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15" w:rsidRPr="00DC27B0" w:rsidRDefault="002321ED" w:rsidP="0019131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91315" w:rsidRPr="00DC27B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191315" w:rsidRPr="00DC27B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191315" w:rsidRPr="00DC27B0">
        <w:rPr>
          <w:sz w:val="28"/>
          <w:szCs w:val="28"/>
        </w:rPr>
        <w:t xml:space="preserve"> г. под председательством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DC27B0" w:rsidRPr="00DC27B0">
        <w:rPr>
          <w:sz w:val="28"/>
          <w:szCs w:val="28"/>
        </w:rPr>
        <w:t>г</w:t>
      </w:r>
      <w:r w:rsidR="00191315" w:rsidRPr="00DC27B0">
        <w:rPr>
          <w:sz w:val="28"/>
          <w:szCs w:val="28"/>
        </w:rPr>
        <w:t xml:space="preserve">лавы муниципального округа «Воркута» </w:t>
      </w:r>
      <w:r>
        <w:rPr>
          <w:sz w:val="28"/>
          <w:szCs w:val="28"/>
        </w:rPr>
        <w:t>И.В. Гурьева</w:t>
      </w:r>
      <w:r w:rsidR="00191315" w:rsidRPr="00DC27B0">
        <w:rPr>
          <w:sz w:val="28"/>
          <w:szCs w:val="28"/>
        </w:rPr>
        <w:t xml:space="preserve"> состоялось заседание </w:t>
      </w:r>
      <w:r>
        <w:rPr>
          <w:sz w:val="28"/>
          <w:szCs w:val="28"/>
        </w:rPr>
        <w:t>м</w:t>
      </w:r>
      <w:r w:rsidR="00191315" w:rsidRPr="00DC27B0">
        <w:rPr>
          <w:sz w:val="28"/>
          <w:szCs w:val="28"/>
        </w:rPr>
        <w:t xml:space="preserve">ежведомственной комиссии по профилактике правонарушений и укреплению правопорядка на территории </w:t>
      </w:r>
      <w:r w:rsidR="00AE5560" w:rsidRPr="00DC27B0">
        <w:rPr>
          <w:sz w:val="28"/>
          <w:szCs w:val="28"/>
        </w:rPr>
        <w:t>муниципального округа</w:t>
      </w:r>
      <w:r w:rsidR="00191315" w:rsidRPr="00DC27B0">
        <w:rPr>
          <w:sz w:val="28"/>
          <w:szCs w:val="28"/>
        </w:rPr>
        <w:t xml:space="preserve"> «Воркута», на котором были рассмотрены следующие вопросы:</w:t>
      </w:r>
    </w:p>
    <w:p w:rsidR="00896CF8" w:rsidRPr="00DC27B0" w:rsidRDefault="00896CF8" w:rsidP="00896CF8">
      <w:pPr>
        <w:tabs>
          <w:tab w:val="left" w:pos="0"/>
        </w:tabs>
        <w:jc w:val="both"/>
        <w:rPr>
          <w:sz w:val="28"/>
          <w:szCs w:val="28"/>
        </w:rPr>
      </w:pPr>
      <w:r w:rsidRPr="00DC27B0">
        <w:rPr>
          <w:sz w:val="28"/>
          <w:szCs w:val="28"/>
        </w:rPr>
        <w:t xml:space="preserve">1. </w:t>
      </w:r>
      <w:r w:rsidR="002321ED" w:rsidRPr="002321ED">
        <w:rPr>
          <w:sz w:val="28"/>
          <w:szCs w:val="28"/>
        </w:rPr>
        <w:t>Об эффективности реализации муниципальной программы «Профилактика правонарушений и обеспечение общественной безопасности на территории муниципального округа «Воркута» в 2024 году</w:t>
      </w:r>
      <w:r w:rsidRPr="00DC27B0">
        <w:rPr>
          <w:sz w:val="28"/>
          <w:szCs w:val="28"/>
        </w:rPr>
        <w:t xml:space="preserve">. </w:t>
      </w:r>
    </w:p>
    <w:p w:rsidR="00896CF8" w:rsidRPr="00DC27B0" w:rsidRDefault="00896CF8" w:rsidP="00896CF8">
      <w:pPr>
        <w:tabs>
          <w:tab w:val="left" w:pos="0"/>
        </w:tabs>
        <w:jc w:val="both"/>
        <w:rPr>
          <w:sz w:val="28"/>
          <w:szCs w:val="28"/>
        </w:rPr>
      </w:pPr>
      <w:r w:rsidRPr="00DC27B0">
        <w:rPr>
          <w:sz w:val="28"/>
          <w:szCs w:val="28"/>
        </w:rPr>
        <w:t>2</w:t>
      </w:r>
      <w:r w:rsidR="00AE5560" w:rsidRPr="00DC27B0">
        <w:rPr>
          <w:sz w:val="28"/>
          <w:szCs w:val="28"/>
        </w:rPr>
        <w:t>.</w:t>
      </w:r>
      <w:r w:rsidR="00AE5560" w:rsidRPr="00DC27B0">
        <w:t xml:space="preserve"> </w:t>
      </w:r>
      <w:r w:rsidR="002321ED" w:rsidRPr="002321ED">
        <w:rPr>
          <w:sz w:val="28"/>
          <w:szCs w:val="28"/>
        </w:rPr>
        <w:t>Об организации профилактических мероприятий по предупреждению дистанционного мошенничества, в том числе среди несовершеннолетних. Итоги проведенной работы в 2024 году и планы на 2025 год</w:t>
      </w:r>
      <w:r w:rsidRPr="00DC27B0">
        <w:rPr>
          <w:sz w:val="28"/>
          <w:szCs w:val="28"/>
        </w:rPr>
        <w:t xml:space="preserve">. </w:t>
      </w:r>
    </w:p>
    <w:p w:rsidR="00AE5560" w:rsidRPr="00DC27B0" w:rsidRDefault="00896CF8" w:rsidP="00896CF8">
      <w:pPr>
        <w:tabs>
          <w:tab w:val="left" w:pos="0"/>
        </w:tabs>
        <w:jc w:val="both"/>
        <w:rPr>
          <w:sz w:val="28"/>
          <w:szCs w:val="28"/>
        </w:rPr>
      </w:pPr>
      <w:r w:rsidRPr="00DC27B0">
        <w:rPr>
          <w:sz w:val="28"/>
          <w:szCs w:val="28"/>
        </w:rPr>
        <w:t xml:space="preserve">3. </w:t>
      </w:r>
      <w:r w:rsidR="002321ED" w:rsidRPr="002321ED">
        <w:rPr>
          <w:sz w:val="28"/>
          <w:szCs w:val="28"/>
        </w:rPr>
        <w:t>Анализ повторной преступности среди лиц, состоящих на учете в Уголовно-исполнительной инспекции, по итогам 2024 года, причины совершения повторных преступлений</w:t>
      </w:r>
      <w:r w:rsidRPr="00DC27B0">
        <w:rPr>
          <w:sz w:val="28"/>
          <w:szCs w:val="28"/>
        </w:rPr>
        <w:t>.</w:t>
      </w:r>
    </w:p>
    <w:p w:rsidR="002321ED" w:rsidRDefault="002321ED" w:rsidP="00DC2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321ED">
        <w:rPr>
          <w:sz w:val="28"/>
          <w:szCs w:val="28"/>
        </w:rPr>
        <w:t>Анализ причин совершения преступлений, в том числе совершенных несовершеннолетними и в их отношении. Проблемные вопросы профилактики преступности</w:t>
      </w:r>
      <w:r>
        <w:rPr>
          <w:sz w:val="28"/>
          <w:szCs w:val="28"/>
        </w:rPr>
        <w:t>.</w:t>
      </w:r>
    </w:p>
    <w:p w:rsidR="0035096F" w:rsidRPr="00DC27B0" w:rsidRDefault="00DC27B0" w:rsidP="00DC27B0">
      <w:pPr>
        <w:jc w:val="both"/>
        <w:rPr>
          <w:sz w:val="28"/>
          <w:szCs w:val="28"/>
        </w:rPr>
      </w:pPr>
      <w:r w:rsidRPr="00DC27B0">
        <w:rPr>
          <w:sz w:val="28"/>
          <w:szCs w:val="28"/>
        </w:rPr>
        <w:t xml:space="preserve">Внеплановый вопрос: </w:t>
      </w:r>
      <w:r w:rsidR="002321ED" w:rsidRPr="002321ED">
        <w:rPr>
          <w:sz w:val="28"/>
          <w:szCs w:val="28"/>
        </w:rPr>
        <w:t>О мерах по повышению уровня общественной безопасности на объектах (территориях), задействованных в мероприятиях, посвященных празднованию 80-й годовщины Победы в Великой Отечественной Войне 1941-1945 годов</w:t>
      </w:r>
      <w:bookmarkStart w:id="0" w:name="_GoBack"/>
      <w:bookmarkEnd w:id="0"/>
    </w:p>
    <w:sectPr w:rsidR="0035096F" w:rsidRPr="00DC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02"/>
    <w:rsid w:val="001436B8"/>
    <w:rsid w:val="00191315"/>
    <w:rsid w:val="002321ED"/>
    <w:rsid w:val="0035096F"/>
    <w:rsid w:val="005308B5"/>
    <w:rsid w:val="005659B5"/>
    <w:rsid w:val="00896CF8"/>
    <w:rsid w:val="00AC3A02"/>
    <w:rsid w:val="00AE5560"/>
    <w:rsid w:val="00D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8B23"/>
  <w15:chartTrackingRefBased/>
  <w15:docId w15:val="{F6CD0A98-3AF7-49E8-B959-11EF0F86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5</cp:revision>
  <dcterms:created xsi:type="dcterms:W3CDTF">2024-07-05T13:18:00Z</dcterms:created>
  <dcterms:modified xsi:type="dcterms:W3CDTF">2025-04-16T14:14:00Z</dcterms:modified>
</cp:coreProperties>
</file>