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754" w:rsidRDefault="00B7075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70754" w:rsidRDefault="00B70754">
      <w:pPr>
        <w:pStyle w:val="ConsPlusNormal"/>
        <w:outlineLvl w:val="0"/>
      </w:pPr>
    </w:p>
    <w:p w:rsidR="00B70754" w:rsidRDefault="00B70754">
      <w:pPr>
        <w:pStyle w:val="ConsPlusTitle"/>
        <w:jc w:val="center"/>
        <w:outlineLvl w:val="0"/>
      </w:pPr>
      <w:r>
        <w:t>СОВЕТ МУНИЦИПАЛЬНОГО ОБРАЗОВАНИЯ</w:t>
      </w:r>
    </w:p>
    <w:p w:rsidR="00B70754" w:rsidRDefault="00B70754">
      <w:pPr>
        <w:pStyle w:val="ConsPlusTitle"/>
        <w:jc w:val="center"/>
      </w:pPr>
      <w:r>
        <w:t>ГОРОДСКОГО ОКРУГА "ВОРКУТА"</w:t>
      </w:r>
    </w:p>
    <w:p w:rsidR="00B70754" w:rsidRDefault="00B70754">
      <w:pPr>
        <w:pStyle w:val="ConsPlusTitle"/>
      </w:pPr>
    </w:p>
    <w:p w:rsidR="00B70754" w:rsidRDefault="00B70754">
      <w:pPr>
        <w:pStyle w:val="ConsPlusTitle"/>
        <w:jc w:val="center"/>
      </w:pPr>
      <w:r>
        <w:t>РЕШЕНИЕ</w:t>
      </w:r>
    </w:p>
    <w:p w:rsidR="00B70754" w:rsidRDefault="00B70754">
      <w:pPr>
        <w:pStyle w:val="ConsPlusTitle"/>
        <w:jc w:val="center"/>
      </w:pPr>
      <w:r>
        <w:t>от 21 мая 2021 г. N 127</w:t>
      </w:r>
    </w:p>
    <w:p w:rsidR="00B70754" w:rsidRDefault="00B70754">
      <w:pPr>
        <w:pStyle w:val="ConsPlusTitle"/>
      </w:pPr>
    </w:p>
    <w:p w:rsidR="00B70754" w:rsidRDefault="00B70754">
      <w:pPr>
        <w:pStyle w:val="ConsPlusTitle"/>
        <w:jc w:val="center"/>
      </w:pPr>
      <w:r>
        <w:t>О ВНЕСЕНИИ ИЗМЕНЕНИЙ В РЕШЕНИЕ СОВЕТА</w:t>
      </w:r>
    </w:p>
    <w:p w:rsidR="00B70754" w:rsidRDefault="00B70754">
      <w:pPr>
        <w:pStyle w:val="ConsPlusTitle"/>
        <w:jc w:val="center"/>
      </w:pPr>
      <w:r>
        <w:t>МУНИЦИПАЛЬНОГО ОБРАЗОВАНИЯ ГОРОДСКОГО ОКРУГА "ВОРКУТА"</w:t>
      </w:r>
    </w:p>
    <w:p w:rsidR="00B70754" w:rsidRDefault="00B70754">
      <w:pPr>
        <w:pStyle w:val="ConsPlusTitle"/>
        <w:jc w:val="center"/>
      </w:pPr>
      <w:r>
        <w:t>ОТ 5 СЕНТЯБРЯ 2018 ГОДА N 541 "ОБ УТВЕРЖДЕНИИ ПОЛОЖЕНИЯ</w:t>
      </w:r>
    </w:p>
    <w:p w:rsidR="00B70754" w:rsidRDefault="00B70754">
      <w:pPr>
        <w:pStyle w:val="ConsPlusTitle"/>
        <w:jc w:val="center"/>
      </w:pPr>
      <w:r>
        <w:t>О ПОРЯДКЕ ПРЕДОСТАВЛЕНИЯ СУБЪЕКТАМ МАЛОГО И СРЕДНЕГО</w:t>
      </w:r>
    </w:p>
    <w:p w:rsidR="00B70754" w:rsidRDefault="00B70754">
      <w:pPr>
        <w:pStyle w:val="ConsPlusTitle"/>
        <w:jc w:val="center"/>
      </w:pPr>
      <w:r>
        <w:t>ПРЕДПРИНИМАТЕЛЬСТВА И ОРГАНИЗАЦИЯМ, ОБРАЗУЮЩИМ</w:t>
      </w:r>
    </w:p>
    <w:p w:rsidR="00B70754" w:rsidRDefault="00B70754">
      <w:pPr>
        <w:pStyle w:val="ConsPlusTitle"/>
        <w:jc w:val="center"/>
      </w:pPr>
      <w:r>
        <w:t>ИНФРАСТРУКТУРУ ПОДДЕРЖКИ СУБЪЕКТОВ МАЛОГО И СРЕДНЕГО</w:t>
      </w:r>
    </w:p>
    <w:p w:rsidR="00B70754" w:rsidRDefault="00B70754">
      <w:pPr>
        <w:pStyle w:val="ConsPlusTitle"/>
        <w:jc w:val="center"/>
      </w:pPr>
      <w:r>
        <w:t>ПРЕДПРИНИМАТЕЛЬСТВА, В АРЕНДУ МУНИЦИПАЛЬНОГО ИМУЩЕСТВА,</w:t>
      </w:r>
    </w:p>
    <w:p w:rsidR="00B70754" w:rsidRDefault="00B70754">
      <w:pPr>
        <w:pStyle w:val="ConsPlusTitle"/>
        <w:jc w:val="center"/>
      </w:pPr>
      <w:r>
        <w:t>ВКЛЮЧЕННОГО В ПЕРЕЧЕНЬ ИМУЩЕСТВА МУНИЦИПАЛЬНОГО</w:t>
      </w:r>
    </w:p>
    <w:p w:rsidR="00B70754" w:rsidRDefault="00B70754">
      <w:pPr>
        <w:pStyle w:val="ConsPlusTitle"/>
        <w:jc w:val="center"/>
      </w:pPr>
      <w:r>
        <w:t>ОБРАЗОВАНИЯ ГОРОДСКОГО ОКРУГА "ВОРКУТА", ПРЕДНАЗНАЧЕННОГО</w:t>
      </w:r>
    </w:p>
    <w:p w:rsidR="00B70754" w:rsidRDefault="00B70754">
      <w:pPr>
        <w:pStyle w:val="ConsPlusTitle"/>
        <w:jc w:val="center"/>
      </w:pPr>
      <w:r>
        <w:t>ДЛЯ ПЕРЕДАЧИ ВО ВЛАДЕНИЕ И (ИЛИ) ПОЛЬЗОВАНИЕ СУБЪЕКТАМ</w:t>
      </w:r>
    </w:p>
    <w:p w:rsidR="00B70754" w:rsidRDefault="00B70754">
      <w:pPr>
        <w:pStyle w:val="ConsPlusTitle"/>
        <w:jc w:val="center"/>
      </w:pPr>
      <w:r>
        <w:t>МАЛОГО И СРЕДНЕГО ПРЕДПРИНИМАТЕЛЬСТВА И ОРГАНИЗАЦИЯМ,</w:t>
      </w:r>
    </w:p>
    <w:p w:rsidR="00B70754" w:rsidRDefault="00B70754">
      <w:pPr>
        <w:pStyle w:val="ConsPlusTitle"/>
        <w:jc w:val="center"/>
      </w:pPr>
      <w:r>
        <w:t>ОБРАЗУЮЩИМ ИНФРАСТРУКТУРУ ПОДДЕРЖКИ СУБЪЕКТОВ МАЛОГО</w:t>
      </w:r>
    </w:p>
    <w:p w:rsidR="00B70754" w:rsidRDefault="00B70754">
      <w:pPr>
        <w:pStyle w:val="ConsPlusTitle"/>
        <w:jc w:val="center"/>
      </w:pPr>
      <w:r>
        <w:t>И СРЕДНЕГО ПРЕДПРИНИМАТЕЛЬСТВА"</w:t>
      </w:r>
    </w:p>
    <w:p w:rsidR="00B70754" w:rsidRDefault="00B70754">
      <w:pPr>
        <w:pStyle w:val="ConsPlusNormal"/>
      </w:pPr>
    </w:p>
    <w:p w:rsidR="00B70754" w:rsidRDefault="00B70754">
      <w:pPr>
        <w:pStyle w:val="ConsPlusNormal"/>
        <w:ind w:firstLine="540"/>
        <w:jc w:val="both"/>
      </w:pPr>
      <w:r>
        <w:t xml:space="preserve">В целях реализации положений Федерального </w:t>
      </w:r>
      <w:hyperlink r:id="rId5">
        <w:r>
          <w:rPr>
            <w:color w:val="0000FF"/>
          </w:rPr>
          <w:t>закона</w:t>
        </w:r>
      </w:hyperlink>
      <w:r>
        <w:t xml:space="preserve"> от 24 июля 2007 года N 209-ФЗ "О развитии малого и среднего предпринимательства в Российской Федерации", </w:t>
      </w:r>
      <w:hyperlink r:id="rId6">
        <w:r>
          <w:rPr>
            <w:color w:val="0000FF"/>
          </w:rPr>
          <w:t>статьей 35</w:t>
        </w:r>
      </w:hyperlink>
      <w:r>
        <w:t xml:space="preserve"> Устава муниципального образования городского округа "Воркута", Совет муниципального образования городского округа "Воркута" решил:</w:t>
      </w:r>
    </w:p>
    <w:p w:rsidR="00B70754" w:rsidRDefault="00B70754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7">
        <w:r>
          <w:rPr>
            <w:color w:val="0000FF"/>
          </w:rPr>
          <w:t>решение</w:t>
        </w:r>
      </w:hyperlink>
      <w:r>
        <w:t xml:space="preserve"> Совета муниципального образования городского округа "Воркута" от 5 сентября 2018 года N 541 "Об утверждении положения о порядке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аренду муниципального имущества, включенного в перечень имущества муниципального образования городского округа "Воркута",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 следующие изменения в приложении:</w:t>
      </w:r>
    </w:p>
    <w:p w:rsidR="00B70754" w:rsidRDefault="00B70754">
      <w:pPr>
        <w:pStyle w:val="ConsPlusNormal"/>
        <w:spacing w:before="220"/>
        <w:ind w:firstLine="540"/>
        <w:jc w:val="both"/>
      </w:pPr>
      <w:r>
        <w:t xml:space="preserve">1.1. в </w:t>
      </w:r>
      <w:hyperlink r:id="rId8">
        <w:r>
          <w:rPr>
            <w:color w:val="0000FF"/>
          </w:rPr>
          <w:t>пункте 3 раздела II подпункт 1</w:t>
        </w:r>
      </w:hyperlink>
      <w:r>
        <w:t>) исключить;</w:t>
      </w:r>
    </w:p>
    <w:p w:rsidR="00B70754" w:rsidRDefault="00B70754">
      <w:pPr>
        <w:pStyle w:val="ConsPlusNormal"/>
        <w:spacing w:before="220"/>
        <w:ind w:firstLine="540"/>
        <w:jc w:val="both"/>
      </w:pPr>
      <w:r>
        <w:t xml:space="preserve">1.2. </w:t>
      </w:r>
      <w:hyperlink r:id="rId9">
        <w:r>
          <w:rPr>
            <w:color w:val="0000FF"/>
          </w:rPr>
          <w:t>пункт 5 раздела II</w:t>
        </w:r>
      </w:hyperlink>
      <w:r>
        <w:t xml:space="preserve"> слова изложить в следующей редакции:</w:t>
      </w:r>
    </w:p>
    <w:p w:rsidR="00B70754" w:rsidRDefault="00B70754">
      <w:pPr>
        <w:pStyle w:val="ConsPlusNormal"/>
        <w:spacing w:before="220"/>
        <w:ind w:firstLine="540"/>
        <w:jc w:val="both"/>
      </w:pPr>
      <w:r>
        <w:t>"5. Обращения субъектов МСП за оказанием имущественной поддержки носят заявительный характер. В заявлении о предоставлении в аренду имущества, включенного в Перечень, указываются сведения о запрашиваемом имуществе, срок и цели его использования.</w:t>
      </w:r>
    </w:p>
    <w:p w:rsidR="00B70754" w:rsidRDefault="00B70754">
      <w:pPr>
        <w:pStyle w:val="ConsPlusNormal"/>
        <w:spacing w:before="220"/>
        <w:ind w:firstLine="540"/>
        <w:jc w:val="both"/>
      </w:pPr>
      <w:r>
        <w:t>К заявлению прилагаются следующие документы:</w:t>
      </w:r>
    </w:p>
    <w:p w:rsidR="00B70754" w:rsidRDefault="00B70754">
      <w:pPr>
        <w:pStyle w:val="ConsPlusNormal"/>
        <w:spacing w:before="220"/>
        <w:ind w:firstLine="540"/>
        <w:jc w:val="both"/>
      </w:pPr>
      <w:r>
        <w:t>1) для индивидуальных предпринимателей: копия документа, удостоверяющего личность;</w:t>
      </w:r>
    </w:p>
    <w:p w:rsidR="00B70754" w:rsidRDefault="00B70754">
      <w:pPr>
        <w:pStyle w:val="ConsPlusNormal"/>
        <w:spacing w:before="220"/>
        <w:ind w:firstLine="540"/>
        <w:jc w:val="both"/>
      </w:pPr>
      <w:r>
        <w:t>2) для юридических лиц: заверенные копии учредительных документов; документ, подтверждающий полномочия лица на осуществление действий от имени заявителя;</w:t>
      </w:r>
    </w:p>
    <w:p w:rsidR="00B70754" w:rsidRDefault="00B70754">
      <w:pPr>
        <w:pStyle w:val="ConsPlusNormal"/>
        <w:spacing w:before="220"/>
        <w:ind w:firstLine="540"/>
        <w:jc w:val="both"/>
      </w:pPr>
      <w:r>
        <w:t>3) в случае если подачу документов осуществляет представитель заявителя, то дополнительно предоставляется доверенность, оформленная в соответствии с действующим законодательством, копия документа, удостоверяющего личность;</w:t>
      </w:r>
    </w:p>
    <w:p w:rsidR="00B70754" w:rsidRDefault="00B70754">
      <w:pPr>
        <w:pStyle w:val="ConsPlusNormal"/>
        <w:spacing w:before="220"/>
        <w:ind w:firstLine="540"/>
        <w:jc w:val="both"/>
      </w:pPr>
      <w:r>
        <w:lastRenderedPageBreak/>
        <w:t xml:space="preserve">4) вновь созданные юридические лица и вновь зарегистрированные индивидуальные предприниматели, сведения о которых внесены в единый реестр субъектов малого и среднего предпринимательства, указанные в пункте 3 настоящего Порядка, заявляют о соответствии условиям отнесения к субъектам МСП по форме, утвержденной </w:t>
      </w:r>
      <w:hyperlink r:id="rId10">
        <w:r>
          <w:rPr>
            <w:color w:val="0000FF"/>
          </w:rPr>
          <w:t>Приказом</w:t>
        </w:r>
      </w:hyperlink>
      <w:r>
        <w:t xml:space="preserve"> Министерства экономического развития Российской Федерации от 10.03.2016 N 113 (приложение к настоящему решению).</w:t>
      </w:r>
    </w:p>
    <w:p w:rsidR="00B70754" w:rsidRDefault="00B70754">
      <w:pPr>
        <w:pStyle w:val="ConsPlusNormal"/>
        <w:spacing w:before="220"/>
        <w:ind w:firstLine="540"/>
        <w:jc w:val="both"/>
      </w:pPr>
      <w:r>
        <w:t>Субъект МСП несет ответственность за достоверность предоставленных сведений.</w:t>
      </w:r>
    </w:p>
    <w:p w:rsidR="00B70754" w:rsidRDefault="00B70754">
      <w:pPr>
        <w:pStyle w:val="ConsPlusNormal"/>
        <w:spacing w:before="220"/>
        <w:ind w:firstLine="540"/>
        <w:jc w:val="both"/>
      </w:pPr>
      <w:r>
        <w:t>В день поступления заявления с прилагаемыми документами, установленными настоящим пунктом, производится их прием и регистрация в журнале входящей корреспонденции. Датой подачи документов, направленных через отделения почтовой связи, считается дата их регистрации.";</w:t>
      </w:r>
    </w:p>
    <w:p w:rsidR="00B70754" w:rsidRDefault="00B70754">
      <w:pPr>
        <w:pStyle w:val="ConsPlusNormal"/>
        <w:spacing w:before="220"/>
        <w:ind w:firstLine="540"/>
        <w:jc w:val="both"/>
      </w:pPr>
      <w:r>
        <w:t xml:space="preserve">1.3. </w:t>
      </w:r>
      <w:hyperlink r:id="rId11">
        <w:r>
          <w:rPr>
            <w:color w:val="0000FF"/>
          </w:rPr>
          <w:t>пункт 7 раздела II</w:t>
        </w:r>
      </w:hyperlink>
      <w:r>
        <w:t xml:space="preserve"> дополнить подпунктами следующего содержания:</w:t>
      </w:r>
    </w:p>
    <w:p w:rsidR="00B70754" w:rsidRDefault="00B70754">
      <w:pPr>
        <w:pStyle w:val="ConsPlusNormal"/>
        <w:spacing w:before="220"/>
        <w:ind w:firstLine="540"/>
        <w:jc w:val="both"/>
      </w:pPr>
      <w:r>
        <w:t>"3) ранее в отношении заявителя - субъекта МСП, физического лица, применяющего специальный налоговый режим, было принято решение об оказании аналогичной поддержки, и срок ее оказания не истек (настоящее основание не распространяется на движимое имущество);</w:t>
      </w:r>
    </w:p>
    <w:p w:rsidR="00B70754" w:rsidRDefault="00B70754">
      <w:pPr>
        <w:pStyle w:val="ConsPlusNormal"/>
        <w:spacing w:before="220"/>
        <w:ind w:firstLine="540"/>
        <w:jc w:val="both"/>
      </w:pPr>
      <w:r>
        <w:t>4) с момента признания субъекта МСП, физического лица, применяющего специальный налоговый режим,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года.";</w:t>
      </w:r>
    </w:p>
    <w:p w:rsidR="00B70754" w:rsidRDefault="00B70754">
      <w:pPr>
        <w:pStyle w:val="ConsPlusNormal"/>
        <w:spacing w:before="220"/>
        <w:ind w:firstLine="540"/>
        <w:jc w:val="both"/>
      </w:pPr>
      <w:r>
        <w:t xml:space="preserve">1.4. </w:t>
      </w:r>
      <w:hyperlink r:id="rId12">
        <w:r>
          <w:rPr>
            <w:color w:val="0000FF"/>
          </w:rPr>
          <w:t>Раздел II</w:t>
        </w:r>
      </w:hyperlink>
      <w:r>
        <w:t xml:space="preserve"> дополнить пунктами следующего содержания:</w:t>
      </w:r>
    </w:p>
    <w:p w:rsidR="00B70754" w:rsidRDefault="00B70754">
      <w:pPr>
        <w:pStyle w:val="ConsPlusNormal"/>
        <w:spacing w:before="220"/>
        <w:ind w:firstLine="540"/>
        <w:jc w:val="both"/>
      </w:pPr>
      <w:r>
        <w:t>"13. Физические лица, не являющиеся индивидуальными предпринимателями и применяющие специальный налоговый режим "Налог на профессиональный доход" (далее - физические лица, применяющие специальный налоговый режим), вправе обратиться за оказанием имущественной поддержки в порядке и на условиях, которые установлены настоящим Порядком.</w:t>
      </w:r>
    </w:p>
    <w:p w:rsidR="00B70754" w:rsidRDefault="00B70754">
      <w:pPr>
        <w:pStyle w:val="ConsPlusNormal"/>
        <w:spacing w:before="220"/>
        <w:ind w:firstLine="540"/>
        <w:jc w:val="both"/>
      </w:pPr>
      <w:r>
        <w:t>Для заключения договора аренды физические лица, применяющие специальный налоговый режим, предоставляют заявление и копию документа, удостоверяющего личность.</w:t>
      </w:r>
    </w:p>
    <w:p w:rsidR="00B70754" w:rsidRDefault="00B70754">
      <w:pPr>
        <w:pStyle w:val="ConsPlusNormal"/>
        <w:spacing w:before="220"/>
        <w:ind w:firstLine="540"/>
        <w:jc w:val="both"/>
      </w:pPr>
      <w:r>
        <w:t>Факт отнесения лица, претендующего на получение имущественной поддержки, к физическим лицам, применяющим специальный налоговый режим, подтверждается наличием сведений о таком лице на официальном сайте Федеральной налоговой службы в разделе "Проверить статус налогоплательщика налога на профессиональный доход" www.npd.nalog.ru.</w:t>
      </w:r>
    </w:p>
    <w:p w:rsidR="00B70754" w:rsidRDefault="00B70754">
      <w:pPr>
        <w:pStyle w:val="ConsPlusNormal"/>
        <w:spacing w:before="220"/>
        <w:ind w:firstLine="540"/>
        <w:jc w:val="both"/>
      </w:pPr>
      <w:r>
        <w:t xml:space="preserve">14. Предоставление в аренду земельных участков, включенных в Перечень, осуществляется в соответствии с положениями </w:t>
      </w:r>
      <w:hyperlink r:id="rId13">
        <w:r>
          <w:rPr>
            <w:color w:val="0000FF"/>
          </w:rPr>
          <w:t>главы V.1</w:t>
        </w:r>
      </w:hyperlink>
      <w:r>
        <w:t xml:space="preserve"> Земельного кодекса Российской Федерации.".</w:t>
      </w:r>
    </w:p>
    <w:p w:rsidR="00B70754" w:rsidRDefault="00B70754">
      <w:pPr>
        <w:pStyle w:val="ConsPlusNormal"/>
        <w:spacing w:before="220"/>
        <w:ind w:firstLine="540"/>
        <w:jc w:val="both"/>
      </w:pPr>
      <w:r>
        <w:t>2. Настоящее решение вступает в силу со дня официального опубликования.</w:t>
      </w:r>
    </w:p>
    <w:p w:rsidR="00B70754" w:rsidRDefault="00B70754">
      <w:pPr>
        <w:pStyle w:val="ConsPlusNormal"/>
      </w:pPr>
    </w:p>
    <w:p w:rsidR="00B70754" w:rsidRDefault="00B70754">
      <w:pPr>
        <w:pStyle w:val="ConsPlusNormal"/>
        <w:jc w:val="right"/>
      </w:pPr>
      <w:r>
        <w:t>Председатель Совета</w:t>
      </w:r>
    </w:p>
    <w:p w:rsidR="00B70754" w:rsidRDefault="00B70754">
      <w:pPr>
        <w:pStyle w:val="ConsPlusNormal"/>
        <w:jc w:val="right"/>
      </w:pPr>
      <w:r>
        <w:t>муниципального образования</w:t>
      </w:r>
    </w:p>
    <w:p w:rsidR="00B70754" w:rsidRDefault="00B70754">
      <w:pPr>
        <w:pStyle w:val="ConsPlusNormal"/>
        <w:jc w:val="right"/>
      </w:pPr>
      <w:r>
        <w:t>городского округа</w:t>
      </w:r>
    </w:p>
    <w:p w:rsidR="00B70754" w:rsidRDefault="00B70754">
      <w:pPr>
        <w:pStyle w:val="ConsPlusNormal"/>
        <w:jc w:val="right"/>
      </w:pPr>
      <w:r>
        <w:t>"Воркута"</w:t>
      </w:r>
    </w:p>
    <w:p w:rsidR="00B70754" w:rsidRDefault="00B70754">
      <w:pPr>
        <w:pStyle w:val="ConsPlusNormal"/>
        <w:jc w:val="right"/>
      </w:pPr>
      <w:r>
        <w:t>И.СЕНЧА</w:t>
      </w:r>
    </w:p>
    <w:p w:rsidR="00B70754" w:rsidRDefault="00B70754">
      <w:pPr>
        <w:pStyle w:val="ConsPlusNormal"/>
      </w:pPr>
    </w:p>
    <w:p w:rsidR="00B70754" w:rsidRDefault="00B70754">
      <w:pPr>
        <w:pStyle w:val="ConsPlusNormal"/>
        <w:jc w:val="right"/>
      </w:pPr>
      <w:r>
        <w:t>И.о. главы городского округа</w:t>
      </w:r>
    </w:p>
    <w:p w:rsidR="00B70754" w:rsidRDefault="00B70754">
      <w:pPr>
        <w:pStyle w:val="ConsPlusNormal"/>
        <w:jc w:val="right"/>
      </w:pPr>
      <w:r>
        <w:t>"Воркута" -</w:t>
      </w:r>
    </w:p>
    <w:p w:rsidR="00B70754" w:rsidRDefault="00B70754">
      <w:pPr>
        <w:pStyle w:val="ConsPlusNormal"/>
        <w:jc w:val="right"/>
      </w:pPr>
      <w:r>
        <w:t>руководителя администрации</w:t>
      </w:r>
    </w:p>
    <w:p w:rsidR="00B70754" w:rsidRDefault="00B70754">
      <w:pPr>
        <w:pStyle w:val="ConsPlusNormal"/>
        <w:jc w:val="right"/>
      </w:pPr>
      <w:r>
        <w:t>городского округа</w:t>
      </w:r>
    </w:p>
    <w:p w:rsidR="00B70754" w:rsidRDefault="00B70754">
      <w:pPr>
        <w:pStyle w:val="ConsPlusNormal"/>
        <w:jc w:val="right"/>
      </w:pPr>
      <w:r>
        <w:t>"Воркута"</w:t>
      </w:r>
    </w:p>
    <w:p w:rsidR="00B70754" w:rsidRDefault="00B70754">
      <w:pPr>
        <w:pStyle w:val="ConsPlusNormal"/>
        <w:jc w:val="right"/>
      </w:pPr>
      <w:r>
        <w:t>А.КАМКИН</w:t>
      </w:r>
    </w:p>
    <w:p w:rsidR="00B70754" w:rsidRDefault="00B70754">
      <w:pPr>
        <w:pStyle w:val="ConsPlusNormal"/>
      </w:pPr>
    </w:p>
    <w:p w:rsidR="00B70754" w:rsidRDefault="00B70754">
      <w:pPr>
        <w:pStyle w:val="ConsPlusNormal"/>
      </w:pPr>
    </w:p>
    <w:p w:rsidR="00B70754" w:rsidRDefault="00B70754">
      <w:pPr>
        <w:pStyle w:val="ConsPlusNormal"/>
      </w:pPr>
    </w:p>
    <w:p w:rsidR="00B70754" w:rsidRDefault="00B70754">
      <w:pPr>
        <w:pStyle w:val="ConsPlusNormal"/>
      </w:pPr>
    </w:p>
    <w:p w:rsidR="00B70754" w:rsidRDefault="00B70754">
      <w:pPr>
        <w:pStyle w:val="ConsPlusNormal"/>
      </w:pPr>
    </w:p>
    <w:p w:rsidR="00B70754" w:rsidRDefault="00B70754">
      <w:pPr>
        <w:pStyle w:val="ConsPlusNormal"/>
        <w:jc w:val="right"/>
        <w:outlineLvl w:val="0"/>
      </w:pPr>
      <w:r>
        <w:t>Приложение</w:t>
      </w:r>
    </w:p>
    <w:p w:rsidR="00B70754" w:rsidRDefault="00B70754">
      <w:pPr>
        <w:pStyle w:val="ConsPlusNormal"/>
        <w:jc w:val="right"/>
      </w:pPr>
      <w:r>
        <w:t>к решению</w:t>
      </w:r>
    </w:p>
    <w:p w:rsidR="00B70754" w:rsidRDefault="00B70754">
      <w:pPr>
        <w:pStyle w:val="ConsPlusNormal"/>
        <w:jc w:val="right"/>
      </w:pPr>
      <w:r>
        <w:t>Совета муниципального образования</w:t>
      </w:r>
    </w:p>
    <w:p w:rsidR="00B70754" w:rsidRDefault="00B70754">
      <w:pPr>
        <w:pStyle w:val="ConsPlusNormal"/>
        <w:jc w:val="right"/>
      </w:pPr>
      <w:r>
        <w:t>городского округа</w:t>
      </w:r>
    </w:p>
    <w:p w:rsidR="00B70754" w:rsidRDefault="00B70754">
      <w:pPr>
        <w:pStyle w:val="ConsPlusNormal"/>
        <w:jc w:val="right"/>
      </w:pPr>
      <w:r>
        <w:t>"Воркута"</w:t>
      </w:r>
    </w:p>
    <w:p w:rsidR="00B70754" w:rsidRDefault="00B70754">
      <w:pPr>
        <w:pStyle w:val="ConsPlusNormal"/>
        <w:jc w:val="right"/>
      </w:pPr>
      <w:r>
        <w:t>от 21 мая 2021 г. N 127</w:t>
      </w:r>
    </w:p>
    <w:p w:rsidR="00B70754" w:rsidRDefault="00B70754">
      <w:pPr>
        <w:pStyle w:val="ConsPlusNormal"/>
      </w:pPr>
    </w:p>
    <w:p w:rsidR="00B70754" w:rsidRDefault="00B70754">
      <w:pPr>
        <w:pStyle w:val="ConsPlusNonformat"/>
        <w:jc w:val="both"/>
      </w:pPr>
      <w:r>
        <w:t xml:space="preserve">                                 </w:t>
      </w:r>
      <w:hyperlink r:id="rId14">
        <w:r>
          <w:rPr>
            <w:color w:val="0000FF"/>
          </w:rPr>
          <w:t>Заявление</w:t>
        </w:r>
      </w:hyperlink>
    </w:p>
    <w:p w:rsidR="00B70754" w:rsidRDefault="00B70754">
      <w:pPr>
        <w:pStyle w:val="ConsPlusNonformat"/>
        <w:jc w:val="both"/>
      </w:pPr>
      <w:r>
        <w:t xml:space="preserve">             о соответствии вновь созданного юридического лица</w:t>
      </w:r>
    </w:p>
    <w:p w:rsidR="00B70754" w:rsidRDefault="00B70754">
      <w:pPr>
        <w:pStyle w:val="ConsPlusNonformat"/>
        <w:jc w:val="both"/>
      </w:pPr>
      <w:r>
        <w:t xml:space="preserve">        и вновь зарегистрированного индивидуального предпринимателя</w:t>
      </w:r>
    </w:p>
    <w:p w:rsidR="00B70754" w:rsidRDefault="00B70754">
      <w:pPr>
        <w:pStyle w:val="ConsPlusNonformat"/>
        <w:jc w:val="both"/>
      </w:pPr>
      <w:r>
        <w:t xml:space="preserve">             условиям отнесения к субъектам малого и среднего</w:t>
      </w:r>
    </w:p>
    <w:p w:rsidR="00B70754" w:rsidRDefault="00B70754">
      <w:pPr>
        <w:pStyle w:val="ConsPlusNonformat"/>
        <w:jc w:val="both"/>
      </w:pPr>
      <w:r>
        <w:t xml:space="preserve">              предпринимательства, установленным Федеральным</w:t>
      </w:r>
    </w:p>
    <w:p w:rsidR="00B70754" w:rsidRDefault="00B70754">
      <w:pPr>
        <w:pStyle w:val="ConsPlusNonformat"/>
        <w:jc w:val="both"/>
      </w:pPr>
      <w:r>
        <w:t xml:space="preserve">              законом от 24 июля 2007 г. N 209-ФЗ "О развитии</w:t>
      </w:r>
    </w:p>
    <w:p w:rsidR="00B70754" w:rsidRDefault="00B70754">
      <w:pPr>
        <w:pStyle w:val="ConsPlusNonformat"/>
        <w:jc w:val="both"/>
      </w:pPr>
      <w:r>
        <w:t xml:space="preserve">                   малого и среднего предпринимательства</w:t>
      </w:r>
    </w:p>
    <w:p w:rsidR="00B70754" w:rsidRDefault="00B70754">
      <w:pPr>
        <w:pStyle w:val="ConsPlusNonformat"/>
        <w:jc w:val="both"/>
      </w:pPr>
      <w:r>
        <w:t xml:space="preserve">                          в Российской Федерации"</w:t>
      </w:r>
    </w:p>
    <w:p w:rsidR="00B70754" w:rsidRDefault="00B70754">
      <w:pPr>
        <w:pStyle w:val="ConsPlusNonformat"/>
        <w:jc w:val="both"/>
      </w:pPr>
    </w:p>
    <w:p w:rsidR="00B70754" w:rsidRDefault="00B70754">
      <w:pPr>
        <w:pStyle w:val="ConsPlusNonformat"/>
        <w:jc w:val="both"/>
      </w:pPr>
      <w:r>
        <w:t xml:space="preserve">    Настоящим заявляю, что ________________________________________________</w:t>
      </w:r>
    </w:p>
    <w:p w:rsidR="00B70754" w:rsidRDefault="00B70754">
      <w:pPr>
        <w:pStyle w:val="ConsPlusNonformat"/>
        <w:jc w:val="both"/>
      </w:pPr>
      <w:r>
        <w:t>___________________________________________________________________________</w:t>
      </w:r>
    </w:p>
    <w:p w:rsidR="00B70754" w:rsidRDefault="00B70754">
      <w:pPr>
        <w:pStyle w:val="ConsPlusNonformat"/>
        <w:jc w:val="both"/>
      </w:pPr>
      <w:r>
        <w:t>(указывается полное наименование юридического лица, фамилия, имя, отчество</w:t>
      </w:r>
    </w:p>
    <w:p w:rsidR="00B70754" w:rsidRDefault="00B70754">
      <w:pPr>
        <w:pStyle w:val="ConsPlusNonformat"/>
        <w:jc w:val="both"/>
      </w:pPr>
      <w:r>
        <w:t xml:space="preserve">        (последнее - при наличии) индивидуального предпринимателя)</w:t>
      </w:r>
    </w:p>
    <w:p w:rsidR="00B70754" w:rsidRDefault="00B70754">
      <w:pPr>
        <w:pStyle w:val="ConsPlusNonformat"/>
        <w:jc w:val="both"/>
      </w:pPr>
      <w:r>
        <w:t>ИНН: ______________________________________________________________________</w:t>
      </w:r>
    </w:p>
    <w:p w:rsidR="00B70754" w:rsidRDefault="00B70754">
      <w:pPr>
        <w:pStyle w:val="ConsPlusNonformat"/>
        <w:jc w:val="both"/>
      </w:pPr>
      <w:r>
        <w:t xml:space="preserve">         (указывается идентификационный номер налогоплательщика (ИНН)</w:t>
      </w:r>
    </w:p>
    <w:p w:rsidR="00B70754" w:rsidRDefault="00B70754">
      <w:pPr>
        <w:pStyle w:val="ConsPlusNonformat"/>
        <w:jc w:val="both"/>
      </w:pPr>
      <w:r>
        <w:t xml:space="preserve">         юридического лица или физического лица, зарегистрированного</w:t>
      </w:r>
    </w:p>
    <w:p w:rsidR="00B70754" w:rsidRDefault="00B70754">
      <w:pPr>
        <w:pStyle w:val="ConsPlusNonformat"/>
        <w:jc w:val="both"/>
      </w:pPr>
      <w:r>
        <w:t xml:space="preserve">                  в качестве индивидуального предпринимателя)</w:t>
      </w:r>
    </w:p>
    <w:p w:rsidR="00B70754" w:rsidRDefault="00B70754">
      <w:pPr>
        <w:pStyle w:val="ConsPlusNonformat"/>
        <w:jc w:val="both"/>
      </w:pPr>
      <w:r>
        <w:t>дата государственной регистрации: _________________________________________</w:t>
      </w:r>
    </w:p>
    <w:p w:rsidR="00B70754" w:rsidRDefault="00B70754">
      <w:pPr>
        <w:pStyle w:val="ConsPlusNonformat"/>
        <w:jc w:val="both"/>
      </w:pPr>
      <w:r>
        <w:t>___________________________________________________________________________</w:t>
      </w:r>
    </w:p>
    <w:p w:rsidR="00B70754" w:rsidRDefault="00B70754">
      <w:pPr>
        <w:pStyle w:val="ConsPlusNonformat"/>
        <w:jc w:val="both"/>
      </w:pPr>
      <w:r>
        <w:t xml:space="preserve">    (указывается дата государственной регистрации юридического лица или</w:t>
      </w:r>
    </w:p>
    <w:p w:rsidR="00B70754" w:rsidRDefault="00B70754">
      <w:pPr>
        <w:pStyle w:val="ConsPlusNonformat"/>
        <w:jc w:val="both"/>
      </w:pPr>
      <w:r>
        <w:t xml:space="preserve">                     индивидуального предпринимателя)</w:t>
      </w:r>
    </w:p>
    <w:p w:rsidR="00B70754" w:rsidRDefault="00B70754">
      <w:pPr>
        <w:pStyle w:val="ConsPlusNonformat"/>
        <w:jc w:val="both"/>
      </w:pPr>
      <w:r>
        <w:t xml:space="preserve">соответствует   условиям   отнесения   к   субъектам   малого   </w:t>
      </w:r>
      <w:proofErr w:type="gramStart"/>
      <w:r>
        <w:t>и  среднего</w:t>
      </w:r>
      <w:proofErr w:type="gramEnd"/>
    </w:p>
    <w:p w:rsidR="00B70754" w:rsidRDefault="00B70754">
      <w:pPr>
        <w:pStyle w:val="ConsPlusNonformat"/>
        <w:jc w:val="both"/>
      </w:pPr>
      <w:r>
        <w:t xml:space="preserve">предпринимательства,  установленным 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от 24 июля 2007 г.</w:t>
      </w:r>
    </w:p>
    <w:p w:rsidR="00B70754" w:rsidRDefault="00B70754">
      <w:pPr>
        <w:pStyle w:val="ConsPlusNonformat"/>
        <w:jc w:val="both"/>
      </w:pPr>
      <w:proofErr w:type="gramStart"/>
      <w:r>
        <w:t>N  209</w:t>
      </w:r>
      <w:proofErr w:type="gramEnd"/>
      <w:r>
        <w:t>-ФЗ  "О  развитии  малого и среднего предпринимательства в Российской</w:t>
      </w:r>
    </w:p>
    <w:p w:rsidR="00B70754" w:rsidRDefault="00B70754">
      <w:pPr>
        <w:pStyle w:val="ConsPlusNonformat"/>
        <w:jc w:val="both"/>
      </w:pPr>
      <w:r>
        <w:t>Федерации".</w:t>
      </w:r>
    </w:p>
    <w:p w:rsidR="00B70754" w:rsidRDefault="00B70754">
      <w:pPr>
        <w:pStyle w:val="ConsPlusNonformat"/>
        <w:jc w:val="both"/>
      </w:pPr>
    </w:p>
    <w:p w:rsidR="00B70754" w:rsidRDefault="00B70754">
      <w:pPr>
        <w:pStyle w:val="ConsPlusNonformat"/>
        <w:jc w:val="both"/>
      </w:pPr>
      <w:r>
        <w:t xml:space="preserve">    __________________________________________       ______________________</w:t>
      </w:r>
    </w:p>
    <w:p w:rsidR="00B70754" w:rsidRDefault="00B70754">
      <w:pPr>
        <w:pStyle w:val="ConsPlusNonformat"/>
        <w:jc w:val="both"/>
      </w:pPr>
      <w:r>
        <w:t xml:space="preserve">       (фамилия, имя, отчество (последнее -                  подпись</w:t>
      </w:r>
    </w:p>
    <w:p w:rsidR="00B70754" w:rsidRDefault="00B70754">
      <w:pPr>
        <w:pStyle w:val="ConsPlusNonformat"/>
        <w:jc w:val="both"/>
      </w:pPr>
      <w:r>
        <w:t xml:space="preserve">       при наличии) подписавшего, должность)</w:t>
      </w:r>
    </w:p>
    <w:p w:rsidR="00B70754" w:rsidRDefault="00B70754">
      <w:pPr>
        <w:pStyle w:val="ConsPlusNonformat"/>
        <w:jc w:val="both"/>
      </w:pPr>
      <w:r>
        <w:t xml:space="preserve">                                                     "__" _________ 20__ г.</w:t>
      </w:r>
    </w:p>
    <w:p w:rsidR="00B70754" w:rsidRDefault="00B70754">
      <w:pPr>
        <w:pStyle w:val="ConsPlusNonformat"/>
        <w:jc w:val="both"/>
      </w:pPr>
      <w:r>
        <w:t xml:space="preserve">                                                         дата составления</w:t>
      </w:r>
    </w:p>
    <w:p w:rsidR="00B70754" w:rsidRDefault="00B70754">
      <w:pPr>
        <w:pStyle w:val="ConsPlusNonformat"/>
        <w:jc w:val="both"/>
      </w:pPr>
      <w:r>
        <w:t xml:space="preserve">                                                            заявления</w:t>
      </w:r>
    </w:p>
    <w:p w:rsidR="00B70754" w:rsidRDefault="00B70754">
      <w:pPr>
        <w:pStyle w:val="ConsPlusNonformat"/>
        <w:jc w:val="both"/>
      </w:pPr>
      <w:r>
        <w:t xml:space="preserve">                            м.п. (при наличии)</w:t>
      </w:r>
    </w:p>
    <w:p w:rsidR="00B70754" w:rsidRDefault="00B70754">
      <w:pPr>
        <w:pStyle w:val="ConsPlusNormal"/>
      </w:pPr>
    </w:p>
    <w:p w:rsidR="00B70754" w:rsidRDefault="00B70754">
      <w:pPr>
        <w:pStyle w:val="ConsPlusNormal"/>
      </w:pPr>
    </w:p>
    <w:p w:rsidR="00B70754" w:rsidRDefault="00B7075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28F1" w:rsidRDefault="008228F1">
      <w:bookmarkStart w:id="0" w:name="_GoBack"/>
      <w:bookmarkEnd w:id="0"/>
    </w:p>
    <w:sectPr w:rsidR="008228F1" w:rsidSect="00FB2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754"/>
    <w:rsid w:val="008228F1"/>
    <w:rsid w:val="00B7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7A6293-FE56-4234-9C75-8FF5E52C6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075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7075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7075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7075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6&amp;n=152563&amp;dst=100015" TargetMode="External"/><Relationship Id="rId13" Type="http://schemas.openxmlformats.org/officeDocument/2006/relationships/hyperlink" Target="https://login.consultant.ru/link/?req=doc&amp;base=LAW&amp;n=382667&amp;dst=42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96&amp;n=152563" TargetMode="External"/><Relationship Id="rId12" Type="http://schemas.openxmlformats.org/officeDocument/2006/relationships/hyperlink" Target="https://login.consultant.ru/link/?req=doc&amp;base=RLAW096&amp;n=152563&amp;dst=100012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6&amp;n=150186&amp;dst=100353" TargetMode="External"/><Relationship Id="rId11" Type="http://schemas.openxmlformats.org/officeDocument/2006/relationships/hyperlink" Target="https://login.consultant.ru/link/?req=doc&amp;base=RLAW096&amp;n=152563&amp;dst=100031" TargetMode="External"/><Relationship Id="rId5" Type="http://schemas.openxmlformats.org/officeDocument/2006/relationships/hyperlink" Target="https://login.consultant.ru/link/?req=doc&amp;base=LAW&amp;n=356425" TargetMode="External"/><Relationship Id="rId15" Type="http://schemas.openxmlformats.org/officeDocument/2006/relationships/hyperlink" Target="https://login.consultant.ru/link/?req=doc&amp;base=LAW&amp;n=356425" TargetMode="External"/><Relationship Id="rId10" Type="http://schemas.openxmlformats.org/officeDocument/2006/relationships/hyperlink" Target="https://login.consultant.ru/link/?req=doc&amp;base=LAW&amp;n=19703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96&amp;n=152563&amp;dst=100020" TargetMode="External"/><Relationship Id="rId14" Type="http://schemas.openxmlformats.org/officeDocument/2006/relationships/hyperlink" Target="https://login.consultant.ru/link/?req=doc&amp;base=RLAW096&amp;n=152563&amp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1260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Татьяна Сергеевна</dc:creator>
  <cp:keywords/>
  <dc:description/>
  <cp:lastModifiedBy>Николаева Татьяна Сергеевна</cp:lastModifiedBy>
  <cp:revision>1</cp:revision>
  <dcterms:created xsi:type="dcterms:W3CDTF">2024-06-10T10:14:00Z</dcterms:created>
  <dcterms:modified xsi:type="dcterms:W3CDTF">2024-06-10T10:16:00Z</dcterms:modified>
</cp:coreProperties>
</file>