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D6" w:rsidRDefault="00887421" w:rsidP="00C43DF6">
      <w:pPr>
        <w:widowControl w:val="0"/>
        <w:rPr>
          <w:rFonts w:ascii="Arial" w:hAnsi="Arial" w:cs="Arial"/>
          <w:b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505C719" wp14:editId="69B3E305">
                <wp:simplePos x="0" y="0"/>
                <wp:positionH relativeFrom="page">
                  <wp:posOffset>2942260</wp:posOffset>
                </wp:positionH>
                <wp:positionV relativeFrom="paragraph">
                  <wp:posOffset>-4445</wp:posOffset>
                </wp:positionV>
                <wp:extent cx="4145280" cy="939800"/>
                <wp:effectExtent l="0" t="0" r="762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8D6" w:rsidRPr="006478D6" w:rsidRDefault="006478D6" w:rsidP="006478D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Отделение – Национальный банк по Республике Коми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Северо-Западного главного управления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Центрального банка Российской Федерации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(Отделение-НБ Республика Коми)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5C71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31.65pt;margin-top:-.35pt;width:326.4pt;height:7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" filled="f" fillcolor="blue" stroked="f" strokecolor="black [0]" strokeweight="2pt">
                <v:textbox inset="2.88pt,2.88pt,2.88pt,2.88pt">
                  <w:txbxContent>
                    <w:p w:rsidR="006478D6" w:rsidRPr="006478D6" w:rsidRDefault="006478D6" w:rsidP="006478D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Отделение – Национальный банк по Республике Коми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  <w:t xml:space="preserve">Северо-Западного главного управления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  <w:t xml:space="preserve">Центрального банка Российской Федерации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  <w:t xml:space="preserve">(Отделение-НБ Республика Коми)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78D6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45313B0" wp14:editId="32273E00">
            <wp:simplePos x="0" y="0"/>
            <wp:positionH relativeFrom="column">
              <wp:posOffset>362528</wp:posOffset>
            </wp:positionH>
            <wp:positionV relativeFrom="paragraph">
              <wp:posOffset>20131</wp:posOffset>
            </wp:positionV>
            <wp:extent cx="1954499" cy="94169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99" cy="94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C43DF6">
      <w:pPr>
        <w:widowControl w:val="0"/>
        <w:rPr>
          <w:rFonts w:ascii="Arial" w:hAnsi="Arial" w:cs="Arial"/>
          <w:b/>
          <w14:ligatures w14:val="none"/>
        </w:rPr>
      </w:pPr>
    </w:p>
    <w:p w:rsidR="006478D6" w:rsidRDefault="006478D6" w:rsidP="006478D6">
      <w:pPr>
        <w:widowControl w:val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Отделение Банка России по Республике Коми </w:t>
      </w:r>
      <w:r>
        <w:rPr>
          <w:rFonts w:ascii="Arial" w:hAnsi="Arial" w:cs="Arial"/>
          <w:sz w:val="32"/>
          <w:szCs w:val="32"/>
          <w14:ligatures w14:val="none"/>
        </w:rPr>
        <w:br/>
        <w:t xml:space="preserve">приглашает предпринимателей принять участие в </w:t>
      </w:r>
      <w:proofErr w:type="spellStart"/>
      <w:r>
        <w:rPr>
          <w:rFonts w:ascii="Arial" w:hAnsi="Arial" w:cs="Arial"/>
          <w:sz w:val="32"/>
          <w:szCs w:val="32"/>
          <w14:ligatures w14:val="none"/>
        </w:rPr>
        <w:t>вебинаре</w:t>
      </w:r>
      <w:proofErr w:type="spellEnd"/>
    </w:p>
    <w:p w:rsidR="006478D6" w:rsidRDefault="006478D6" w:rsidP="006478D6">
      <w:pPr>
        <w:widowControl w:val="0"/>
        <w:jc w:val="center"/>
        <w:rPr>
          <w:rFonts w:ascii="Arial" w:hAnsi="Arial" w:cs="Arial"/>
          <w:b/>
          <w:bCs/>
          <w:sz w:val="40"/>
          <w:szCs w:val="40"/>
          <w14:ligatures w14:val="none"/>
        </w:rPr>
      </w:pPr>
    </w:p>
    <w:p w:rsidR="006478D6" w:rsidRDefault="006478D6" w:rsidP="006478D6">
      <w:pPr>
        <w:widowControl w:val="0"/>
        <w:jc w:val="center"/>
        <w:rPr>
          <w:rFonts w:ascii="Arial" w:hAnsi="Arial" w:cs="Arial"/>
          <w:b/>
          <w:bCs/>
          <w:sz w:val="40"/>
          <w:szCs w:val="40"/>
          <w14:ligatures w14:val="none"/>
        </w:rPr>
      </w:pPr>
      <w:r>
        <w:rPr>
          <w:rFonts w:ascii="Arial" w:hAnsi="Arial" w:cs="Arial"/>
          <w:b/>
          <w:bCs/>
          <w:sz w:val="40"/>
          <w:szCs w:val="40"/>
          <w14:ligatures w14:val="none"/>
        </w:rPr>
        <w:t>Система быстрых платежей</w:t>
      </w:r>
    </w:p>
    <w:p w:rsidR="006478D6" w:rsidRDefault="006478D6" w:rsidP="006478D6">
      <w:pPr>
        <w:jc w:val="center"/>
        <w:rPr>
          <w:rFonts w:ascii="Arial" w:hAnsi="Arial" w:cs="Arial"/>
          <w:b/>
          <w:bCs/>
          <w:sz w:val="40"/>
          <w:szCs w:val="40"/>
          <w14:ligatures w14:val="none"/>
        </w:rPr>
      </w:pPr>
      <w:r>
        <w:rPr>
          <w:rFonts w:ascii="Arial" w:hAnsi="Arial" w:cs="Arial"/>
          <w:b/>
          <w:bCs/>
          <w:sz w:val="40"/>
          <w:szCs w:val="40"/>
          <w14:ligatures w14:val="none"/>
        </w:rPr>
        <w:t>Выгодно и удобно</w:t>
      </w:r>
    </w:p>
    <w:p w:rsidR="006478D6" w:rsidRDefault="006478D6" w:rsidP="006478D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478D6" w:rsidRDefault="006478D6" w:rsidP="006478D6">
      <w:pPr>
        <w:widowControl w:val="0"/>
        <w:jc w:val="center"/>
        <w:rPr>
          <w:rFonts w:ascii="Arial" w:hAnsi="Arial" w:cs="Arial"/>
          <w:sz w:val="32"/>
          <w:szCs w:val="32"/>
          <w14:ligatures w14:val="none"/>
        </w:rPr>
      </w:pPr>
    </w:p>
    <w:p w:rsidR="006478D6" w:rsidRDefault="006478D6" w:rsidP="006478D6">
      <w:pPr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  <w:proofErr w:type="spellStart"/>
      <w:r>
        <w:rPr>
          <w:rFonts w:ascii="Arial" w:hAnsi="Arial" w:cs="Arial"/>
          <w:sz w:val="36"/>
          <w:szCs w:val="36"/>
          <w14:ligatures w14:val="none"/>
        </w:rPr>
        <w:t>Вебинар</w:t>
      </w:r>
      <w:proofErr w:type="spellEnd"/>
      <w:r>
        <w:rPr>
          <w:rFonts w:ascii="Arial" w:hAnsi="Arial" w:cs="Arial"/>
          <w:sz w:val="36"/>
          <w:szCs w:val="36"/>
          <w14:ligatures w14:val="none"/>
        </w:rPr>
        <w:t xml:space="preserve"> пройдет </w:t>
      </w:r>
      <w:r w:rsidR="005B7AE7">
        <w:rPr>
          <w:rFonts w:ascii="Arial" w:hAnsi="Arial" w:cs="Arial"/>
          <w:b/>
          <w:bCs/>
          <w:sz w:val="36"/>
          <w:szCs w:val="36"/>
          <w14:ligatures w14:val="none"/>
        </w:rPr>
        <w:t>1</w:t>
      </w:r>
      <w:r w:rsidR="00C92E01">
        <w:rPr>
          <w:rFonts w:ascii="Arial" w:hAnsi="Arial" w:cs="Arial"/>
          <w:b/>
          <w:bCs/>
          <w:sz w:val="36"/>
          <w:szCs w:val="36"/>
          <w14:ligatures w14:val="none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="005B7AE7">
        <w:rPr>
          <w:rFonts w:ascii="Arial" w:hAnsi="Arial" w:cs="Arial"/>
          <w:b/>
          <w:bCs/>
          <w:sz w:val="36"/>
          <w:szCs w:val="36"/>
          <w14:ligatures w14:val="none"/>
        </w:rPr>
        <w:t>сентября</w:t>
      </w:r>
      <w:r>
        <w:rPr>
          <w:rFonts w:ascii="Arial" w:hAnsi="Arial" w:cs="Arial"/>
          <w:b/>
          <w:bCs/>
          <w:sz w:val="36"/>
          <w:szCs w:val="36"/>
          <w14:ligatures w14:val="none"/>
        </w:rPr>
        <w:t xml:space="preserve"> 202</w:t>
      </w:r>
      <w:r w:rsidR="0065125C">
        <w:rPr>
          <w:rFonts w:ascii="Arial" w:hAnsi="Arial" w:cs="Arial"/>
          <w:b/>
          <w:bCs/>
          <w:sz w:val="36"/>
          <w:szCs w:val="36"/>
          <w14:ligatures w14:val="none"/>
        </w:rPr>
        <w:t>4</w:t>
      </w:r>
      <w:r>
        <w:rPr>
          <w:rFonts w:ascii="Arial" w:hAnsi="Arial" w:cs="Arial"/>
          <w:b/>
          <w:bCs/>
          <w:sz w:val="36"/>
          <w:szCs w:val="36"/>
          <w14:ligatures w14:val="none"/>
        </w:rPr>
        <w:t xml:space="preserve"> года</w:t>
      </w:r>
      <w:r>
        <w:rPr>
          <w:rFonts w:ascii="Arial" w:hAnsi="Arial" w:cs="Arial"/>
          <w:sz w:val="36"/>
          <w:szCs w:val="36"/>
          <w14:ligatures w14:val="none"/>
        </w:rPr>
        <w:t xml:space="preserve">, начало в </w:t>
      </w:r>
      <w:r>
        <w:rPr>
          <w:rFonts w:ascii="Arial" w:hAnsi="Arial" w:cs="Arial"/>
          <w:b/>
          <w:bCs/>
          <w:sz w:val="36"/>
          <w:szCs w:val="36"/>
          <w14:ligatures w14:val="none"/>
        </w:rPr>
        <w:t>11.00</w:t>
      </w:r>
    </w:p>
    <w:p w:rsidR="006478D6" w:rsidRDefault="006478D6" w:rsidP="006478D6">
      <w:pPr>
        <w:rPr>
          <w:rFonts w:ascii="Arial" w:hAnsi="Arial" w:cs="Arial"/>
          <w:b/>
          <w:bCs/>
          <w:sz w:val="36"/>
          <w:szCs w:val="36"/>
          <w14:ligatures w14:val="none"/>
        </w:rPr>
      </w:pPr>
    </w:p>
    <w:p w:rsidR="006478D6" w:rsidRDefault="0065125C" w:rsidP="0065125C">
      <w:pPr>
        <w:widowControl w:val="0"/>
        <w:spacing w:before="100" w:after="100"/>
        <w:ind w:left="708"/>
        <w:jc w:val="both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Эксперты Банка России расскажут о том,</w:t>
      </w:r>
      <w:r w:rsidR="006478D6">
        <w:rPr>
          <w:rFonts w:ascii="Arial" w:hAnsi="Arial" w:cs="Arial"/>
          <w:sz w:val="28"/>
          <w:szCs w:val="28"/>
          <w14:ligatures w14:val="none"/>
        </w:rPr>
        <w:t xml:space="preserve"> как Система быстрых платежей (СБП) позволяет предпринимателям существенно </w:t>
      </w:r>
      <w:r w:rsidR="006478D6">
        <w:rPr>
          <w:rFonts w:ascii="Arial" w:hAnsi="Arial" w:cs="Arial"/>
          <w:b/>
          <w:bCs/>
          <w:sz w:val="28"/>
          <w:szCs w:val="28"/>
          <w14:ligatures w14:val="none"/>
        </w:rPr>
        <w:t>сократить издержки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 w:rsidR="006478D6">
        <w:rPr>
          <w:rFonts w:ascii="Arial" w:hAnsi="Arial" w:cs="Arial"/>
          <w:b/>
          <w:bCs/>
          <w:sz w:val="28"/>
          <w:szCs w:val="28"/>
          <w14:ligatures w14:val="none"/>
        </w:rPr>
        <w:t xml:space="preserve">на комиссии </w:t>
      </w:r>
      <w:r w:rsidR="006478D6">
        <w:rPr>
          <w:rFonts w:ascii="Arial" w:hAnsi="Arial" w:cs="Arial"/>
          <w:sz w:val="28"/>
          <w:szCs w:val="28"/>
          <w14:ligatures w14:val="none"/>
        </w:rPr>
        <w:t>при приеме оплаты товаров и услуг через СБП.</w:t>
      </w:r>
    </w:p>
    <w:p w:rsidR="006478D6" w:rsidRDefault="006478D6" w:rsidP="006478D6">
      <w:pPr>
        <w:widowControl w:val="0"/>
        <w:spacing w:before="100" w:after="100"/>
        <w:ind w:firstLine="708"/>
        <w:jc w:val="both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Вы также узнаете:</w:t>
      </w:r>
    </w:p>
    <w:p w:rsidR="006478D6" w:rsidRPr="001F54BB" w:rsidRDefault="006478D6" w:rsidP="006478D6">
      <w:pPr>
        <w:widowControl w:val="0"/>
        <w:ind w:firstLine="708"/>
        <w:jc w:val="both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– зачем нужна СБП бизнесу</w:t>
      </w:r>
      <w:r w:rsidR="001F54BB">
        <w:rPr>
          <w:rFonts w:ascii="Arial" w:hAnsi="Arial" w:cs="Arial"/>
          <w:sz w:val="28"/>
          <w:szCs w:val="28"/>
          <w14:ligatures w14:val="none"/>
        </w:rPr>
        <w:t>;</w:t>
      </w:r>
    </w:p>
    <w:p w:rsidR="006478D6" w:rsidRDefault="006478D6" w:rsidP="006478D6">
      <w:pPr>
        <w:widowControl w:val="0"/>
        <w:ind w:firstLine="708"/>
        <w:jc w:val="both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– размеры комиссий для разных сегментов бизнеса</w:t>
      </w:r>
      <w:r w:rsidR="001F54BB">
        <w:rPr>
          <w:rFonts w:ascii="Arial" w:hAnsi="Arial" w:cs="Arial"/>
          <w:sz w:val="28"/>
          <w:szCs w:val="28"/>
          <w14:ligatures w14:val="none"/>
        </w:rPr>
        <w:t>;</w:t>
      </w:r>
    </w:p>
    <w:p w:rsidR="006478D6" w:rsidRDefault="006478D6" w:rsidP="006478D6">
      <w:pPr>
        <w:ind w:firstLine="708"/>
        <w:jc w:val="both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– варианты оплаты через СБП (не только 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>QR</w:t>
      </w:r>
      <w:r w:rsidRPr="006478D6">
        <w:rPr>
          <w:rFonts w:ascii="Arial" w:hAnsi="Arial" w:cs="Arial"/>
          <w:sz w:val="28"/>
          <w:szCs w:val="28"/>
          <w14:ligatures w14:val="none"/>
        </w:rPr>
        <w:t>-</w:t>
      </w:r>
      <w:r>
        <w:rPr>
          <w:rFonts w:ascii="Arial" w:hAnsi="Arial" w:cs="Arial"/>
          <w:sz w:val="28"/>
          <w:szCs w:val="28"/>
          <w14:ligatures w14:val="none"/>
        </w:rPr>
        <w:t>коды).</w:t>
      </w:r>
    </w:p>
    <w:p w:rsidR="006478D6" w:rsidRDefault="006478D6" w:rsidP="006478D6">
      <w:pPr>
        <w:jc w:val="both"/>
        <w:rPr>
          <w:rFonts w:ascii="Arial" w:hAnsi="Arial" w:cs="Arial"/>
          <w:sz w:val="28"/>
          <w:szCs w:val="28"/>
          <w14:ligatures w14:val="none"/>
        </w:rPr>
      </w:pPr>
    </w:p>
    <w:p w:rsidR="006478D6" w:rsidRPr="008C3D10" w:rsidRDefault="006478D6" w:rsidP="006478D6">
      <w:pPr>
        <w:jc w:val="center"/>
        <w:rPr>
          <w:rFonts w:ascii="Arial" w:hAnsi="Arial" w:cs="Arial"/>
          <w:sz w:val="28"/>
          <w:szCs w:val="28"/>
          <w14:ligatures w14:val="none"/>
        </w:rPr>
      </w:pPr>
      <w:proofErr w:type="spellStart"/>
      <w:r>
        <w:rPr>
          <w:rFonts w:ascii="Arial" w:hAnsi="Arial" w:cs="Arial"/>
          <w:sz w:val="28"/>
          <w:szCs w:val="28"/>
          <w14:ligatures w14:val="none"/>
        </w:rPr>
        <w:t>Вебинар</w:t>
      </w:r>
      <w:proofErr w:type="spellEnd"/>
      <w:r>
        <w:rPr>
          <w:rFonts w:ascii="Arial" w:hAnsi="Arial" w:cs="Arial"/>
          <w:sz w:val="28"/>
          <w:szCs w:val="28"/>
          <w14:ligatures w14:val="none"/>
        </w:rPr>
        <w:t xml:space="preserve"> проводится в сети Интернет на платформе </w:t>
      </w:r>
      <w:r>
        <w:rPr>
          <w:rFonts w:ascii="Arial" w:hAnsi="Arial" w:cs="Arial"/>
          <w:sz w:val="28"/>
          <w:szCs w:val="28"/>
          <w:lang w:val="en-US"/>
          <w14:ligatures w14:val="none"/>
        </w:rPr>
        <w:t>IVA</w:t>
      </w:r>
    </w:p>
    <w:p w:rsidR="006478D6" w:rsidRPr="008C3D10" w:rsidRDefault="006478D6" w:rsidP="006478D6">
      <w:pPr>
        <w:jc w:val="both"/>
        <w:rPr>
          <w:rFonts w:ascii="Arial" w:hAnsi="Arial" w:cs="Arial"/>
          <w:sz w:val="28"/>
          <w:szCs w:val="28"/>
          <w14:ligatures w14:val="none"/>
        </w:rPr>
      </w:pPr>
    </w:p>
    <w:p w:rsidR="006478D6" w:rsidRDefault="00887421" w:rsidP="006478D6">
      <w:pPr>
        <w:widowControl w:val="0"/>
        <w:spacing w:after="120"/>
        <w:rPr>
          <w:rFonts w:ascii="Arial" w:hAnsi="Arial" w:cs="Arial"/>
          <w:sz w:val="28"/>
          <w:szCs w:val="2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19B39B7" wp14:editId="4B01FA1F">
                <wp:simplePos x="0" y="0"/>
                <wp:positionH relativeFrom="margin">
                  <wp:posOffset>-88455</wp:posOffset>
                </wp:positionH>
                <wp:positionV relativeFrom="paragraph">
                  <wp:posOffset>80645</wp:posOffset>
                </wp:positionV>
                <wp:extent cx="6677025" cy="2790702"/>
                <wp:effectExtent l="0" t="0" r="2857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79070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C58F0" id="Прямоугольник 5" o:spid="_x0000_s1026" style="position:absolute;margin-left:-6.95pt;margin-top:6.35pt;width:525.75pt;height:219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" filled="f" strokecolor="black [0]" strokeweight="2pt">
                <v:shadow color="#ccc"/>
                <v:textbox inset="2.88pt,2.88pt,2.88pt,2.88pt"/>
                <w10:wrap anchorx="margin"/>
              </v:rect>
            </w:pict>
          </mc:Fallback>
        </mc:AlternateContent>
      </w:r>
    </w:p>
    <w:p w:rsidR="006478D6" w:rsidRPr="001F54BB" w:rsidRDefault="002F1E87" w:rsidP="00A174E9">
      <w:pPr>
        <w:widowControl w:val="0"/>
        <w:tabs>
          <w:tab w:val="left" w:pos="8264"/>
        </w:tabs>
        <w:spacing w:after="120"/>
        <w:ind w:firstLine="708"/>
        <w:rPr>
          <w:rFonts w:ascii="Arial" w:hAnsi="Arial" w:cs="Arial"/>
          <w:b/>
          <w:sz w:val="28"/>
          <w:szCs w:val="28"/>
          <w14:ligatures w14:val="none"/>
        </w:rPr>
      </w:pPr>
      <w:r w:rsidRPr="001F54BB"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7" behindDoc="1" locked="0" layoutInCell="1" allowOverlap="1" wp14:anchorId="0ADB95D6" wp14:editId="250FE326">
            <wp:simplePos x="0" y="0"/>
            <wp:positionH relativeFrom="column">
              <wp:posOffset>4829810</wp:posOffset>
            </wp:positionH>
            <wp:positionV relativeFrom="paragraph">
              <wp:posOffset>15240</wp:posOffset>
            </wp:positionV>
            <wp:extent cx="1071245" cy="10712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код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D6" w:rsidRPr="001F54BB">
        <w:rPr>
          <w:rFonts w:ascii="Arial" w:hAnsi="Arial" w:cs="Arial"/>
          <w:b/>
          <w:sz w:val="28"/>
          <w:szCs w:val="28"/>
          <w14:ligatures w14:val="none"/>
        </w:rPr>
        <w:t>Присоединиться к мероприятию можно</w:t>
      </w:r>
    </w:p>
    <w:p w:rsidR="006478D6" w:rsidRDefault="006478D6" w:rsidP="006478D6">
      <w:pPr>
        <w:widowControl w:val="0"/>
        <w:rPr>
          <w:rFonts w:ascii="Arial" w:hAnsi="Arial" w:cs="Arial"/>
          <w:sz w:val="14"/>
          <w:szCs w:val="14"/>
          <w14:ligatures w14:val="none"/>
        </w:rPr>
      </w:pPr>
      <w:r>
        <w:rPr>
          <w:rFonts w:ascii="Arial" w:hAnsi="Arial" w:cs="Arial"/>
          <w:sz w:val="14"/>
          <w:szCs w:val="14"/>
          <w14:ligatures w14:val="none"/>
        </w:rPr>
        <w:t> </w:t>
      </w:r>
    </w:p>
    <w:p w:rsidR="006478D6" w:rsidRDefault="001F54BB" w:rsidP="00A174E9">
      <w:pPr>
        <w:widowControl w:val="0"/>
        <w:tabs>
          <w:tab w:val="left" w:pos="8081"/>
        </w:tabs>
        <w:ind w:firstLine="708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– </w:t>
      </w:r>
      <w:r w:rsidR="006478D6">
        <w:rPr>
          <w:rFonts w:ascii="Arial" w:hAnsi="Arial" w:cs="Arial"/>
          <w:sz w:val="28"/>
          <w:szCs w:val="28"/>
          <w14:ligatures w14:val="none"/>
        </w:rPr>
        <w:t xml:space="preserve">считав </w:t>
      </w:r>
      <w:r w:rsidR="006478D6">
        <w:rPr>
          <w:rFonts w:ascii="Arial" w:hAnsi="Arial" w:cs="Arial"/>
          <w:sz w:val="28"/>
          <w:szCs w:val="28"/>
          <w:lang w:val="en-US"/>
          <w14:ligatures w14:val="none"/>
        </w:rPr>
        <w:t>QR</w:t>
      </w:r>
      <w:r w:rsidR="006478D6">
        <w:rPr>
          <w:rFonts w:ascii="Arial" w:hAnsi="Arial" w:cs="Arial"/>
          <w:sz w:val="28"/>
          <w:szCs w:val="28"/>
          <w14:ligatures w14:val="none"/>
        </w:rPr>
        <w:t>-код с мобильного устройства</w:t>
      </w:r>
    </w:p>
    <w:p w:rsidR="006478D6" w:rsidRDefault="006478D6" w:rsidP="006478D6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:rsidR="006478D6" w:rsidRDefault="006478D6" w:rsidP="006478D6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:rsidR="006478D6" w:rsidRDefault="006478D6" w:rsidP="006478D6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:rsidR="006478D6" w:rsidRPr="00EC0643" w:rsidRDefault="001F54BB" w:rsidP="00A174E9">
      <w:pPr>
        <w:widowControl w:val="0"/>
        <w:spacing w:before="60"/>
        <w:ind w:firstLine="708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– </w:t>
      </w:r>
      <w:r w:rsidR="006478D6">
        <w:rPr>
          <w:rFonts w:ascii="Arial" w:hAnsi="Arial" w:cs="Arial"/>
          <w:sz w:val="28"/>
          <w:szCs w:val="28"/>
          <w14:ligatures w14:val="none"/>
        </w:rPr>
        <w:t>по коротким ссылкам</w:t>
      </w:r>
      <w:r w:rsidR="00887421">
        <w:rPr>
          <w:rFonts w:ascii="Arial" w:hAnsi="Arial" w:cs="Arial"/>
          <w:sz w:val="28"/>
          <w:szCs w:val="28"/>
          <w14:ligatures w14:val="none"/>
        </w:rPr>
        <w:t xml:space="preserve"> </w:t>
      </w:r>
      <w:hyperlink r:id="rId7" w:history="1"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https</w:t>
        </w:r>
        <w:r w:rsidR="00EC0643" w:rsidRPr="006740AC">
          <w:rPr>
            <w:rStyle w:val="a3"/>
            <w:rFonts w:ascii="Arial" w:hAnsi="Arial" w:cs="Arial"/>
            <w:sz w:val="28"/>
            <w:szCs w:val="28"/>
            <w14:ligatures w14:val="none"/>
          </w:rPr>
          <w:t>://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goo</w:t>
        </w:r>
        <w:r w:rsidR="00EC0643" w:rsidRPr="006740AC">
          <w:rPr>
            <w:rStyle w:val="a3"/>
            <w:rFonts w:ascii="Arial" w:hAnsi="Arial" w:cs="Arial"/>
            <w:sz w:val="28"/>
            <w:szCs w:val="28"/>
            <w14:ligatures w14:val="none"/>
          </w:rPr>
          <w:t>.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su</w:t>
        </w:r>
        <w:r w:rsidR="00EC0643" w:rsidRPr="006740AC">
          <w:rPr>
            <w:rStyle w:val="a3"/>
            <w:rFonts w:ascii="Arial" w:hAnsi="Arial" w:cs="Arial"/>
            <w:sz w:val="28"/>
            <w:szCs w:val="28"/>
            <w14:ligatures w14:val="none"/>
          </w:rPr>
          <w:t>/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C</w:t>
        </w:r>
        <w:r w:rsidR="00EC0643" w:rsidRPr="006740AC">
          <w:rPr>
            <w:rStyle w:val="a3"/>
            <w:rFonts w:ascii="Arial" w:hAnsi="Arial" w:cs="Arial"/>
            <w:sz w:val="28"/>
            <w:szCs w:val="28"/>
            <w14:ligatures w14:val="none"/>
          </w:rPr>
          <w:t>68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GH</w:t>
        </w:r>
      </w:hyperlink>
      <w:r w:rsidR="00EC0643" w:rsidRPr="00E0716D"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6478D6">
        <w:rPr>
          <w:rFonts w:ascii="Arial" w:hAnsi="Arial" w:cs="Arial"/>
          <w:sz w:val="28"/>
          <w:szCs w:val="28"/>
          <w14:ligatures w14:val="none"/>
        </w:rPr>
        <w:t xml:space="preserve">или </w:t>
      </w:r>
      <w:hyperlink r:id="rId8" w:history="1"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https</w:t>
        </w:r>
        <w:r w:rsidR="00EC0643" w:rsidRPr="00EC0643">
          <w:rPr>
            <w:rStyle w:val="a3"/>
            <w:rFonts w:ascii="Arial" w:hAnsi="Arial" w:cs="Arial"/>
            <w:sz w:val="28"/>
            <w:szCs w:val="28"/>
            <w14:ligatures w14:val="none"/>
          </w:rPr>
          <w:t>://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vk</w:t>
        </w:r>
        <w:r w:rsidR="00EC0643" w:rsidRPr="00EC0643">
          <w:rPr>
            <w:rStyle w:val="a3"/>
            <w:rFonts w:ascii="Arial" w:hAnsi="Arial" w:cs="Arial"/>
            <w:sz w:val="28"/>
            <w:szCs w:val="28"/>
            <w14:ligatures w14:val="none"/>
          </w:rPr>
          <w:t>.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cc</w:t>
        </w:r>
        <w:r w:rsidR="00EC0643" w:rsidRPr="00EC0643">
          <w:rPr>
            <w:rStyle w:val="a3"/>
            <w:rFonts w:ascii="Arial" w:hAnsi="Arial" w:cs="Arial"/>
            <w:sz w:val="28"/>
            <w:szCs w:val="28"/>
            <w14:ligatures w14:val="none"/>
          </w:rPr>
          <w:t>/</w:t>
        </w:r>
        <w:r w:rsidR="00EC0643" w:rsidRPr="006740AC">
          <w:rPr>
            <w:rStyle w:val="a3"/>
            <w:rFonts w:ascii="Arial" w:hAnsi="Arial" w:cs="Arial"/>
            <w:sz w:val="28"/>
            <w:szCs w:val="28"/>
            <w:lang w:val="en-US"/>
            <w14:ligatures w14:val="none"/>
          </w:rPr>
          <w:t>cm</w:t>
        </w:r>
        <w:r w:rsidR="00EC0643" w:rsidRPr="00EC0643">
          <w:rPr>
            <w:rStyle w:val="a3"/>
            <w:rFonts w:ascii="Arial" w:hAnsi="Arial" w:cs="Arial"/>
            <w:sz w:val="28"/>
            <w:szCs w:val="28"/>
          </w:rPr>
          <w:t>4</w:t>
        </w:r>
        <w:r w:rsidR="00EC0643" w:rsidRPr="006740AC">
          <w:rPr>
            <w:rStyle w:val="a3"/>
            <w:rFonts w:ascii="Arial" w:hAnsi="Arial" w:cs="Arial"/>
            <w:sz w:val="28"/>
            <w:szCs w:val="28"/>
          </w:rPr>
          <w:t>yiX</w:t>
        </w:r>
      </w:hyperlink>
      <w:r w:rsidR="00A174E9">
        <w:rPr>
          <w:rStyle w:val="a3"/>
          <w:rFonts w:ascii="Arial" w:hAnsi="Arial" w:cs="Arial"/>
          <w:sz w:val="28"/>
          <w:szCs w:val="28"/>
        </w:rPr>
        <w:br/>
      </w:r>
    </w:p>
    <w:p w:rsidR="00887421" w:rsidRPr="00887421" w:rsidRDefault="001F54BB" w:rsidP="00887421">
      <w:pPr>
        <w:widowControl w:val="0"/>
        <w:spacing w:before="60"/>
        <w:ind w:left="708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– </w:t>
      </w:r>
      <w:r w:rsidR="00887421">
        <w:rPr>
          <w:rFonts w:ascii="Arial" w:hAnsi="Arial" w:cs="Arial"/>
          <w:sz w:val="28"/>
          <w:szCs w:val="28"/>
          <w14:ligatures w14:val="none"/>
        </w:rPr>
        <w:t xml:space="preserve">или по </w:t>
      </w:r>
      <w:r w:rsidR="00887421">
        <w:rPr>
          <w:rFonts w:ascii="Arial" w:hAnsi="Arial" w:cs="Arial"/>
          <w:sz w:val="28"/>
          <w:szCs w:val="28"/>
          <w:lang w:val="en-US"/>
          <w14:ligatures w14:val="none"/>
        </w:rPr>
        <w:t>ID</w:t>
      </w:r>
      <w:r w:rsidR="00887421" w:rsidRPr="006478D6"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887421">
        <w:rPr>
          <w:rFonts w:ascii="Arial" w:hAnsi="Arial" w:cs="Arial"/>
          <w:sz w:val="28"/>
          <w:szCs w:val="28"/>
          <w14:ligatures w14:val="none"/>
        </w:rPr>
        <w:t xml:space="preserve">мероприятия </w:t>
      </w:r>
      <w:r w:rsidR="00887421">
        <w:rPr>
          <w:rFonts w:ascii="Arial" w:hAnsi="Arial" w:cs="Arial"/>
          <w:b/>
          <w:bCs/>
          <w:sz w:val="28"/>
          <w:szCs w:val="28"/>
          <w14:ligatures w14:val="none"/>
        </w:rPr>
        <w:t xml:space="preserve">672-235-786 </w:t>
      </w:r>
      <w:r w:rsidR="00887421">
        <w:rPr>
          <w:rFonts w:ascii="Arial" w:hAnsi="Arial" w:cs="Arial"/>
          <w:sz w:val="28"/>
          <w:szCs w:val="28"/>
          <w14:ligatures w14:val="none"/>
        </w:rPr>
        <w:t xml:space="preserve">на странице </w:t>
      </w:r>
      <w:hyperlink r:id="rId9" w:history="1">
        <w:r w:rsidR="00887421" w:rsidRPr="000847C9">
          <w:rPr>
            <w:rStyle w:val="a3"/>
            <w:rFonts w:ascii="Arial" w:hAnsi="Arial" w:cs="Arial"/>
            <w:sz w:val="28"/>
            <w:szCs w:val="28"/>
            <w14:ligatures w14:val="none"/>
          </w:rPr>
          <w:t>https://iva.cbr.ru</w:t>
        </w:r>
      </w:hyperlink>
      <w:r w:rsidR="00887421">
        <w:rPr>
          <w:rFonts w:ascii="Arial" w:hAnsi="Arial" w:cs="Arial"/>
          <w:sz w:val="28"/>
          <w:szCs w:val="28"/>
          <w14:ligatures w14:val="none"/>
        </w:rPr>
        <w:br/>
      </w:r>
      <w:r w:rsidR="00887421" w:rsidRPr="00887421">
        <w:rPr>
          <w:rFonts w:ascii="Arial" w:hAnsi="Arial" w:cs="Arial"/>
          <w:sz w:val="28"/>
          <w:szCs w:val="28"/>
          <w14:ligatures w14:val="none"/>
        </w:rPr>
        <w:t>и в пр</w:t>
      </w:r>
      <w:r w:rsidR="00887421">
        <w:rPr>
          <w:rFonts w:ascii="Arial" w:hAnsi="Arial" w:cs="Arial"/>
          <w:sz w:val="28"/>
          <w:szCs w:val="28"/>
          <w14:ligatures w14:val="none"/>
        </w:rPr>
        <w:t xml:space="preserve">иложении </w:t>
      </w:r>
      <w:r w:rsidR="00887421">
        <w:rPr>
          <w:rFonts w:ascii="Arial" w:hAnsi="Arial" w:cs="Arial"/>
          <w:sz w:val="28"/>
          <w:szCs w:val="28"/>
          <w:lang w:val="en-US"/>
          <w14:ligatures w14:val="none"/>
        </w:rPr>
        <w:t>IVA</w:t>
      </w:r>
      <w:r w:rsidR="00887421" w:rsidRPr="00887421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ВКС</w:t>
      </w:r>
    </w:p>
    <w:p w:rsidR="00527B3C" w:rsidRDefault="00527B3C" w:rsidP="00527B3C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br w:type="page"/>
      </w:r>
    </w:p>
    <w:p w:rsidR="00887421" w:rsidRDefault="00887421" w:rsidP="00887421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lastRenderedPageBreak/>
        <w:t>Инструкция по подключению к мероприятию</w:t>
      </w:r>
    </w:p>
    <w:p w:rsidR="00527B3C" w:rsidRDefault="00527B3C" w:rsidP="00887421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527B3C" w:rsidRDefault="00527B3C" w:rsidP="00887421">
      <w:pPr>
        <w:widowControl w:val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</w:p>
    <w:p w:rsidR="006478D6" w:rsidRDefault="00527B3C" w:rsidP="00527B3C">
      <w:pPr>
        <w:widowControl w:val="0"/>
        <w:ind w:left="709"/>
        <w:rPr>
          <w:rFonts w:ascii="Arial" w:hAnsi="Arial" w:cs="Arial"/>
          <w:b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Подключиться к мероприятию можно:</w:t>
      </w:r>
    </w:p>
    <w:p w:rsidR="006478D6" w:rsidRDefault="006478D6" w:rsidP="00527B3C">
      <w:pPr>
        <w:widowControl w:val="0"/>
        <w:ind w:left="709"/>
        <w:rPr>
          <w:rFonts w:ascii="Arial" w:hAnsi="Arial" w:cs="Arial"/>
          <w:b/>
          <w14:ligatures w14:val="none"/>
        </w:rPr>
      </w:pPr>
    </w:p>
    <w:p w:rsidR="006478D6" w:rsidRDefault="006478D6" w:rsidP="00527B3C">
      <w:pPr>
        <w:widowControl w:val="0"/>
        <w:ind w:left="709"/>
        <w:rPr>
          <w:rFonts w:ascii="Arial" w:hAnsi="Arial" w:cs="Arial"/>
          <w:b/>
          <w14:ligatures w14:val="none"/>
        </w:rPr>
      </w:pPr>
    </w:p>
    <w:p w:rsidR="00C43DF6" w:rsidRPr="008C3D10" w:rsidRDefault="008C3D10" w:rsidP="008C3D10">
      <w:pPr>
        <w:widowControl w:val="0"/>
        <w:ind w:left="709"/>
        <w:rPr>
          <w:rFonts w:ascii="Arial" w:hAnsi="Arial" w:cs="Arial"/>
          <w:b/>
          <w14:ligatures w14:val="none"/>
        </w:rPr>
      </w:pPr>
      <w:r w:rsidRPr="00EC0643">
        <w:rPr>
          <w:rFonts w:ascii="Arial" w:hAnsi="Arial" w:cs="Arial"/>
          <w:b/>
          <w14:ligatures w14:val="none"/>
        </w:rPr>
        <w:t xml:space="preserve">1. </w:t>
      </w:r>
      <w:r w:rsidR="00C43DF6" w:rsidRPr="008C3D10">
        <w:rPr>
          <w:rFonts w:ascii="Arial" w:hAnsi="Arial" w:cs="Arial"/>
          <w:b/>
          <w14:ligatures w14:val="none"/>
        </w:rPr>
        <w:t xml:space="preserve">По </w:t>
      </w:r>
      <w:r w:rsidR="00C43DF6" w:rsidRPr="008C3D10">
        <w:rPr>
          <w:rFonts w:ascii="Arial" w:hAnsi="Arial" w:cs="Arial"/>
          <w:b/>
          <w:lang w:val="en-US"/>
          <w14:ligatures w14:val="none"/>
        </w:rPr>
        <w:t>ID</w:t>
      </w:r>
      <w:r w:rsidR="00C43DF6" w:rsidRPr="008C3D10">
        <w:rPr>
          <w:rFonts w:ascii="Arial" w:hAnsi="Arial" w:cs="Arial"/>
          <w:b/>
          <w14:ligatures w14:val="none"/>
        </w:rPr>
        <w:t xml:space="preserve"> мероприятия </w:t>
      </w:r>
    </w:p>
    <w:p w:rsidR="00C43DF6" w:rsidRDefault="00C43DF6" w:rsidP="00527B3C">
      <w:pPr>
        <w:widowControl w:val="0"/>
        <w:ind w:left="709"/>
        <w:rPr>
          <w:rFonts w:ascii="Arial" w:hAnsi="Arial" w:cs="Arial"/>
          <w14:ligatures w14:val="none"/>
        </w:rPr>
      </w:pP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– в приложении </w:t>
      </w:r>
      <w:r w:rsidRPr="0093182F">
        <w:rPr>
          <w:rFonts w:ascii="Arial" w:hAnsi="Arial" w:cs="Arial"/>
          <w14:ligatures w14:val="none"/>
        </w:rPr>
        <w:t>IVA</w:t>
      </w:r>
      <w:r w:rsidRPr="00716EA3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ВКС</w:t>
      </w:r>
      <w:r w:rsidR="003A40D0">
        <w:rPr>
          <w:rFonts w:ascii="Arial" w:hAnsi="Arial" w:cs="Arial"/>
          <w14:ligatures w14:val="none"/>
        </w:rPr>
        <w:t xml:space="preserve"> для мобильных устройств</w:t>
      </w:r>
      <w:r>
        <w:rPr>
          <w:rFonts w:ascii="Arial" w:hAnsi="Arial" w:cs="Arial"/>
          <w14:ligatures w14:val="none"/>
        </w:rPr>
        <w:t>: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выберите пункт «Присоединиться к мероприятию по </w:t>
      </w:r>
      <w:r w:rsidRPr="0093182F">
        <w:rPr>
          <w:rFonts w:ascii="Arial" w:hAnsi="Arial" w:cs="Arial"/>
          <w14:ligatures w14:val="none"/>
        </w:rPr>
        <w:t>ID</w:t>
      </w:r>
      <w:r>
        <w:rPr>
          <w:rFonts w:ascii="Arial" w:hAnsi="Arial" w:cs="Arial"/>
          <w14:ligatures w14:val="none"/>
        </w:rPr>
        <w:t>»</w:t>
      </w:r>
      <w:r w:rsidR="001F54BB">
        <w:rPr>
          <w:rFonts w:ascii="Arial" w:hAnsi="Arial" w:cs="Arial"/>
          <w14:ligatures w14:val="none"/>
        </w:rPr>
        <w:t>,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введите </w:t>
      </w:r>
      <w:r w:rsidRPr="0093182F">
        <w:rPr>
          <w:rFonts w:ascii="Arial" w:hAnsi="Arial" w:cs="Arial"/>
          <w14:ligatures w14:val="none"/>
        </w:rPr>
        <w:t>ID</w:t>
      </w:r>
      <w:r w:rsidRPr="00716EA3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мероприятия </w:t>
      </w:r>
      <w:r w:rsidRPr="003A40D0">
        <w:rPr>
          <w:rFonts w:ascii="Arial" w:hAnsi="Arial" w:cs="Arial"/>
          <w:b/>
          <w14:ligatures w14:val="none"/>
        </w:rPr>
        <w:t>672-235-786</w:t>
      </w:r>
      <w:r w:rsidR="001F54BB">
        <w:rPr>
          <w:rFonts w:ascii="Arial" w:hAnsi="Arial" w:cs="Arial"/>
          <w:b/>
          <w14:ligatures w14:val="none"/>
        </w:rPr>
        <w:t>,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в </w:t>
      </w:r>
      <w:r w:rsidRPr="00AB71E6">
        <w:rPr>
          <w:rFonts w:ascii="Arial" w:hAnsi="Arial" w:cs="Arial"/>
          <w14:ligatures w14:val="none"/>
        </w:rPr>
        <w:t>поле «В</w:t>
      </w:r>
      <w:r>
        <w:rPr>
          <w:rFonts w:ascii="Arial" w:hAnsi="Arial" w:cs="Arial"/>
          <w14:ligatures w14:val="none"/>
        </w:rPr>
        <w:t>аше имя</w:t>
      </w:r>
      <w:r w:rsidRPr="00AB71E6">
        <w:rPr>
          <w:rFonts w:ascii="Arial" w:hAnsi="Arial" w:cs="Arial"/>
          <w14:ligatures w14:val="none"/>
        </w:rPr>
        <w:t>» укажите наименование своей организации или ФИО индивидуального предпринимателя</w:t>
      </w:r>
      <w:r>
        <w:rPr>
          <w:rFonts w:ascii="Arial" w:hAnsi="Arial" w:cs="Arial"/>
          <w14:ligatures w14:val="none"/>
        </w:rPr>
        <w:t xml:space="preserve"> (н</w:t>
      </w:r>
      <w:r w:rsidRPr="00AB71E6">
        <w:rPr>
          <w:rFonts w:ascii="Arial" w:hAnsi="Arial" w:cs="Arial"/>
          <w14:ligatures w14:val="none"/>
        </w:rPr>
        <w:t>апример, ООО «Фирма», ИП Иванов И.И.</w:t>
      </w:r>
      <w:r>
        <w:rPr>
          <w:rFonts w:ascii="Arial" w:hAnsi="Arial" w:cs="Arial"/>
          <w14:ligatures w14:val="none"/>
        </w:rPr>
        <w:t>)</w:t>
      </w:r>
      <w:r w:rsidR="001F54BB">
        <w:rPr>
          <w:rFonts w:ascii="Arial" w:hAnsi="Arial" w:cs="Arial"/>
          <w14:ligatures w14:val="none"/>
        </w:rPr>
        <w:t>,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 w:rsidRPr="00AB71E6">
        <w:rPr>
          <w:rFonts w:ascii="Arial" w:hAnsi="Arial" w:cs="Arial"/>
          <w14:ligatures w14:val="none"/>
        </w:rPr>
        <w:t xml:space="preserve">URL </w:t>
      </w:r>
      <w:r>
        <w:rPr>
          <w:rFonts w:ascii="Arial" w:hAnsi="Arial" w:cs="Arial"/>
          <w14:ligatures w14:val="none"/>
        </w:rPr>
        <w:t xml:space="preserve">сервера укажите – </w:t>
      </w:r>
      <w:r w:rsidRPr="00AB71E6">
        <w:rPr>
          <w:rFonts w:ascii="Arial" w:hAnsi="Arial" w:cs="Arial"/>
          <w14:ligatures w14:val="none"/>
        </w:rPr>
        <w:t>Iva.cbr.ru</w:t>
      </w:r>
      <w:r w:rsidR="001F54BB">
        <w:rPr>
          <w:rFonts w:ascii="Arial" w:hAnsi="Arial" w:cs="Arial"/>
          <w14:ligatures w14:val="none"/>
        </w:rPr>
        <w:t>,</w:t>
      </w:r>
    </w:p>
    <w:p w:rsidR="00C43DF6" w:rsidRPr="00AB71E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нажмите «Присоединиться».</w:t>
      </w:r>
    </w:p>
    <w:p w:rsidR="00C43DF6" w:rsidRDefault="00C43DF6" w:rsidP="00F316B1">
      <w:pPr>
        <w:widowControl w:val="0"/>
        <w:spacing w:before="12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– если Вы </w:t>
      </w:r>
      <w:r w:rsidR="00527B3C">
        <w:rPr>
          <w:rFonts w:ascii="Arial" w:hAnsi="Arial" w:cs="Arial"/>
          <w14:ligatures w14:val="none"/>
        </w:rPr>
        <w:t>ис</w:t>
      </w:r>
      <w:r w:rsidR="001F54BB">
        <w:rPr>
          <w:rFonts w:ascii="Arial" w:hAnsi="Arial" w:cs="Arial"/>
          <w14:ligatures w14:val="none"/>
        </w:rPr>
        <w:t>пользуете браузер: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перейдите по ссылке </w:t>
      </w:r>
      <w:hyperlink r:id="rId10" w:history="1">
        <w:r w:rsidR="00527B3C" w:rsidRPr="000847C9">
          <w:rPr>
            <w:rStyle w:val="a3"/>
            <w:rFonts w:ascii="Arial" w:hAnsi="Arial" w:cs="Arial"/>
            <w14:ligatures w14:val="none"/>
          </w:rPr>
          <w:t>https://iva.cbr.ru</w:t>
        </w:r>
      </w:hyperlink>
      <w:r>
        <w:rPr>
          <w:rFonts w:ascii="Arial" w:hAnsi="Arial" w:cs="Arial"/>
          <w14:ligatures w14:val="none"/>
        </w:rPr>
        <w:t>,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выберете </w:t>
      </w:r>
      <w:r w:rsidRPr="00716EA3">
        <w:rPr>
          <w:rFonts w:ascii="Arial" w:hAnsi="Arial" w:cs="Arial"/>
          <w14:ligatures w14:val="none"/>
        </w:rPr>
        <w:t>«</w:t>
      </w:r>
      <w:r>
        <w:rPr>
          <w:rFonts w:ascii="Arial" w:hAnsi="Arial" w:cs="Arial"/>
          <w14:ligatures w14:val="none"/>
        </w:rPr>
        <w:t xml:space="preserve">Подключиться к мероприятию по </w:t>
      </w:r>
      <w:r w:rsidRPr="0093182F">
        <w:rPr>
          <w:rFonts w:ascii="Arial" w:hAnsi="Arial" w:cs="Arial"/>
          <w14:ligatures w14:val="none"/>
        </w:rPr>
        <w:t>ID</w:t>
      </w:r>
      <w:r w:rsidRPr="00716EA3">
        <w:rPr>
          <w:rFonts w:ascii="Arial" w:hAnsi="Arial" w:cs="Arial"/>
          <w14:ligatures w14:val="none"/>
        </w:rPr>
        <w:t>»</w:t>
      </w:r>
      <w:r w:rsidR="001F54BB">
        <w:rPr>
          <w:rFonts w:ascii="Arial" w:hAnsi="Arial" w:cs="Arial"/>
          <w14:ligatures w14:val="none"/>
        </w:rPr>
        <w:t>,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введите </w:t>
      </w:r>
      <w:r>
        <w:rPr>
          <w:rFonts w:ascii="Arial" w:hAnsi="Arial" w:cs="Arial"/>
          <w:lang w:val="en-US"/>
          <w14:ligatures w14:val="none"/>
        </w:rPr>
        <w:t>ID</w:t>
      </w:r>
      <w:r w:rsidRPr="0093182F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мероприятия </w:t>
      </w:r>
      <w:r w:rsidRPr="00527B3C">
        <w:rPr>
          <w:rFonts w:ascii="Arial" w:hAnsi="Arial" w:cs="Arial"/>
          <w:b/>
          <w14:ligatures w14:val="none"/>
        </w:rPr>
        <w:t>672-235-786</w:t>
      </w:r>
      <w:r w:rsidR="001F54BB">
        <w:rPr>
          <w:rFonts w:ascii="Arial" w:hAnsi="Arial" w:cs="Arial"/>
          <w14:ligatures w14:val="none"/>
        </w:rPr>
        <w:t>,</w:t>
      </w:r>
    </w:p>
    <w:p w:rsidR="00C43DF6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заполн</w:t>
      </w:r>
      <w:r w:rsidR="001F54BB">
        <w:rPr>
          <w:rFonts w:ascii="Arial" w:hAnsi="Arial" w:cs="Arial"/>
          <w14:ligatures w14:val="none"/>
        </w:rPr>
        <w:t>ите поле «Введите свое имя»,</w:t>
      </w:r>
    </w:p>
    <w:p w:rsidR="00C43DF6" w:rsidRPr="0093182F" w:rsidRDefault="00C43DF6" w:rsidP="00F316B1">
      <w:pPr>
        <w:widowControl w:val="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нажмите «Войти».</w:t>
      </w:r>
      <w:r>
        <w:rPr>
          <w:rFonts w:ascii="Arial" w:hAnsi="Arial" w:cs="Arial"/>
          <w14:ligatures w14:val="none"/>
        </w:rPr>
        <w:br/>
      </w:r>
    </w:p>
    <w:p w:rsidR="00C43DF6" w:rsidRPr="00527B3C" w:rsidRDefault="008C3D10" w:rsidP="008C3D10">
      <w:pPr>
        <w:pStyle w:val="a6"/>
        <w:widowControl w:val="0"/>
        <w:spacing w:before="120"/>
        <w:ind w:left="709"/>
        <w:rPr>
          <w:rFonts w:ascii="Arial" w:hAnsi="Arial" w:cs="Arial"/>
          <w:b/>
          <w14:ligatures w14:val="none"/>
        </w:rPr>
      </w:pPr>
      <w:r w:rsidRPr="008C3D10">
        <w:rPr>
          <w:rFonts w:ascii="Arial" w:hAnsi="Arial" w:cs="Arial"/>
          <w:b/>
          <w14:ligatures w14:val="none"/>
        </w:rPr>
        <w:t xml:space="preserve">2. </w:t>
      </w:r>
      <w:r w:rsidR="00C43DF6" w:rsidRPr="00527B3C">
        <w:rPr>
          <w:rFonts w:ascii="Arial" w:hAnsi="Arial" w:cs="Arial"/>
          <w:b/>
          <w14:ligatures w14:val="none"/>
        </w:rPr>
        <w:t xml:space="preserve">По прямой ссылке на мероприятие: </w:t>
      </w:r>
    </w:p>
    <w:p w:rsidR="00C43DF6" w:rsidRDefault="002F1E87" w:rsidP="00F316B1">
      <w:pPr>
        <w:widowControl w:val="0"/>
        <w:spacing w:before="120"/>
        <w:ind w:left="1134"/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787B993B" wp14:editId="38B273E8">
            <wp:simplePos x="0" y="0"/>
            <wp:positionH relativeFrom="column">
              <wp:posOffset>2461544</wp:posOffset>
            </wp:positionH>
            <wp:positionV relativeFrom="paragraph">
              <wp:posOffset>79375</wp:posOffset>
            </wp:positionV>
            <wp:extent cx="867410" cy="867410"/>
            <wp:effectExtent l="0" t="0" r="8890" b="889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код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F6">
        <w:rPr>
          <w:rFonts w:ascii="Arial" w:hAnsi="Arial" w:cs="Arial"/>
          <w14:ligatures w14:val="none"/>
        </w:rPr>
        <w:t xml:space="preserve">– считайте </w:t>
      </w:r>
      <w:r w:rsidR="00C43DF6">
        <w:rPr>
          <w:rFonts w:ascii="Arial" w:hAnsi="Arial" w:cs="Arial"/>
          <w:lang w:val="en-US"/>
          <w14:ligatures w14:val="none"/>
        </w:rPr>
        <w:t>QR</w:t>
      </w:r>
      <w:r w:rsidR="00C43DF6" w:rsidRPr="00C43DF6">
        <w:rPr>
          <w:rFonts w:ascii="Arial" w:hAnsi="Arial" w:cs="Arial"/>
          <w14:ligatures w14:val="none"/>
        </w:rPr>
        <w:t>-</w:t>
      </w:r>
      <w:r w:rsidR="00C43DF6">
        <w:rPr>
          <w:rFonts w:ascii="Arial" w:hAnsi="Arial" w:cs="Arial"/>
          <w14:ligatures w14:val="none"/>
        </w:rPr>
        <w:t>код</w:t>
      </w:r>
    </w:p>
    <w:p w:rsidR="00C43DF6" w:rsidRDefault="00C43DF6" w:rsidP="00F316B1">
      <w:pPr>
        <w:widowControl w:val="0"/>
        <w:spacing w:before="120"/>
        <w:ind w:left="1134"/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C43DF6" w:rsidRDefault="00C43DF6" w:rsidP="00F316B1">
      <w:pPr>
        <w:widowControl w:val="0"/>
        <w:spacing w:before="120"/>
        <w:ind w:left="1134"/>
        <w:rPr>
          <w:rFonts w:ascii="Arial" w:hAnsi="Arial" w:cs="Arial"/>
          <w14:ligatures w14:val="none"/>
        </w:rPr>
      </w:pPr>
    </w:p>
    <w:p w:rsidR="00C43DF6" w:rsidRDefault="00C43DF6" w:rsidP="00F316B1">
      <w:pPr>
        <w:widowControl w:val="0"/>
        <w:spacing w:before="120"/>
        <w:ind w:left="1134"/>
        <w:rPr>
          <w:rFonts w:ascii="Arial" w:hAnsi="Arial" w:cs="Arial"/>
          <w14:ligatures w14:val="none"/>
        </w:rPr>
      </w:pPr>
    </w:p>
    <w:p w:rsidR="00C43DF6" w:rsidRPr="00C43DF6" w:rsidRDefault="00C43DF6" w:rsidP="00F316B1">
      <w:pPr>
        <w:widowControl w:val="0"/>
        <w:spacing w:before="120"/>
        <w:ind w:left="1134"/>
        <w:rPr>
          <w:rFonts w:ascii="Arial" w:hAnsi="Arial" w:cs="Arial"/>
          <w:b/>
          <w14:ligatures w14:val="none"/>
        </w:rPr>
      </w:pPr>
      <w:r w:rsidRPr="00C43DF6">
        <w:rPr>
          <w:rFonts w:ascii="Arial" w:hAnsi="Arial" w:cs="Arial"/>
          <w:b/>
          <w14:ligatures w14:val="none"/>
        </w:rPr>
        <w:t>или</w:t>
      </w:r>
    </w:p>
    <w:p w:rsidR="00E0716D" w:rsidRDefault="00C43DF6" w:rsidP="00F316B1">
      <w:pPr>
        <w:widowControl w:val="0"/>
        <w:spacing w:before="120"/>
        <w:ind w:left="1134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– перейдите по ссылке </w:t>
      </w:r>
      <w:hyperlink r:id="rId11" w:history="1">
        <w:r w:rsidR="00E0716D" w:rsidRPr="006740AC">
          <w:rPr>
            <w:rStyle w:val="a3"/>
            <w:rFonts w:ascii="Arial" w:hAnsi="Arial" w:cs="Arial"/>
            <w14:ligatures w14:val="none"/>
          </w:rPr>
          <w:t>https://goo.su/C68GH</w:t>
        </w:r>
      </w:hyperlink>
      <w:r w:rsidR="00E0716D" w:rsidRPr="00E0716D">
        <w:rPr>
          <w:rFonts w:ascii="Arial" w:hAnsi="Arial" w:cs="Arial"/>
          <w14:ligatures w14:val="none"/>
        </w:rPr>
        <w:t xml:space="preserve"> или </w:t>
      </w:r>
      <w:hyperlink r:id="rId12" w:history="1">
        <w:r w:rsidR="00E0716D" w:rsidRPr="006740AC">
          <w:rPr>
            <w:rStyle w:val="a3"/>
            <w:rFonts w:ascii="Arial" w:hAnsi="Arial" w:cs="Arial"/>
            <w14:ligatures w14:val="none"/>
          </w:rPr>
          <w:t>https://vk.cc/cm4yiX</w:t>
        </w:r>
      </w:hyperlink>
    </w:p>
    <w:p w:rsidR="00C43DF6" w:rsidRDefault="00C43DF6" w:rsidP="00F316B1">
      <w:pPr>
        <w:widowControl w:val="0"/>
        <w:spacing w:before="120"/>
        <w:ind w:left="1134"/>
      </w:pPr>
      <w:r>
        <w:rPr>
          <w:rFonts w:ascii="Arial" w:hAnsi="Arial" w:cs="Arial"/>
          <w14:ligatures w14:val="none"/>
        </w:rPr>
        <w:t xml:space="preserve">В поле </w:t>
      </w:r>
      <w:r w:rsidRPr="00716EA3">
        <w:rPr>
          <w:rFonts w:ascii="Arial" w:hAnsi="Arial" w:cs="Arial"/>
          <w14:ligatures w14:val="none"/>
        </w:rPr>
        <w:t>«</w:t>
      </w:r>
      <w:r>
        <w:rPr>
          <w:rFonts w:ascii="Arial" w:hAnsi="Arial" w:cs="Arial"/>
          <w14:ligatures w14:val="none"/>
        </w:rPr>
        <w:t>Введите свое имя</w:t>
      </w:r>
      <w:r w:rsidRPr="00716EA3">
        <w:rPr>
          <w:rFonts w:ascii="Arial" w:hAnsi="Arial" w:cs="Arial"/>
          <w14:ligatures w14:val="none"/>
        </w:rPr>
        <w:t xml:space="preserve">» </w:t>
      </w:r>
      <w:r>
        <w:rPr>
          <w:rFonts w:ascii="Arial" w:hAnsi="Arial" w:cs="Arial"/>
          <w14:ligatures w14:val="none"/>
        </w:rPr>
        <w:t xml:space="preserve">укажите наименование своей организации или ФИО индивидуального предпринимателя (например, ООО </w:t>
      </w:r>
      <w:r w:rsidRPr="00716EA3">
        <w:rPr>
          <w:rFonts w:ascii="Arial" w:hAnsi="Arial" w:cs="Arial"/>
          <w14:ligatures w14:val="none"/>
        </w:rPr>
        <w:t>«</w:t>
      </w:r>
      <w:r>
        <w:rPr>
          <w:rFonts w:ascii="Arial" w:hAnsi="Arial" w:cs="Arial"/>
          <w14:ligatures w14:val="none"/>
        </w:rPr>
        <w:t>Фирма</w:t>
      </w:r>
      <w:r w:rsidRPr="00716EA3">
        <w:rPr>
          <w:rFonts w:ascii="Arial" w:hAnsi="Arial" w:cs="Arial"/>
          <w14:ligatures w14:val="none"/>
        </w:rPr>
        <w:t xml:space="preserve">», </w:t>
      </w:r>
      <w:r>
        <w:rPr>
          <w:rFonts w:ascii="Arial" w:hAnsi="Arial" w:cs="Arial"/>
          <w14:ligatures w14:val="none"/>
        </w:rPr>
        <w:t xml:space="preserve">ИП Иванов И.И.), нажмите кнопку </w:t>
      </w:r>
      <w:r w:rsidRPr="00716EA3">
        <w:rPr>
          <w:rFonts w:ascii="Arial" w:hAnsi="Arial" w:cs="Arial"/>
          <w14:ligatures w14:val="none"/>
        </w:rPr>
        <w:t>«</w:t>
      </w:r>
      <w:r>
        <w:rPr>
          <w:rFonts w:ascii="Arial" w:hAnsi="Arial" w:cs="Arial"/>
          <w14:ligatures w14:val="none"/>
        </w:rPr>
        <w:t>Войти</w:t>
      </w:r>
      <w:r w:rsidRPr="00716EA3">
        <w:rPr>
          <w:rFonts w:ascii="Arial" w:hAnsi="Arial" w:cs="Arial"/>
          <w14:ligatures w14:val="none"/>
        </w:rPr>
        <w:t>».</w:t>
      </w:r>
    </w:p>
    <w:sectPr w:rsidR="00C43DF6" w:rsidSect="006478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5541A"/>
    <w:multiLevelType w:val="hybridMultilevel"/>
    <w:tmpl w:val="EB58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F6"/>
    <w:rsid w:val="000302EA"/>
    <w:rsid w:val="00072170"/>
    <w:rsid w:val="00132A30"/>
    <w:rsid w:val="001F54BB"/>
    <w:rsid w:val="00247576"/>
    <w:rsid w:val="00291F54"/>
    <w:rsid w:val="002F1E87"/>
    <w:rsid w:val="003A40D0"/>
    <w:rsid w:val="00527B3C"/>
    <w:rsid w:val="005B7AE7"/>
    <w:rsid w:val="0064542C"/>
    <w:rsid w:val="006478D6"/>
    <w:rsid w:val="0065125C"/>
    <w:rsid w:val="00887421"/>
    <w:rsid w:val="008A027A"/>
    <w:rsid w:val="008C3D10"/>
    <w:rsid w:val="00A174E9"/>
    <w:rsid w:val="00C43DF6"/>
    <w:rsid w:val="00C92E01"/>
    <w:rsid w:val="00E0716D"/>
    <w:rsid w:val="00EC0643"/>
    <w:rsid w:val="00F316B1"/>
    <w:rsid w:val="00F559A5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5E1"/>
  <w15:chartTrackingRefBased/>
  <w15:docId w15:val="{1FD64107-B467-4B80-97FE-E660003F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DF6"/>
    <w:rPr>
      <w:color w:val="0066FF"/>
      <w:u w:val="single"/>
    </w:rPr>
  </w:style>
  <w:style w:type="paragraph" w:customStyle="1" w:styleId="Default">
    <w:name w:val="Default"/>
    <w:rsid w:val="00C43DF6"/>
    <w:pPr>
      <w:spacing w:after="0" w:line="25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C43D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F6"/>
    <w:rPr>
      <w:rFonts w:ascii="Segoe UI" w:eastAsia="Times New Roman" w:hAnsi="Segoe UI" w:cs="Segoe UI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C43DF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07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m4yi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C68GH" TargetMode="External"/><Relationship Id="rId12" Type="http://schemas.openxmlformats.org/officeDocument/2006/relationships/hyperlink" Target="https://vk.cc/cm4y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goo.su/C68G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va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.c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Анатольевна</dc:creator>
  <cp:keywords/>
  <dc:description/>
  <cp:lastModifiedBy>Васильев Артем Николаевич</cp:lastModifiedBy>
  <cp:revision>6</cp:revision>
  <cp:lastPrinted>2023-06-13T14:39:00Z</cp:lastPrinted>
  <dcterms:created xsi:type="dcterms:W3CDTF">2024-09-12T11:36:00Z</dcterms:created>
  <dcterms:modified xsi:type="dcterms:W3CDTF">2024-09-12T12:51:00Z</dcterms:modified>
</cp:coreProperties>
</file>