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B0" w:rsidRDefault="00D62FB0" w:rsidP="00D62FB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B5655" w:rsidRPr="00D62FB0" w:rsidRDefault="000B5655" w:rsidP="000B565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18.12.2023 </w:t>
      </w:r>
      <w:r w:rsidRPr="00D62FB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прошел семинар с работниками управления на тему: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D62FB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«</w:t>
      </w:r>
      <w:r w:rsidRPr="00D62FB0">
        <w:rPr>
          <w:rFonts w:ascii="Times New Roman" w:hAnsi="Times New Roman" w:cs="Times New Roman"/>
          <w:color w:val="000000" w:themeColor="text1"/>
          <w:sz w:val="24"/>
          <w:szCs w:val="24"/>
        </w:rPr>
        <w:t>Обзор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D62FB0">
        <w:rPr>
          <w:rFonts w:ascii="Times New Roman" w:hAnsi="Times New Roman" w:cs="Times New Roman"/>
          <w:color w:val="000000" w:themeColor="text1"/>
          <w:sz w:val="24"/>
          <w:szCs w:val="24"/>
        </w:rPr>
        <w:t>правоприменительной практики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D62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62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2023 года»</w:t>
      </w:r>
    </w:p>
    <w:p w:rsidR="000B5655" w:rsidRDefault="000B5655" w:rsidP="000B5655">
      <w:pPr>
        <w:pStyle w:val="Default"/>
      </w:pPr>
    </w:p>
    <w:p w:rsidR="000B5655" w:rsidRPr="00A63F34" w:rsidRDefault="000B5655" w:rsidP="0052476B">
      <w:pPr>
        <w:pStyle w:val="a6"/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подлежит увольнению (освобождению от должности) в связи с утратой доверия в случае непредставления лицом сведений о своих доходах, об имуществе и обязательствах имущественного характера2 (Кассационное 2 </w:t>
      </w:r>
    </w:p>
    <w:p w:rsidR="000B5655" w:rsidRPr="00A63F34" w:rsidRDefault="000B5655" w:rsidP="00A63F34">
      <w:pPr>
        <w:pStyle w:val="a6"/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FB0" w:rsidRPr="00A63F34" w:rsidRDefault="000B5655" w:rsidP="00A63F34">
      <w:pPr>
        <w:pStyle w:val="a6"/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F34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Третьего кассационного суда общей юрисдикции от 13 сентября 2023 г., дело № 88а-13129/2023)</w:t>
      </w:r>
    </w:p>
    <w:p w:rsidR="00697A50" w:rsidRPr="00A63F34" w:rsidRDefault="00286C81" w:rsidP="00A63F34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Государственный или муниципальный служащий обязан уведомлять представителя нанимателя (работодателя), органы прокуратуры или другие 6 </w:t>
      </w:r>
      <w:r w:rsidR="00697A50" w:rsidRPr="00A6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697A50" w:rsidRPr="0052476B" w:rsidRDefault="0052476B" w:rsidP="0052476B">
      <w:pPr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76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7A50" w:rsidRPr="0052476B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указанной обязанности,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Федерации3 (определение Второго кассационного суда общей юрисдикции от 27 июля 2023 г., дело № 88-18452/2023).</w:t>
      </w:r>
    </w:p>
    <w:p w:rsidR="00697A50" w:rsidRPr="00A63F34" w:rsidRDefault="0052476B" w:rsidP="0052476B">
      <w:pPr>
        <w:pStyle w:val="a6"/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697A50" w:rsidRPr="00A63F34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 работодателем обязанности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является правонарушением и влечет привлечение к ответственности, предусмотренную законом4 (постановление Второго кассационного суда общей юрисдикции от 10 августа 2023 г., дело № 16-3603/2023).</w:t>
      </w:r>
    </w:p>
    <w:p w:rsidR="00697A50" w:rsidRPr="00A63F34" w:rsidRDefault="00697A50" w:rsidP="0052476B">
      <w:pPr>
        <w:pStyle w:val="a6"/>
        <w:spacing w:after="0"/>
        <w:ind w:left="-142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F34">
        <w:rPr>
          <w:rFonts w:ascii="Times New Roman" w:hAnsi="Times New Roman" w:cs="Times New Roman"/>
          <w:color w:val="000000" w:themeColor="text1"/>
          <w:sz w:val="24"/>
          <w:szCs w:val="24"/>
        </w:rPr>
        <w:t>4. Несоблюдение требований о получении согласия комиссии по соблюдению требований к служебному поведению государственных или муниципальных служащих и урегулированию конфликта интересов в соответствии со статьей 12 Федерального закона № 273-ФЗ (ч.ч. 1, 3) влечет прекращение трудового договора5 (апелляционное определение Суда Еврейской Автономной Области от 28 июля 2023 г., дело № 33-538/2023).</w:t>
      </w:r>
      <w:bookmarkStart w:id="0" w:name="_GoBack"/>
      <w:bookmarkEnd w:id="0"/>
    </w:p>
    <w:p w:rsidR="00697A50" w:rsidRPr="00A63F34" w:rsidRDefault="00697A50" w:rsidP="00A63F34">
      <w:pPr>
        <w:pStyle w:val="a6"/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97A50" w:rsidRPr="00A63F34" w:rsidSect="000B0B34">
      <w:pgSz w:w="11906" w:h="16838"/>
      <w:pgMar w:top="39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D02" w:rsidRDefault="00413D02" w:rsidP="005A1AF1">
      <w:pPr>
        <w:spacing w:after="0" w:line="240" w:lineRule="auto"/>
      </w:pPr>
      <w:r>
        <w:separator/>
      </w:r>
    </w:p>
  </w:endnote>
  <w:endnote w:type="continuationSeparator" w:id="0">
    <w:p w:rsidR="00413D02" w:rsidRDefault="00413D02" w:rsidP="005A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D02" w:rsidRDefault="00413D02" w:rsidP="005A1AF1">
      <w:pPr>
        <w:spacing w:after="0" w:line="240" w:lineRule="auto"/>
      </w:pPr>
      <w:r>
        <w:separator/>
      </w:r>
    </w:p>
  </w:footnote>
  <w:footnote w:type="continuationSeparator" w:id="0">
    <w:p w:rsidR="00413D02" w:rsidRDefault="00413D02" w:rsidP="005A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0F6A"/>
    <w:multiLevelType w:val="hybridMultilevel"/>
    <w:tmpl w:val="301E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6128A"/>
    <w:multiLevelType w:val="hybridMultilevel"/>
    <w:tmpl w:val="5ED0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E"/>
    <w:rsid w:val="000B0B34"/>
    <w:rsid w:val="000B5655"/>
    <w:rsid w:val="00162320"/>
    <w:rsid w:val="00286C81"/>
    <w:rsid w:val="002F0C18"/>
    <w:rsid w:val="003432F0"/>
    <w:rsid w:val="00361584"/>
    <w:rsid w:val="004012BC"/>
    <w:rsid w:val="00413D02"/>
    <w:rsid w:val="00455326"/>
    <w:rsid w:val="0052476B"/>
    <w:rsid w:val="005A1AF1"/>
    <w:rsid w:val="005C2410"/>
    <w:rsid w:val="005F5626"/>
    <w:rsid w:val="00631252"/>
    <w:rsid w:val="00697A50"/>
    <w:rsid w:val="0074260C"/>
    <w:rsid w:val="007E525D"/>
    <w:rsid w:val="00827234"/>
    <w:rsid w:val="00827B21"/>
    <w:rsid w:val="00A63F34"/>
    <w:rsid w:val="00B8642B"/>
    <w:rsid w:val="00C1389E"/>
    <w:rsid w:val="00D45C0B"/>
    <w:rsid w:val="00D62FB0"/>
    <w:rsid w:val="00DA56BE"/>
    <w:rsid w:val="00E25CF8"/>
    <w:rsid w:val="00E30B48"/>
    <w:rsid w:val="00F523A8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7220"/>
  <w15:chartTrackingRefBased/>
  <w15:docId w15:val="{D33BC447-8E38-460F-A8EF-46EED43A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1A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1AF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1AF1"/>
    <w:rPr>
      <w:vertAlign w:val="superscript"/>
    </w:rPr>
  </w:style>
  <w:style w:type="paragraph" w:customStyle="1" w:styleId="ConsPlusTitle">
    <w:name w:val="ConsPlusTitle"/>
    <w:rsid w:val="000B0B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List Paragraph"/>
    <w:basedOn w:val="a"/>
    <w:uiPriority w:val="34"/>
    <w:qFormat/>
    <w:rsid w:val="00F523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2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56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2023-05-05T09:57:00Z</cp:lastPrinted>
  <dcterms:created xsi:type="dcterms:W3CDTF">2023-04-11T07:55:00Z</dcterms:created>
  <dcterms:modified xsi:type="dcterms:W3CDTF">2023-12-22T07:52:00Z</dcterms:modified>
</cp:coreProperties>
</file>