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8B02A" w14:textId="36513A20" w:rsidR="00D150BA" w:rsidRPr="00470376" w:rsidRDefault="00D150BA" w:rsidP="00D150BA">
      <w:pPr>
        <w:suppressAutoHyphens/>
        <w:spacing w:line="100" w:lineRule="atLeast"/>
        <w:ind w:firstLine="540"/>
        <w:jc w:val="both"/>
        <w:rPr>
          <w:color w:val="000000"/>
          <w:sz w:val="25"/>
          <w:szCs w:val="25"/>
          <w:lang w:eastAsia="ar-SA"/>
        </w:rPr>
      </w:pPr>
      <w:r w:rsidRPr="00470376">
        <w:rPr>
          <w:color w:val="000000"/>
          <w:sz w:val="25"/>
          <w:szCs w:val="25"/>
          <w:lang w:eastAsia="ar-SA"/>
        </w:rPr>
        <w:t>Спрашивали</w:t>
      </w:r>
      <w:r w:rsidR="005B61AF" w:rsidRPr="00470376">
        <w:rPr>
          <w:color w:val="000000"/>
          <w:sz w:val="25"/>
          <w:szCs w:val="25"/>
          <w:lang w:eastAsia="ar-SA"/>
        </w:rPr>
        <w:t>?</w:t>
      </w:r>
      <w:r w:rsidRPr="00470376">
        <w:rPr>
          <w:color w:val="000000"/>
          <w:sz w:val="25"/>
          <w:szCs w:val="25"/>
          <w:lang w:eastAsia="ar-SA"/>
        </w:rPr>
        <w:t xml:space="preserve"> Отвечаем</w:t>
      </w:r>
      <w:r w:rsidR="00696324" w:rsidRPr="00470376">
        <w:rPr>
          <w:color w:val="000000"/>
          <w:sz w:val="25"/>
          <w:szCs w:val="25"/>
          <w:lang w:eastAsia="ar-SA"/>
        </w:rPr>
        <w:t>!</w:t>
      </w:r>
    </w:p>
    <w:p w14:paraId="652FABD9" w14:textId="70E095F2" w:rsidR="00696324" w:rsidRPr="00470376" w:rsidRDefault="00696324" w:rsidP="00D150BA">
      <w:pPr>
        <w:suppressAutoHyphens/>
        <w:spacing w:line="100" w:lineRule="atLeast"/>
        <w:ind w:firstLine="540"/>
        <w:jc w:val="both"/>
        <w:rPr>
          <w:color w:val="000000"/>
          <w:sz w:val="25"/>
          <w:szCs w:val="25"/>
          <w:lang w:eastAsia="ar-SA"/>
        </w:rPr>
      </w:pPr>
    </w:p>
    <w:p w14:paraId="59E210D5" w14:textId="0B025044" w:rsidR="00C538EE" w:rsidRDefault="00895A17" w:rsidP="00C538EE">
      <w:pPr>
        <w:suppressAutoHyphens/>
        <w:spacing w:line="100" w:lineRule="atLeast"/>
        <w:ind w:firstLine="540"/>
        <w:jc w:val="center"/>
        <w:rPr>
          <w:b/>
          <w:bCs/>
          <w:color w:val="000000"/>
          <w:sz w:val="25"/>
          <w:szCs w:val="25"/>
          <w:lang w:eastAsia="ar-SA"/>
        </w:rPr>
      </w:pPr>
      <w:r>
        <w:rPr>
          <w:b/>
          <w:bCs/>
          <w:color w:val="000000"/>
          <w:sz w:val="25"/>
          <w:szCs w:val="25"/>
          <w:lang w:eastAsia="ar-SA"/>
        </w:rPr>
        <w:t>При увольнении работодатель не выплатил премию за год, утверждая</w:t>
      </w:r>
      <w:r w:rsidR="005B586E">
        <w:rPr>
          <w:b/>
          <w:bCs/>
          <w:color w:val="000000"/>
          <w:sz w:val="25"/>
          <w:szCs w:val="25"/>
          <w:lang w:eastAsia="ar-SA"/>
        </w:rPr>
        <w:t>,</w:t>
      </w:r>
      <w:bookmarkStart w:id="0" w:name="_GoBack"/>
      <w:bookmarkEnd w:id="0"/>
      <w:r>
        <w:rPr>
          <w:b/>
          <w:bCs/>
          <w:color w:val="000000"/>
          <w:sz w:val="25"/>
          <w:szCs w:val="25"/>
          <w:lang w:eastAsia="ar-SA"/>
        </w:rPr>
        <w:t xml:space="preserve"> что полностью он не отработан. Положено ли мне хотя бы часть годовой премии, рассчитанной пропорционально отработанному периоду</w:t>
      </w:r>
      <w:r w:rsidR="0054244F">
        <w:rPr>
          <w:b/>
          <w:bCs/>
          <w:color w:val="000000"/>
          <w:sz w:val="25"/>
          <w:szCs w:val="25"/>
          <w:lang w:eastAsia="ar-SA"/>
        </w:rPr>
        <w:t>?</w:t>
      </w:r>
    </w:p>
    <w:p w14:paraId="290D0E91" w14:textId="77777777" w:rsidR="00825C9D" w:rsidRPr="00470376" w:rsidRDefault="00825C9D" w:rsidP="00C538EE">
      <w:pPr>
        <w:suppressAutoHyphens/>
        <w:spacing w:line="100" w:lineRule="atLeast"/>
        <w:ind w:firstLine="540"/>
        <w:jc w:val="center"/>
        <w:rPr>
          <w:color w:val="000000"/>
          <w:sz w:val="25"/>
          <w:szCs w:val="25"/>
          <w:lang w:eastAsia="ar-SA"/>
        </w:rPr>
      </w:pPr>
    </w:p>
    <w:p w14:paraId="5E67FF77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Согласно ч. 1 ст. 129 Трудового кодекса РФ (далее - ТК РФ) 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14:paraId="56C06939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В соответствии с ч. ч. 2, 4 ст. 135 ТК РФ 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14:paraId="2E919D41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Локальные нормативные акты, устанавливающие системы оплаты труда, принимаются работодателем с учетом мнения представительного органа работников.</w:t>
      </w:r>
    </w:p>
    <w:p w14:paraId="234A8F85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Согласно ч. ч. 1, 2, 5 ст. 144 ТК РФ системы оплаты труда (в том числе тарифные системы оплаты труда) работников государственных и муниципальных учреждений устанавливаются:</w:t>
      </w:r>
    </w:p>
    <w:p w14:paraId="7E70B109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в федеральных государственных учреждениях -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</w:t>
      </w:r>
    </w:p>
    <w:p w14:paraId="4444B0AA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в государственных учреждениях субъектов Российской Федерации -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</w:p>
    <w:p w14:paraId="1A3A301E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 xml:space="preserve">в муниципальных учреждениях -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</w:t>
      </w:r>
      <w:proofErr w:type="gramStart"/>
      <w:r w:rsidRPr="00895A17">
        <w:rPr>
          <w:sz w:val="26"/>
          <w:szCs w:val="26"/>
          <w:lang w:eastAsia="ar-SA"/>
        </w:rPr>
        <w:t>иными нормативными правовыми актами субъектов Российской Федерации</w:t>
      </w:r>
      <w:proofErr w:type="gramEnd"/>
      <w:r w:rsidRPr="00895A17">
        <w:rPr>
          <w:sz w:val="26"/>
          <w:szCs w:val="26"/>
          <w:lang w:eastAsia="ar-SA"/>
        </w:rPr>
        <w:t xml:space="preserve"> и нормативными правовыми актами органов местного самоуправления.</w:t>
      </w:r>
    </w:p>
    <w:p w14:paraId="4554B7E1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Правительство Российской Федерации может устанавливать базовые оклады (базовые должностные оклады), базовые ставки заработной платы по профессиональным квалификационным группам.</w:t>
      </w:r>
    </w:p>
    <w:p w14:paraId="5E1F096E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 xml:space="preserve">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(базовых должностных окладов), </w:t>
      </w:r>
      <w:proofErr w:type="gramStart"/>
      <w:r w:rsidRPr="00895A17">
        <w:rPr>
          <w:sz w:val="26"/>
          <w:szCs w:val="26"/>
          <w:lang w:eastAsia="ar-SA"/>
        </w:rPr>
        <w:t>базовых ставок заработной платы</w:t>
      </w:r>
      <w:proofErr w:type="gramEnd"/>
      <w:r w:rsidRPr="00895A17">
        <w:rPr>
          <w:sz w:val="26"/>
          <w:szCs w:val="26"/>
          <w:lang w:eastAsia="ar-SA"/>
        </w:rPr>
        <w:t xml:space="preserve"> соответствующих профессиональных квалификационных групп.</w:t>
      </w:r>
    </w:p>
    <w:p w14:paraId="67B9A0DE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 xml:space="preserve">Системы оплаты труда работников государственных и муниципальных учреждений устанавливаются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стандартов, а также с учетом государственных гарантий по оплате труда, рекомендаций Российской </w:t>
      </w:r>
      <w:r w:rsidRPr="00895A17">
        <w:rPr>
          <w:sz w:val="26"/>
          <w:szCs w:val="26"/>
          <w:lang w:eastAsia="ar-SA"/>
        </w:rPr>
        <w:lastRenderedPageBreak/>
        <w:t>трехсторонней комиссии по регулированию социально-трудовых отношений (ч. 3 ст. 135 ТК РФ) и мнения соответствующих профсоюзов (объединений профсоюзов) и объединений работодателей.</w:t>
      </w:r>
    </w:p>
    <w:p w14:paraId="575D51AB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Минтруд России в Письме от 21.09.2016 N 14-1/-911 отметил, что премии начисляются за результаты труда, достижение соответствующих показателей, то есть после того, как будет проведена оценка показателей.</w:t>
      </w:r>
    </w:p>
    <w:p w14:paraId="3212F1FA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В Письмах Минтруда России от 21.09.2016 N 14-1/В-911, от 10.08.2016 N 14-2/В-757 указано, что в локальных нормативных актах работодателя может быть предусмотрены: методика расчета размера выплат при назначении премий конкретного вида, основания, показатели, условия начисления премии, условия, при которых премия не выплачивается либо выплачивается в меньшем размере. Если такие условия зафиксированы, то при наличии соответствующих оснований работодатель вправе не начислять работнику премию или снизить ее размер. Аналогичное мнение содержится в Письме Роструда от 18.12.2014 N 3251-6-1.</w:t>
      </w:r>
    </w:p>
    <w:p w14:paraId="1BD9CA08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Надбавки стимулирующего характера применяются у конкретного работодателя в зависимости от определенных деловых качеств конкретных работников или иных оснований, такие надбавки являются персональными (ст. ст. 129, 135 ТК РФ).</w:t>
      </w:r>
    </w:p>
    <w:p w14:paraId="0D284FF4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Персональные надбавки могут устанавливаться, например, за:</w:t>
      </w:r>
    </w:p>
    <w:p w14:paraId="5E8FFC36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•</w:t>
      </w:r>
      <w:r w:rsidRPr="00895A17">
        <w:rPr>
          <w:sz w:val="26"/>
          <w:szCs w:val="26"/>
          <w:lang w:eastAsia="ar-SA"/>
        </w:rPr>
        <w:tab/>
        <w:t>профессиональный опыт и стаж работы в организации;</w:t>
      </w:r>
    </w:p>
    <w:p w14:paraId="54CB82C6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•</w:t>
      </w:r>
      <w:r w:rsidRPr="00895A17">
        <w:rPr>
          <w:sz w:val="26"/>
          <w:szCs w:val="26"/>
          <w:lang w:eastAsia="ar-SA"/>
        </w:rPr>
        <w:tab/>
        <w:t>уровень образования либо уровень профессионального мастерства;</w:t>
      </w:r>
    </w:p>
    <w:p w14:paraId="1E64D9FF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•</w:t>
      </w:r>
      <w:r w:rsidRPr="00895A17">
        <w:rPr>
          <w:sz w:val="26"/>
          <w:szCs w:val="26"/>
          <w:lang w:eastAsia="ar-SA"/>
        </w:rPr>
        <w:tab/>
        <w:t>наличие ученой степени или почетного звания;</w:t>
      </w:r>
    </w:p>
    <w:p w14:paraId="1E0BCCFA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•</w:t>
      </w:r>
      <w:r w:rsidRPr="00895A17">
        <w:rPr>
          <w:sz w:val="26"/>
          <w:szCs w:val="26"/>
          <w:lang w:eastAsia="ar-SA"/>
        </w:rPr>
        <w:tab/>
        <w:t>работу со сведениями, составляющими коммерческую тайну;</w:t>
      </w:r>
    </w:p>
    <w:p w14:paraId="45C35548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•</w:t>
      </w:r>
      <w:r w:rsidRPr="00895A17">
        <w:rPr>
          <w:sz w:val="26"/>
          <w:szCs w:val="26"/>
          <w:lang w:eastAsia="ar-SA"/>
        </w:rPr>
        <w:tab/>
        <w:t>знание иностранных языков или владение иными особыми навыками;</w:t>
      </w:r>
    </w:p>
    <w:p w14:paraId="71AB896A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•</w:t>
      </w:r>
      <w:r w:rsidRPr="00895A17">
        <w:rPr>
          <w:sz w:val="26"/>
          <w:szCs w:val="26"/>
          <w:lang w:eastAsia="ar-SA"/>
        </w:rPr>
        <w:tab/>
        <w:t>привлечение к выполнению особо срочных и ответственных заданий;</w:t>
      </w:r>
    </w:p>
    <w:p w14:paraId="5CC394AD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•</w:t>
      </w:r>
      <w:r w:rsidRPr="00895A17">
        <w:rPr>
          <w:sz w:val="26"/>
          <w:szCs w:val="26"/>
          <w:lang w:eastAsia="ar-SA"/>
        </w:rPr>
        <w:tab/>
        <w:t>напряженность и сложность работы;</w:t>
      </w:r>
    </w:p>
    <w:p w14:paraId="562BA3B6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•</w:t>
      </w:r>
      <w:r w:rsidRPr="00895A17">
        <w:rPr>
          <w:sz w:val="26"/>
          <w:szCs w:val="26"/>
          <w:lang w:eastAsia="ar-SA"/>
        </w:rPr>
        <w:tab/>
        <w:t>высокую производительность труда или высокую деловую активность;</w:t>
      </w:r>
    </w:p>
    <w:p w14:paraId="6334686A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•</w:t>
      </w:r>
      <w:r w:rsidRPr="00895A17">
        <w:rPr>
          <w:sz w:val="26"/>
          <w:szCs w:val="26"/>
          <w:lang w:eastAsia="ar-SA"/>
        </w:rPr>
        <w:tab/>
        <w:t>высокие достижения в общественной работе;</w:t>
      </w:r>
    </w:p>
    <w:p w14:paraId="6C96888A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•</w:t>
      </w:r>
      <w:r w:rsidRPr="00895A17">
        <w:rPr>
          <w:sz w:val="26"/>
          <w:szCs w:val="26"/>
          <w:lang w:eastAsia="ar-SA"/>
        </w:rPr>
        <w:tab/>
        <w:t>исполнительскую дисциплину;</w:t>
      </w:r>
    </w:p>
    <w:p w14:paraId="660114C2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•</w:t>
      </w:r>
      <w:r w:rsidRPr="00895A17">
        <w:rPr>
          <w:sz w:val="26"/>
          <w:szCs w:val="26"/>
          <w:lang w:eastAsia="ar-SA"/>
        </w:rPr>
        <w:tab/>
        <w:t>и другие.</w:t>
      </w:r>
    </w:p>
    <w:p w14:paraId="528655C7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В отношении отдельных категорий работников персональные надбавки могут устанавливаться нормативно (см., например, п. п. 4 и 5 ст. 20 Областного закона Ленинградской области от 24.02.2014 N 6-оз "Об образовании в Ленинградской области") или в соответствии с отраслевым соглашением.</w:t>
      </w:r>
    </w:p>
    <w:p w14:paraId="0695A470" w14:textId="77777777" w:rsidR="00895A17" w:rsidRPr="00895A17" w:rsidRDefault="00895A17" w:rsidP="00895A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Критерии и условия предоставления надбавок у прочих работодателей устанавливаются ими самостоятельно.</w:t>
      </w:r>
    </w:p>
    <w:p w14:paraId="63E35300" w14:textId="35D21ACE" w:rsidR="003C7D7D" w:rsidRPr="00F6522F" w:rsidRDefault="00895A17" w:rsidP="00895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ar-SA"/>
        </w:rPr>
      </w:pPr>
      <w:r w:rsidRPr="00895A17">
        <w:rPr>
          <w:sz w:val="26"/>
          <w:szCs w:val="26"/>
          <w:lang w:eastAsia="ar-SA"/>
        </w:rPr>
        <w:t>Таким образом, работодатель, являясь самостоятельным юридическим лицом, и в соответствии с Уставом вправе самостоятельно принимать решение об установлении размеров, критериев, расчетов и порядка стимулирования своих работников, что не нарушает требований трудового законодательства и относится исключительно к организационной финансово – хозяйственной деятельности работодателя.</w:t>
      </w:r>
    </w:p>
    <w:sectPr w:rsidR="003C7D7D" w:rsidRPr="00F6522F" w:rsidSect="0065447F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BA"/>
    <w:rsid w:val="00005B62"/>
    <w:rsid w:val="00013C59"/>
    <w:rsid w:val="00033E66"/>
    <w:rsid w:val="00046052"/>
    <w:rsid w:val="0006188C"/>
    <w:rsid w:val="000976CE"/>
    <w:rsid w:val="000B6112"/>
    <w:rsid w:val="000B7AF6"/>
    <w:rsid w:val="000E23B9"/>
    <w:rsid w:val="00111548"/>
    <w:rsid w:val="001177D7"/>
    <w:rsid w:val="001177EE"/>
    <w:rsid w:val="001561F9"/>
    <w:rsid w:val="00166D11"/>
    <w:rsid w:val="0017296E"/>
    <w:rsid w:val="00191695"/>
    <w:rsid w:val="001A21C0"/>
    <w:rsid w:val="001D41B6"/>
    <w:rsid w:val="001E52FC"/>
    <w:rsid w:val="00230057"/>
    <w:rsid w:val="0024429E"/>
    <w:rsid w:val="00261D34"/>
    <w:rsid w:val="00287E07"/>
    <w:rsid w:val="002C2CBF"/>
    <w:rsid w:val="002F5DFD"/>
    <w:rsid w:val="00344E65"/>
    <w:rsid w:val="00345FFE"/>
    <w:rsid w:val="003518AC"/>
    <w:rsid w:val="003950D7"/>
    <w:rsid w:val="003A5231"/>
    <w:rsid w:val="003B2879"/>
    <w:rsid w:val="003C3F55"/>
    <w:rsid w:val="003C70F2"/>
    <w:rsid w:val="003C7D7D"/>
    <w:rsid w:val="003D5312"/>
    <w:rsid w:val="003E2BFA"/>
    <w:rsid w:val="004017DC"/>
    <w:rsid w:val="004125C9"/>
    <w:rsid w:val="0042613F"/>
    <w:rsid w:val="00442B07"/>
    <w:rsid w:val="00470376"/>
    <w:rsid w:val="00470CA7"/>
    <w:rsid w:val="00494FE7"/>
    <w:rsid w:val="004A08D4"/>
    <w:rsid w:val="004A2045"/>
    <w:rsid w:val="004A724B"/>
    <w:rsid w:val="004C363A"/>
    <w:rsid w:val="004E4914"/>
    <w:rsid w:val="004F33DA"/>
    <w:rsid w:val="004F5232"/>
    <w:rsid w:val="004F68E9"/>
    <w:rsid w:val="005021ED"/>
    <w:rsid w:val="0050422D"/>
    <w:rsid w:val="00512CA6"/>
    <w:rsid w:val="005277D2"/>
    <w:rsid w:val="00540AAC"/>
    <w:rsid w:val="0054244F"/>
    <w:rsid w:val="005540B9"/>
    <w:rsid w:val="0056350E"/>
    <w:rsid w:val="00586AF5"/>
    <w:rsid w:val="005B586E"/>
    <w:rsid w:val="005B61AF"/>
    <w:rsid w:val="005E598E"/>
    <w:rsid w:val="00622842"/>
    <w:rsid w:val="00623931"/>
    <w:rsid w:val="00624615"/>
    <w:rsid w:val="00630BAE"/>
    <w:rsid w:val="006375F9"/>
    <w:rsid w:val="006431DB"/>
    <w:rsid w:val="0065447F"/>
    <w:rsid w:val="00696324"/>
    <w:rsid w:val="006C7FCA"/>
    <w:rsid w:val="006D3B07"/>
    <w:rsid w:val="006F00B1"/>
    <w:rsid w:val="006F29B6"/>
    <w:rsid w:val="007043FE"/>
    <w:rsid w:val="007136CC"/>
    <w:rsid w:val="00714170"/>
    <w:rsid w:val="00716596"/>
    <w:rsid w:val="00726D3B"/>
    <w:rsid w:val="007548DD"/>
    <w:rsid w:val="00763CE7"/>
    <w:rsid w:val="00775015"/>
    <w:rsid w:val="00792B3C"/>
    <w:rsid w:val="007A4F75"/>
    <w:rsid w:val="007D22F5"/>
    <w:rsid w:val="007E31B8"/>
    <w:rsid w:val="007E497C"/>
    <w:rsid w:val="007E7870"/>
    <w:rsid w:val="007F11D9"/>
    <w:rsid w:val="00801E68"/>
    <w:rsid w:val="00813F9E"/>
    <w:rsid w:val="0082326C"/>
    <w:rsid w:val="00825C9D"/>
    <w:rsid w:val="00870649"/>
    <w:rsid w:val="0089146B"/>
    <w:rsid w:val="00895A17"/>
    <w:rsid w:val="008A4602"/>
    <w:rsid w:val="008E5BAB"/>
    <w:rsid w:val="009026F1"/>
    <w:rsid w:val="00912187"/>
    <w:rsid w:val="00912A60"/>
    <w:rsid w:val="00920AAF"/>
    <w:rsid w:val="009409AF"/>
    <w:rsid w:val="0097533A"/>
    <w:rsid w:val="009906E4"/>
    <w:rsid w:val="009A62BD"/>
    <w:rsid w:val="009B21EE"/>
    <w:rsid w:val="009B4D59"/>
    <w:rsid w:val="009F5CE0"/>
    <w:rsid w:val="00A2122B"/>
    <w:rsid w:val="00A5129E"/>
    <w:rsid w:val="00A620B5"/>
    <w:rsid w:val="00AB7499"/>
    <w:rsid w:val="00AC2F91"/>
    <w:rsid w:val="00AC4965"/>
    <w:rsid w:val="00AC5306"/>
    <w:rsid w:val="00AC6A41"/>
    <w:rsid w:val="00AC799E"/>
    <w:rsid w:val="00AD49AF"/>
    <w:rsid w:val="00AD5F42"/>
    <w:rsid w:val="00B05769"/>
    <w:rsid w:val="00B1406B"/>
    <w:rsid w:val="00B2660A"/>
    <w:rsid w:val="00B6095A"/>
    <w:rsid w:val="00BA0040"/>
    <w:rsid w:val="00BA0C17"/>
    <w:rsid w:val="00BA575F"/>
    <w:rsid w:val="00BB548E"/>
    <w:rsid w:val="00BE25FA"/>
    <w:rsid w:val="00BE7B75"/>
    <w:rsid w:val="00BF6645"/>
    <w:rsid w:val="00C00B3B"/>
    <w:rsid w:val="00C22CF9"/>
    <w:rsid w:val="00C40FC5"/>
    <w:rsid w:val="00C538EE"/>
    <w:rsid w:val="00C84149"/>
    <w:rsid w:val="00CA70A5"/>
    <w:rsid w:val="00CB34F1"/>
    <w:rsid w:val="00D150BA"/>
    <w:rsid w:val="00D32283"/>
    <w:rsid w:val="00D335B3"/>
    <w:rsid w:val="00D34333"/>
    <w:rsid w:val="00D378F9"/>
    <w:rsid w:val="00D40F34"/>
    <w:rsid w:val="00D458DA"/>
    <w:rsid w:val="00D6129B"/>
    <w:rsid w:val="00D648A4"/>
    <w:rsid w:val="00D91934"/>
    <w:rsid w:val="00DC3671"/>
    <w:rsid w:val="00DD5CDC"/>
    <w:rsid w:val="00DE5AB5"/>
    <w:rsid w:val="00E037D2"/>
    <w:rsid w:val="00E31617"/>
    <w:rsid w:val="00E546B4"/>
    <w:rsid w:val="00E57F35"/>
    <w:rsid w:val="00E60B42"/>
    <w:rsid w:val="00EB4135"/>
    <w:rsid w:val="00ED31E2"/>
    <w:rsid w:val="00EF6BAC"/>
    <w:rsid w:val="00F0138D"/>
    <w:rsid w:val="00F076FD"/>
    <w:rsid w:val="00F156BE"/>
    <w:rsid w:val="00F23D33"/>
    <w:rsid w:val="00F5122F"/>
    <w:rsid w:val="00F523B1"/>
    <w:rsid w:val="00F6522F"/>
    <w:rsid w:val="00F70B43"/>
    <w:rsid w:val="00F74BF9"/>
    <w:rsid w:val="00F80512"/>
    <w:rsid w:val="00F861CF"/>
    <w:rsid w:val="00F86D28"/>
    <w:rsid w:val="00F944DB"/>
    <w:rsid w:val="00F946A9"/>
    <w:rsid w:val="00FA1794"/>
    <w:rsid w:val="00FE64C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2C67"/>
  <w15:chartTrackingRefBased/>
  <w15:docId w15:val="{A664A0CC-896E-47DE-AAA5-BEBF7487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78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0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0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Андреева</dc:creator>
  <cp:keywords/>
  <dc:description/>
  <cp:lastModifiedBy>Наталия Галева 10 каб.</cp:lastModifiedBy>
  <cp:revision>3</cp:revision>
  <cp:lastPrinted>2023-08-09T11:58:00Z</cp:lastPrinted>
  <dcterms:created xsi:type="dcterms:W3CDTF">2023-10-10T08:20:00Z</dcterms:created>
  <dcterms:modified xsi:type="dcterms:W3CDTF">2023-10-10T13:13:00Z</dcterms:modified>
</cp:coreProperties>
</file>