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3F62" w14:textId="77777777" w:rsidR="002966A0" w:rsidRDefault="002966A0" w:rsidP="002966A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w:t>
      </w:r>
    </w:p>
    <w:p w14:paraId="4E3FE91F" w14:textId="1808416F" w:rsidR="002966A0" w:rsidRPr="002966A0" w:rsidRDefault="002966A0" w:rsidP="002966A0">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14:paraId="0233AD80" w14:textId="4DDCEC49" w:rsidR="008B2189" w:rsidRPr="002966A0" w:rsidRDefault="008B2189" w:rsidP="007D105D">
      <w:pPr>
        <w:spacing w:after="0" w:line="240" w:lineRule="auto"/>
        <w:ind w:firstLine="567"/>
        <w:jc w:val="center"/>
        <w:rPr>
          <w:rFonts w:ascii="Times New Roman" w:hAnsi="Times New Roman" w:cs="Times New Roman"/>
          <w:b/>
          <w:sz w:val="28"/>
          <w:szCs w:val="28"/>
        </w:rPr>
      </w:pPr>
      <w:r w:rsidRPr="002966A0">
        <w:rPr>
          <w:rFonts w:ascii="Times New Roman" w:hAnsi="Times New Roman" w:cs="Times New Roman"/>
          <w:b/>
          <w:sz w:val="28"/>
          <w:szCs w:val="28"/>
        </w:rPr>
        <w:t>ОТЧ</w:t>
      </w:r>
      <w:r w:rsidR="0034167E" w:rsidRPr="002966A0">
        <w:rPr>
          <w:rFonts w:ascii="Times New Roman" w:hAnsi="Times New Roman" w:cs="Times New Roman"/>
          <w:b/>
          <w:sz w:val="28"/>
          <w:szCs w:val="28"/>
        </w:rPr>
        <w:t>Ё</w:t>
      </w:r>
      <w:r w:rsidRPr="002966A0">
        <w:rPr>
          <w:rFonts w:ascii="Times New Roman" w:hAnsi="Times New Roman" w:cs="Times New Roman"/>
          <w:b/>
          <w:sz w:val="28"/>
          <w:szCs w:val="28"/>
        </w:rPr>
        <w:t xml:space="preserve">Т АДМИНИСТРАЦИИ </w:t>
      </w:r>
      <w:r w:rsidR="002966A0" w:rsidRPr="002966A0">
        <w:rPr>
          <w:rFonts w:ascii="Times New Roman" w:hAnsi="Times New Roman" w:cs="Times New Roman"/>
          <w:b/>
          <w:sz w:val="28"/>
          <w:szCs w:val="28"/>
        </w:rPr>
        <w:t>МУНИЦИПАЛЬНОГО ОКРУГА</w:t>
      </w:r>
      <w:r w:rsidRPr="002966A0">
        <w:rPr>
          <w:rFonts w:ascii="Times New Roman" w:hAnsi="Times New Roman" w:cs="Times New Roman"/>
          <w:b/>
          <w:sz w:val="28"/>
          <w:szCs w:val="28"/>
        </w:rPr>
        <w:t xml:space="preserve"> «ВОРКУТА»</w:t>
      </w:r>
      <w:r w:rsidR="00C059F9" w:rsidRPr="00C059F9">
        <w:rPr>
          <w:rFonts w:ascii="Times New Roman" w:hAnsi="Times New Roman" w:cs="Times New Roman"/>
          <w:b/>
          <w:sz w:val="28"/>
          <w:szCs w:val="28"/>
        </w:rPr>
        <w:t xml:space="preserve"> </w:t>
      </w:r>
      <w:r w:rsidRPr="002966A0">
        <w:rPr>
          <w:rFonts w:ascii="Times New Roman" w:hAnsi="Times New Roman" w:cs="Times New Roman"/>
          <w:b/>
          <w:sz w:val="28"/>
          <w:szCs w:val="28"/>
        </w:rPr>
        <w:t>О ПРОДЕЛАННОЙ РАБОТЕ ЗА 202</w:t>
      </w:r>
      <w:r w:rsidR="002966A0" w:rsidRPr="002966A0">
        <w:rPr>
          <w:rFonts w:ascii="Times New Roman" w:hAnsi="Times New Roman" w:cs="Times New Roman"/>
          <w:b/>
          <w:sz w:val="28"/>
          <w:szCs w:val="28"/>
        </w:rPr>
        <w:t>4</w:t>
      </w:r>
      <w:r w:rsidRPr="002966A0">
        <w:rPr>
          <w:rFonts w:ascii="Times New Roman" w:hAnsi="Times New Roman" w:cs="Times New Roman"/>
          <w:b/>
          <w:sz w:val="28"/>
          <w:szCs w:val="28"/>
        </w:rPr>
        <w:t xml:space="preserve"> ГОД И ПЛАНАХ НА 202</w:t>
      </w:r>
      <w:r w:rsidR="002966A0" w:rsidRPr="002966A0">
        <w:rPr>
          <w:rFonts w:ascii="Times New Roman" w:hAnsi="Times New Roman" w:cs="Times New Roman"/>
          <w:b/>
          <w:sz w:val="28"/>
          <w:szCs w:val="28"/>
        </w:rPr>
        <w:t>5</w:t>
      </w:r>
      <w:r w:rsidRPr="002966A0">
        <w:rPr>
          <w:rFonts w:ascii="Times New Roman" w:hAnsi="Times New Roman" w:cs="Times New Roman"/>
          <w:b/>
          <w:sz w:val="28"/>
          <w:szCs w:val="28"/>
        </w:rPr>
        <w:t xml:space="preserve"> ГОД</w:t>
      </w:r>
    </w:p>
    <w:p w14:paraId="337CDBA9" w14:textId="77777777" w:rsidR="009C62BB" w:rsidRPr="00BC29A1" w:rsidRDefault="009C62BB" w:rsidP="007D105D">
      <w:pPr>
        <w:pStyle w:val="a3"/>
        <w:ind w:firstLine="709"/>
        <w:jc w:val="both"/>
        <w:rPr>
          <w:rFonts w:ascii="Times New Roman" w:hAnsi="Times New Roman"/>
          <w:b/>
          <w:sz w:val="28"/>
          <w:szCs w:val="28"/>
        </w:rPr>
      </w:pPr>
    </w:p>
    <w:p w14:paraId="36557891" w14:textId="07FF2088" w:rsidR="008B2189" w:rsidRPr="00BC29A1" w:rsidRDefault="008B2189" w:rsidP="007D105D">
      <w:pPr>
        <w:pStyle w:val="a3"/>
        <w:ind w:firstLine="709"/>
        <w:jc w:val="both"/>
        <w:rPr>
          <w:rFonts w:ascii="Times New Roman" w:hAnsi="Times New Roman"/>
          <w:b/>
          <w:sz w:val="28"/>
          <w:szCs w:val="28"/>
          <w:u w:val="single"/>
        </w:rPr>
      </w:pPr>
      <w:r w:rsidRPr="00BC29A1">
        <w:rPr>
          <w:rFonts w:ascii="Times New Roman" w:hAnsi="Times New Roman"/>
          <w:b/>
          <w:sz w:val="28"/>
          <w:szCs w:val="28"/>
          <w:u w:val="single"/>
        </w:rPr>
        <w:t>Демография и занятость населения</w:t>
      </w:r>
    </w:p>
    <w:p w14:paraId="25660AF0" w14:textId="77777777" w:rsidR="009A1BA4" w:rsidRDefault="00CC2EE4" w:rsidP="007D105D">
      <w:pPr>
        <w:pStyle w:val="a3"/>
        <w:ind w:firstLine="709"/>
        <w:jc w:val="both"/>
        <w:rPr>
          <w:rFonts w:ascii="Times New Roman" w:hAnsi="Times New Roman"/>
          <w:sz w:val="28"/>
          <w:szCs w:val="28"/>
        </w:rPr>
      </w:pPr>
      <w:r w:rsidRPr="00BC29A1">
        <w:rPr>
          <w:rFonts w:ascii="Times New Roman" w:hAnsi="Times New Roman"/>
          <w:sz w:val="28"/>
          <w:szCs w:val="28"/>
        </w:rPr>
        <w:t xml:space="preserve">Численность постоянного населения в </w:t>
      </w:r>
      <w:r w:rsidR="002966A0" w:rsidRPr="00BC29A1">
        <w:rPr>
          <w:rFonts w:ascii="Times New Roman" w:hAnsi="Times New Roman"/>
          <w:sz w:val="28"/>
          <w:szCs w:val="28"/>
        </w:rPr>
        <w:t>муниципальном округе</w:t>
      </w:r>
      <w:r w:rsidRPr="00BC29A1">
        <w:rPr>
          <w:rFonts w:ascii="Times New Roman" w:hAnsi="Times New Roman"/>
          <w:sz w:val="28"/>
          <w:szCs w:val="28"/>
        </w:rPr>
        <w:t xml:space="preserve"> «Воркута»</w:t>
      </w:r>
      <w:r w:rsidR="00EF1BDE">
        <w:rPr>
          <w:rFonts w:ascii="Times New Roman" w:hAnsi="Times New Roman"/>
          <w:sz w:val="28"/>
          <w:szCs w:val="28"/>
        </w:rPr>
        <w:t xml:space="preserve"> Республики Коми</w:t>
      </w:r>
      <w:r w:rsidR="002966A0" w:rsidRPr="00BC29A1">
        <w:rPr>
          <w:rFonts w:ascii="Times New Roman" w:hAnsi="Times New Roman"/>
          <w:sz w:val="28"/>
          <w:szCs w:val="28"/>
        </w:rPr>
        <w:t xml:space="preserve"> (далее – МО «Воркута»)</w:t>
      </w:r>
      <w:r w:rsidRPr="00BC29A1">
        <w:rPr>
          <w:rFonts w:ascii="Times New Roman" w:hAnsi="Times New Roman"/>
          <w:sz w:val="28"/>
          <w:szCs w:val="28"/>
        </w:rPr>
        <w:t xml:space="preserve"> ежегодно сокращается. </w:t>
      </w:r>
    </w:p>
    <w:p w14:paraId="72A071C3" w14:textId="56BE4D43" w:rsidR="006B6CFF" w:rsidRPr="00BC29A1" w:rsidRDefault="00BD7FDB" w:rsidP="007D105D">
      <w:pPr>
        <w:pStyle w:val="a3"/>
        <w:ind w:firstLine="709"/>
        <w:jc w:val="both"/>
        <w:rPr>
          <w:rFonts w:ascii="Times New Roman" w:hAnsi="Times New Roman"/>
          <w:sz w:val="28"/>
          <w:szCs w:val="28"/>
        </w:rPr>
      </w:pPr>
      <w:r>
        <w:rPr>
          <w:rFonts w:ascii="Times New Roman" w:hAnsi="Times New Roman"/>
          <w:sz w:val="28"/>
          <w:szCs w:val="28"/>
        </w:rPr>
        <w:t>На 01.11</w:t>
      </w:r>
      <w:r w:rsidR="00BC29A1" w:rsidRPr="00BC29A1">
        <w:rPr>
          <w:rFonts w:ascii="Times New Roman" w:hAnsi="Times New Roman"/>
          <w:sz w:val="28"/>
          <w:szCs w:val="28"/>
        </w:rPr>
        <w:t>.2024</w:t>
      </w:r>
      <w:r w:rsidR="00CC2EE4" w:rsidRPr="00BC29A1">
        <w:rPr>
          <w:rFonts w:ascii="Times New Roman" w:hAnsi="Times New Roman"/>
          <w:sz w:val="28"/>
          <w:szCs w:val="28"/>
        </w:rPr>
        <w:t xml:space="preserve"> год</w:t>
      </w:r>
      <w:r w:rsidR="00BC29A1" w:rsidRPr="00BC29A1">
        <w:rPr>
          <w:rFonts w:ascii="Times New Roman" w:hAnsi="Times New Roman"/>
          <w:sz w:val="28"/>
          <w:szCs w:val="28"/>
        </w:rPr>
        <w:t>а</w:t>
      </w:r>
      <w:r w:rsidR="00CC2EE4" w:rsidRPr="00BC29A1">
        <w:rPr>
          <w:rFonts w:ascii="Times New Roman" w:hAnsi="Times New Roman"/>
          <w:sz w:val="28"/>
          <w:szCs w:val="28"/>
        </w:rPr>
        <w:t xml:space="preserve"> </w:t>
      </w:r>
      <w:r w:rsidR="00BC29A1" w:rsidRPr="00BC29A1">
        <w:rPr>
          <w:rFonts w:ascii="Times New Roman" w:hAnsi="Times New Roman"/>
          <w:sz w:val="28"/>
          <w:szCs w:val="28"/>
        </w:rPr>
        <w:t>е</w:t>
      </w:r>
      <w:r w:rsidR="006B6CFF" w:rsidRPr="00BC29A1">
        <w:rPr>
          <w:rFonts w:ascii="Times New Roman" w:hAnsi="Times New Roman"/>
          <w:sz w:val="28"/>
          <w:szCs w:val="28"/>
        </w:rPr>
        <w:t>стественн</w:t>
      </w:r>
      <w:r w:rsidR="00BB4827" w:rsidRPr="00BC29A1">
        <w:rPr>
          <w:rFonts w:ascii="Times New Roman" w:hAnsi="Times New Roman"/>
          <w:sz w:val="28"/>
          <w:szCs w:val="28"/>
        </w:rPr>
        <w:t>ая</w:t>
      </w:r>
      <w:r w:rsidR="006B6CFF" w:rsidRPr="00BC29A1">
        <w:rPr>
          <w:rFonts w:ascii="Times New Roman" w:hAnsi="Times New Roman"/>
          <w:sz w:val="28"/>
          <w:szCs w:val="28"/>
        </w:rPr>
        <w:t xml:space="preserve"> убыль</w:t>
      </w:r>
      <w:r w:rsidR="00EA6AA5">
        <w:rPr>
          <w:rFonts w:ascii="Times New Roman" w:hAnsi="Times New Roman"/>
          <w:sz w:val="28"/>
          <w:szCs w:val="28"/>
        </w:rPr>
        <w:t xml:space="preserve"> населения</w:t>
      </w:r>
      <w:r w:rsidR="006B6CFF" w:rsidRPr="00BC29A1">
        <w:rPr>
          <w:rFonts w:ascii="Times New Roman" w:hAnsi="Times New Roman"/>
          <w:sz w:val="28"/>
          <w:szCs w:val="28"/>
        </w:rPr>
        <w:t xml:space="preserve"> составил</w:t>
      </w:r>
      <w:r w:rsidR="00BB4827" w:rsidRPr="00BC29A1">
        <w:rPr>
          <w:rFonts w:ascii="Times New Roman" w:hAnsi="Times New Roman"/>
          <w:sz w:val="28"/>
          <w:szCs w:val="28"/>
        </w:rPr>
        <w:t>а</w:t>
      </w:r>
      <w:r w:rsidR="006B6CFF" w:rsidRPr="00BC29A1">
        <w:rPr>
          <w:rFonts w:ascii="Times New Roman" w:hAnsi="Times New Roman"/>
          <w:sz w:val="28"/>
          <w:szCs w:val="28"/>
        </w:rPr>
        <w:t xml:space="preserve"> – -</w:t>
      </w:r>
      <w:r w:rsidR="00BC29A1" w:rsidRPr="00BC29A1">
        <w:rPr>
          <w:rFonts w:ascii="Times New Roman" w:hAnsi="Times New Roman"/>
          <w:sz w:val="28"/>
          <w:szCs w:val="28"/>
        </w:rPr>
        <w:t>179</w:t>
      </w:r>
      <w:r w:rsidR="006B6CFF" w:rsidRPr="00BC29A1">
        <w:rPr>
          <w:rFonts w:ascii="Times New Roman" w:hAnsi="Times New Roman"/>
          <w:sz w:val="28"/>
          <w:szCs w:val="28"/>
        </w:rPr>
        <w:t xml:space="preserve"> человек (</w:t>
      </w:r>
      <w:r w:rsidR="00BC29A1" w:rsidRPr="00BC29A1">
        <w:rPr>
          <w:rFonts w:ascii="Times New Roman" w:hAnsi="Times New Roman"/>
          <w:sz w:val="28"/>
          <w:szCs w:val="28"/>
        </w:rPr>
        <w:t>на 01.01</w:t>
      </w:r>
      <w:r w:rsidR="001D1134" w:rsidRPr="00BC29A1">
        <w:rPr>
          <w:rFonts w:ascii="Times New Roman" w:hAnsi="Times New Roman"/>
          <w:sz w:val="28"/>
          <w:szCs w:val="28"/>
        </w:rPr>
        <w:t>.202</w:t>
      </w:r>
      <w:r w:rsidR="00BC29A1" w:rsidRPr="00BC29A1">
        <w:rPr>
          <w:rFonts w:ascii="Times New Roman" w:hAnsi="Times New Roman"/>
          <w:sz w:val="28"/>
          <w:szCs w:val="28"/>
        </w:rPr>
        <w:t>4</w:t>
      </w:r>
      <w:r w:rsidR="001D1134" w:rsidRPr="00BC29A1">
        <w:rPr>
          <w:rFonts w:ascii="Times New Roman" w:hAnsi="Times New Roman"/>
          <w:sz w:val="28"/>
          <w:szCs w:val="28"/>
        </w:rPr>
        <w:t xml:space="preserve"> </w:t>
      </w:r>
      <w:r w:rsidR="001D1134" w:rsidRPr="00BC29A1">
        <w:rPr>
          <w:rFonts w:ascii="Times New Roman" w:hAnsi="Times New Roman"/>
          <w:sz w:val="28"/>
          <w:szCs w:val="28"/>
        </w:rPr>
        <w:sym w:font="Symbol" w:char="F02D"/>
      </w:r>
      <w:r w:rsidR="00BC29A1" w:rsidRPr="00BC29A1">
        <w:rPr>
          <w:rFonts w:ascii="Times New Roman" w:hAnsi="Times New Roman"/>
          <w:sz w:val="28"/>
          <w:szCs w:val="28"/>
        </w:rPr>
        <w:t xml:space="preserve">  -154</w:t>
      </w:r>
      <w:r w:rsidR="00665A95" w:rsidRPr="00BC29A1">
        <w:rPr>
          <w:rFonts w:ascii="Times New Roman" w:hAnsi="Times New Roman"/>
          <w:sz w:val="28"/>
          <w:szCs w:val="28"/>
        </w:rPr>
        <w:t xml:space="preserve"> </w:t>
      </w:r>
      <w:r w:rsidR="00BC29A1" w:rsidRPr="00BC29A1">
        <w:rPr>
          <w:rFonts w:ascii="Times New Roman" w:hAnsi="Times New Roman"/>
          <w:sz w:val="28"/>
          <w:szCs w:val="28"/>
        </w:rPr>
        <w:t>чел.</w:t>
      </w:r>
      <w:r w:rsidR="006B6CFF" w:rsidRPr="00BC29A1">
        <w:rPr>
          <w:rFonts w:ascii="Times New Roman" w:hAnsi="Times New Roman"/>
          <w:sz w:val="28"/>
          <w:szCs w:val="28"/>
        </w:rPr>
        <w:t>).</w:t>
      </w:r>
    </w:p>
    <w:p w14:paraId="229B0244" w14:textId="6B98B831" w:rsidR="00CC2EE4" w:rsidRPr="00BC29A1" w:rsidRDefault="00BC29A1" w:rsidP="007D105D">
      <w:pPr>
        <w:pStyle w:val="a3"/>
        <w:ind w:firstLine="709"/>
        <w:jc w:val="both"/>
        <w:rPr>
          <w:rFonts w:ascii="Times New Roman" w:hAnsi="Times New Roman"/>
          <w:sz w:val="28"/>
          <w:szCs w:val="28"/>
        </w:rPr>
      </w:pPr>
      <w:r w:rsidRPr="00BC29A1">
        <w:rPr>
          <w:rFonts w:ascii="Times New Roman" w:hAnsi="Times New Roman"/>
          <w:sz w:val="28"/>
          <w:szCs w:val="28"/>
        </w:rPr>
        <w:t xml:space="preserve">Миграционный отток </w:t>
      </w:r>
      <w:r w:rsidR="00EA6AA5">
        <w:rPr>
          <w:rFonts w:ascii="Times New Roman" w:hAnsi="Times New Roman"/>
          <w:sz w:val="28"/>
          <w:szCs w:val="28"/>
        </w:rPr>
        <w:t xml:space="preserve">населения </w:t>
      </w:r>
      <w:r w:rsidRPr="00BC29A1">
        <w:rPr>
          <w:rFonts w:ascii="Times New Roman" w:hAnsi="Times New Roman"/>
          <w:sz w:val="28"/>
          <w:szCs w:val="28"/>
        </w:rPr>
        <w:t>составил – - 498</w:t>
      </w:r>
      <w:r w:rsidR="00E86518" w:rsidRPr="00BC29A1">
        <w:rPr>
          <w:rFonts w:ascii="Times New Roman" w:hAnsi="Times New Roman"/>
          <w:sz w:val="28"/>
          <w:szCs w:val="28"/>
        </w:rPr>
        <w:t xml:space="preserve"> чел. (</w:t>
      </w:r>
      <w:r w:rsidRPr="00BC29A1">
        <w:rPr>
          <w:rFonts w:ascii="Times New Roman" w:hAnsi="Times New Roman"/>
          <w:sz w:val="28"/>
          <w:szCs w:val="28"/>
        </w:rPr>
        <w:t>на 01.01</w:t>
      </w:r>
      <w:r w:rsidR="001D1134" w:rsidRPr="00BC29A1">
        <w:rPr>
          <w:rFonts w:ascii="Times New Roman" w:hAnsi="Times New Roman"/>
          <w:sz w:val="28"/>
          <w:szCs w:val="28"/>
        </w:rPr>
        <w:t>.202</w:t>
      </w:r>
      <w:r w:rsidRPr="00BC29A1">
        <w:rPr>
          <w:rFonts w:ascii="Times New Roman" w:hAnsi="Times New Roman"/>
          <w:sz w:val="28"/>
          <w:szCs w:val="28"/>
        </w:rPr>
        <w:t>4</w:t>
      </w:r>
      <w:r w:rsidR="001D1134" w:rsidRPr="00BC29A1">
        <w:rPr>
          <w:rFonts w:ascii="Times New Roman" w:hAnsi="Times New Roman"/>
          <w:sz w:val="28"/>
          <w:szCs w:val="28"/>
        </w:rPr>
        <w:t xml:space="preserve"> </w:t>
      </w:r>
      <w:r w:rsidRPr="00BC29A1">
        <w:rPr>
          <w:rFonts w:ascii="Times New Roman" w:hAnsi="Times New Roman"/>
          <w:sz w:val="28"/>
          <w:szCs w:val="28"/>
        </w:rPr>
        <w:t>миграционная убыль – - - 1</w:t>
      </w:r>
      <w:r w:rsidR="001D1134" w:rsidRPr="00BC29A1">
        <w:rPr>
          <w:rFonts w:ascii="Times New Roman" w:hAnsi="Times New Roman"/>
          <w:sz w:val="28"/>
          <w:szCs w:val="28"/>
        </w:rPr>
        <w:t xml:space="preserve"> чел.</w:t>
      </w:r>
      <w:r w:rsidR="00E86518" w:rsidRPr="00BC29A1">
        <w:rPr>
          <w:rFonts w:ascii="Times New Roman" w:hAnsi="Times New Roman"/>
          <w:sz w:val="28"/>
          <w:szCs w:val="28"/>
        </w:rPr>
        <w:t>)</w:t>
      </w:r>
      <w:r w:rsidRPr="00BC29A1">
        <w:rPr>
          <w:rFonts w:ascii="Times New Roman" w:hAnsi="Times New Roman"/>
          <w:sz w:val="28"/>
          <w:szCs w:val="28"/>
        </w:rPr>
        <w:t>.</w:t>
      </w:r>
    </w:p>
    <w:p w14:paraId="2FB2BCD3" w14:textId="1FA20114" w:rsidR="00CC2EE4" w:rsidRPr="00BC29A1" w:rsidRDefault="008B728B" w:rsidP="007D105D">
      <w:pPr>
        <w:pStyle w:val="a3"/>
        <w:ind w:firstLine="709"/>
        <w:jc w:val="both"/>
        <w:rPr>
          <w:rFonts w:ascii="Times New Roman" w:hAnsi="Times New Roman"/>
          <w:sz w:val="28"/>
          <w:szCs w:val="28"/>
        </w:rPr>
      </w:pPr>
      <w:r w:rsidRPr="00BC29A1">
        <w:rPr>
          <w:rFonts w:ascii="Times New Roman" w:hAnsi="Times New Roman"/>
          <w:sz w:val="28"/>
          <w:szCs w:val="28"/>
        </w:rPr>
        <w:t>Ч</w:t>
      </w:r>
      <w:r w:rsidR="00D5069F" w:rsidRPr="00BC29A1">
        <w:rPr>
          <w:rFonts w:ascii="Times New Roman" w:hAnsi="Times New Roman"/>
          <w:sz w:val="28"/>
          <w:szCs w:val="28"/>
        </w:rPr>
        <w:t xml:space="preserve">исленность населения </w:t>
      </w:r>
      <w:r w:rsidR="002966A0" w:rsidRPr="00BC29A1">
        <w:rPr>
          <w:rFonts w:ascii="Times New Roman" w:hAnsi="Times New Roman"/>
          <w:sz w:val="28"/>
          <w:szCs w:val="28"/>
        </w:rPr>
        <w:t>МО</w:t>
      </w:r>
      <w:r w:rsidR="00D5069F" w:rsidRPr="00BC29A1">
        <w:rPr>
          <w:rFonts w:ascii="Times New Roman" w:hAnsi="Times New Roman"/>
          <w:sz w:val="28"/>
          <w:szCs w:val="28"/>
        </w:rPr>
        <w:t xml:space="preserve"> «Воркута» по данным Комистат </w:t>
      </w:r>
      <w:r w:rsidR="00BC29A1" w:rsidRPr="00BC29A1">
        <w:rPr>
          <w:rFonts w:ascii="Times New Roman" w:hAnsi="Times New Roman"/>
          <w:sz w:val="28"/>
          <w:szCs w:val="28"/>
        </w:rPr>
        <w:t>за 10</w:t>
      </w:r>
      <w:r w:rsidRPr="00BC29A1">
        <w:rPr>
          <w:rFonts w:ascii="Times New Roman" w:hAnsi="Times New Roman"/>
          <w:sz w:val="28"/>
          <w:szCs w:val="28"/>
        </w:rPr>
        <w:t xml:space="preserve"> меся</w:t>
      </w:r>
      <w:r w:rsidR="00566527" w:rsidRPr="00BC29A1">
        <w:rPr>
          <w:rFonts w:ascii="Times New Roman" w:hAnsi="Times New Roman"/>
          <w:sz w:val="28"/>
          <w:szCs w:val="28"/>
        </w:rPr>
        <w:t>цев 202</w:t>
      </w:r>
      <w:r w:rsidR="00BC29A1" w:rsidRPr="00BC29A1">
        <w:rPr>
          <w:rFonts w:ascii="Times New Roman" w:hAnsi="Times New Roman"/>
          <w:sz w:val="28"/>
          <w:szCs w:val="28"/>
        </w:rPr>
        <w:t>4 года сократилась на 677</w:t>
      </w:r>
      <w:r w:rsidRPr="00BC29A1">
        <w:rPr>
          <w:rFonts w:ascii="Times New Roman" w:hAnsi="Times New Roman"/>
          <w:sz w:val="28"/>
          <w:szCs w:val="28"/>
        </w:rPr>
        <w:t xml:space="preserve"> человек и составила </w:t>
      </w:r>
      <w:r w:rsidR="00BC29A1" w:rsidRPr="00BC29A1">
        <w:rPr>
          <w:rFonts w:ascii="Times New Roman" w:hAnsi="Times New Roman"/>
          <w:sz w:val="28"/>
          <w:szCs w:val="28"/>
        </w:rPr>
        <w:t xml:space="preserve">66 870 </w:t>
      </w:r>
      <w:r w:rsidR="00D5069F" w:rsidRPr="00BC29A1">
        <w:rPr>
          <w:rFonts w:ascii="Times New Roman" w:hAnsi="Times New Roman"/>
          <w:sz w:val="28"/>
          <w:szCs w:val="28"/>
        </w:rPr>
        <w:t>чел.</w:t>
      </w:r>
      <w:r w:rsidR="00CC2EE4" w:rsidRPr="00BC29A1">
        <w:rPr>
          <w:rFonts w:ascii="Times New Roman" w:hAnsi="Times New Roman"/>
          <w:sz w:val="28"/>
          <w:szCs w:val="28"/>
        </w:rPr>
        <w:t xml:space="preserve"> </w:t>
      </w:r>
      <w:r w:rsidR="00BC29A1" w:rsidRPr="00BC29A1">
        <w:rPr>
          <w:rFonts w:ascii="Times New Roman" w:hAnsi="Times New Roman"/>
          <w:sz w:val="28"/>
          <w:szCs w:val="28"/>
        </w:rPr>
        <w:t>(на 01.01.2024 – 67 547</w:t>
      </w:r>
      <w:r w:rsidR="00AD16FD" w:rsidRPr="00BC29A1">
        <w:rPr>
          <w:rFonts w:ascii="Times New Roman" w:hAnsi="Times New Roman"/>
          <w:sz w:val="28"/>
          <w:szCs w:val="28"/>
        </w:rPr>
        <w:t xml:space="preserve"> чел.). </w:t>
      </w:r>
    </w:p>
    <w:p w14:paraId="458C0389" w14:textId="641F94E3" w:rsidR="00064E7C" w:rsidRPr="00D80233" w:rsidRDefault="00064E7C" w:rsidP="007D105D">
      <w:pPr>
        <w:pStyle w:val="a3"/>
        <w:ind w:firstLine="709"/>
        <w:jc w:val="both"/>
        <w:rPr>
          <w:rFonts w:ascii="Times New Roman" w:hAnsi="Times New Roman"/>
          <w:sz w:val="28"/>
          <w:szCs w:val="28"/>
        </w:rPr>
      </w:pPr>
      <w:r w:rsidRPr="00D80233">
        <w:rPr>
          <w:rFonts w:ascii="Times New Roman" w:hAnsi="Times New Roman"/>
          <w:sz w:val="28"/>
          <w:szCs w:val="28"/>
        </w:rPr>
        <w:t>Ко</w:t>
      </w:r>
      <w:r w:rsidR="00D80233" w:rsidRPr="00D80233">
        <w:rPr>
          <w:rFonts w:ascii="Times New Roman" w:hAnsi="Times New Roman"/>
          <w:sz w:val="28"/>
          <w:szCs w:val="28"/>
        </w:rPr>
        <w:t>личество юридических лиц за 2024</w:t>
      </w:r>
      <w:r w:rsidRPr="00D80233">
        <w:rPr>
          <w:rFonts w:ascii="Times New Roman" w:hAnsi="Times New Roman"/>
          <w:sz w:val="28"/>
          <w:szCs w:val="28"/>
        </w:rPr>
        <w:t xml:space="preserve"> год сократилось н</w:t>
      </w:r>
      <w:r w:rsidR="00D80233" w:rsidRPr="00D80233">
        <w:rPr>
          <w:rFonts w:ascii="Times New Roman" w:hAnsi="Times New Roman"/>
          <w:sz w:val="28"/>
          <w:szCs w:val="28"/>
        </w:rPr>
        <w:t>а 1% и составило 744 ед. (на 01.01.2024 – 752</w:t>
      </w:r>
      <w:r w:rsidRPr="00D80233">
        <w:rPr>
          <w:rFonts w:ascii="Times New Roman" w:hAnsi="Times New Roman"/>
          <w:sz w:val="28"/>
          <w:szCs w:val="28"/>
        </w:rPr>
        <w:t xml:space="preserve"> ед.).</w:t>
      </w:r>
    </w:p>
    <w:p w14:paraId="7702C77C" w14:textId="43EBD44B" w:rsidR="00CC2EE4" w:rsidRPr="00B54EAF" w:rsidRDefault="00CC2D96" w:rsidP="007D105D">
      <w:pPr>
        <w:pStyle w:val="a3"/>
        <w:ind w:firstLine="709"/>
        <w:jc w:val="both"/>
        <w:rPr>
          <w:rFonts w:ascii="Times New Roman" w:hAnsi="Times New Roman"/>
          <w:sz w:val="28"/>
          <w:szCs w:val="28"/>
        </w:rPr>
      </w:pPr>
      <w:r w:rsidRPr="00B54EAF">
        <w:rPr>
          <w:rFonts w:ascii="Times New Roman" w:hAnsi="Times New Roman"/>
          <w:sz w:val="28"/>
          <w:szCs w:val="28"/>
        </w:rPr>
        <w:t>Численность рабочей силы (э</w:t>
      </w:r>
      <w:r w:rsidR="00CC2EE4" w:rsidRPr="00B54EAF">
        <w:rPr>
          <w:rFonts w:ascii="Times New Roman" w:hAnsi="Times New Roman"/>
          <w:sz w:val="28"/>
          <w:szCs w:val="28"/>
        </w:rPr>
        <w:t>кономически активное население</w:t>
      </w:r>
      <w:r w:rsidRPr="00B54EAF">
        <w:rPr>
          <w:rFonts w:ascii="Times New Roman" w:hAnsi="Times New Roman"/>
          <w:sz w:val="28"/>
          <w:szCs w:val="28"/>
        </w:rPr>
        <w:t>)</w:t>
      </w:r>
      <w:r w:rsidR="00CC2EE4" w:rsidRPr="00B54EAF">
        <w:rPr>
          <w:rFonts w:ascii="Times New Roman" w:hAnsi="Times New Roman"/>
          <w:sz w:val="28"/>
          <w:szCs w:val="28"/>
        </w:rPr>
        <w:t xml:space="preserve"> </w:t>
      </w:r>
      <w:r w:rsidR="00065DAF">
        <w:rPr>
          <w:rFonts w:ascii="Times New Roman" w:hAnsi="Times New Roman"/>
          <w:sz w:val="28"/>
          <w:szCs w:val="28"/>
        </w:rPr>
        <w:t>муниципального</w:t>
      </w:r>
      <w:r w:rsidR="00CC2EE4" w:rsidRPr="00B54EAF">
        <w:rPr>
          <w:rFonts w:ascii="Times New Roman" w:hAnsi="Times New Roman"/>
          <w:sz w:val="28"/>
          <w:szCs w:val="28"/>
        </w:rPr>
        <w:t xml:space="preserve"> округа </w:t>
      </w:r>
      <w:r w:rsidR="000315BE" w:rsidRPr="00B54EAF">
        <w:rPr>
          <w:rFonts w:ascii="Times New Roman" w:hAnsi="Times New Roman"/>
          <w:sz w:val="28"/>
          <w:szCs w:val="28"/>
        </w:rPr>
        <w:t>составила</w:t>
      </w:r>
      <w:r w:rsidR="00CC2EE4" w:rsidRPr="00B54EAF">
        <w:rPr>
          <w:rFonts w:ascii="Times New Roman" w:hAnsi="Times New Roman"/>
          <w:sz w:val="28"/>
          <w:szCs w:val="28"/>
        </w:rPr>
        <w:t xml:space="preserve"> </w:t>
      </w:r>
      <w:r w:rsidR="00B54EAF" w:rsidRPr="00B54EAF">
        <w:rPr>
          <w:rFonts w:ascii="Times New Roman" w:hAnsi="Times New Roman"/>
          <w:sz w:val="28"/>
          <w:szCs w:val="28"/>
        </w:rPr>
        <w:t>33 356</w:t>
      </w:r>
      <w:r w:rsidR="00CC2EE4" w:rsidRPr="00B54EAF">
        <w:rPr>
          <w:rFonts w:ascii="Times New Roman" w:hAnsi="Times New Roman"/>
          <w:sz w:val="28"/>
          <w:szCs w:val="28"/>
        </w:rPr>
        <w:t xml:space="preserve"> чел. (</w:t>
      </w:r>
      <w:r w:rsidR="00B54EAF" w:rsidRPr="00B54EAF">
        <w:rPr>
          <w:rFonts w:ascii="Times New Roman" w:hAnsi="Times New Roman"/>
          <w:sz w:val="28"/>
          <w:szCs w:val="28"/>
        </w:rPr>
        <w:t>2023</w:t>
      </w:r>
      <w:r w:rsidR="00EA6AA5">
        <w:rPr>
          <w:rFonts w:ascii="Times New Roman" w:hAnsi="Times New Roman"/>
          <w:sz w:val="28"/>
          <w:szCs w:val="28"/>
        </w:rPr>
        <w:t xml:space="preserve"> г.</w:t>
      </w:r>
      <w:r w:rsidR="00B54EAF" w:rsidRPr="00B54EAF">
        <w:rPr>
          <w:rFonts w:ascii="Times New Roman" w:hAnsi="Times New Roman"/>
          <w:sz w:val="28"/>
          <w:szCs w:val="28"/>
        </w:rPr>
        <w:t xml:space="preserve"> – 37 588</w:t>
      </w:r>
      <w:r w:rsidR="00377EB6" w:rsidRPr="00B54EAF">
        <w:rPr>
          <w:rFonts w:ascii="Times New Roman" w:hAnsi="Times New Roman"/>
          <w:sz w:val="28"/>
          <w:szCs w:val="28"/>
        </w:rPr>
        <w:t xml:space="preserve"> чел.</w:t>
      </w:r>
      <w:r w:rsidR="004908E9" w:rsidRPr="00B54EAF">
        <w:rPr>
          <w:rFonts w:ascii="Times New Roman" w:hAnsi="Times New Roman"/>
          <w:sz w:val="28"/>
          <w:szCs w:val="28"/>
        </w:rPr>
        <w:t>).</w:t>
      </w:r>
    </w:p>
    <w:p w14:paraId="2D6BB50B" w14:textId="672474BD" w:rsidR="00CC2EE4" w:rsidRPr="0003267B" w:rsidRDefault="00CC2EE4" w:rsidP="007D105D">
      <w:pPr>
        <w:pStyle w:val="a3"/>
        <w:ind w:firstLine="709"/>
        <w:jc w:val="both"/>
        <w:rPr>
          <w:rFonts w:ascii="Times New Roman" w:hAnsi="Times New Roman"/>
          <w:sz w:val="28"/>
          <w:szCs w:val="28"/>
        </w:rPr>
      </w:pPr>
      <w:r w:rsidRPr="0003267B">
        <w:rPr>
          <w:rFonts w:ascii="Times New Roman" w:hAnsi="Times New Roman"/>
          <w:sz w:val="28"/>
          <w:szCs w:val="28"/>
        </w:rPr>
        <w:t>Среднесписочная численность работников предприяти</w:t>
      </w:r>
      <w:r w:rsidR="00C2220D" w:rsidRPr="0003267B">
        <w:rPr>
          <w:rFonts w:ascii="Times New Roman" w:hAnsi="Times New Roman"/>
          <w:sz w:val="28"/>
          <w:szCs w:val="28"/>
        </w:rPr>
        <w:t>й</w:t>
      </w:r>
      <w:r w:rsidRPr="0003267B">
        <w:rPr>
          <w:rFonts w:ascii="Times New Roman" w:hAnsi="Times New Roman"/>
          <w:sz w:val="28"/>
          <w:szCs w:val="28"/>
        </w:rPr>
        <w:t xml:space="preserve"> </w:t>
      </w:r>
      <w:r w:rsidR="002966A0" w:rsidRPr="0003267B">
        <w:rPr>
          <w:rFonts w:ascii="Times New Roman" w:hAnsi="Times New Roman"/>
          <w:sz w:val="28"/>
          <w:szCs w:val="28"/>
        </w:rPr>
        <w:t>МО</w:t>
      </w:r>
      <w:r w:rsidR="00676ABC" w:rsidRPr="0003267B">
        <w:rPr>
          <w:rFonts w:ascii="Times New Roman" w:hAnsi="Times New Roman"/>
          <w:sz w:val="28"/>
          <w:szCs w:val="28"/>
        </w:rPr>
        <w:t xml:space="preserve"> «Воркута»</w:t>
      </w:r>
      <w:r w:rsidRPr="0003267B">
        <w:rPr>
          <w:rFonts w:ascii="Times New Roman" w:hAnsi="Times New Roman"/>
          <w:sz w:val="28"/>
          <w:szCs w:val="28"/>
        </w:rPr>
        <w:t xml:space="preserve"> за</w:t>
      </w:r>
      <w:r w:rsidR="00037EBE" w:rsidRPr="0003267B">
        <w:rPr>
          <w:rFonts w:ascii="Times New Roman" w:hAnsi="Times New Roman"/>
          <w:sz w:val="28"/>
          <w:szCs w:val="28"/>
        </w:rPr>
        <w:t xml:space="preserve"> </w:t>
      </w:r>
      <w:r w:rsidR="00426836" w:rsidRPr="0003267B">
        <w:rPr>
          <w:rFonts w:ascii="Times New Roman" w:hAnsi="Times New Roman"/>
          <w:sz w:val="28"/>
          <w:szCs w:val="28"/>
        </w:rPr>
        <w:t>202</w:t>
      </w:r>
      <w:r w:rsidR="0003267B" w:rsidRPr="0003267B">
        <w:rPr>
          <w:rFonts w:ascii="Times New Roman" w:hAnsi="Times New Roman"/>
          <w:sz w:val="28"/>
          <w:szCs w:val="28"/>
        </w:rPr>
        <w:t>4</w:t>
      </w:r>
      <w:r w:rsidR="00426836" w:rsidRPr="0003267B">
        <w:rPr>
          <w:rFonts w:ascii="Times New Roman" w:hAnsi="Times New Roman"/>
          <w:sz w:val="28"/>
          <w:szCs w:val="28"/>
        </w:rPr>
        <w:t xml:space="preserve"> год</w:t>
      </w:r>
      <w:r w:rsidRPr="0003267B">
        <w:rPr>
          <w:rFonts w:ascii="Times New Roman" w:hAnsi="Times New Roman"/>
          <w:sz w:val="28"/>
          <w:szCs w:val="28"/>
        </w:rPr>
        <w:t xml:space="preserve"> </w:t>
      </w:r>
      <w:r w:rsidR="00D66D0D" w:rsidRPr="0003267B">
        <w:rPr>
          <w:rFonts w:ascii="Times New Roman" w:hAnsi="Times New Roman"/>
          <w:sz w:val="28"/>
          <w:szCs w:val="28"/>
        </w:rPr>
        <w:t xml:space="preserve">уменьшилась на </w:t>
      </w:r>
      <w:r w:rsidR="0003267B" w:rsidRPr="0003267B">
        <w:rPr>
          <w:rFonts w:ascii="Times New Roman" w:hAnsi="Times New Roman"/>
          <w:sz w:val="28"/>
          <w:szCs w:val="28"/>
        </w:rPr>
        <w:t>984</w:t>
      </w:r>
      <w:r w:rsidR="00D66D0D" w:rsidRPr="0003267B">
        <w:rPr>
          <w:rFonts w:ascii="Times New Roman" w:hAnsi="Times New Roman"/>
          <w:sz w:val="28"/>
          <w:szCs w:val="28"/>
        </w:rPr>
        <w:t xml:space="preserve"> чел. </w:t>
      </w:r>
      <w:r w:rsidRPr="0003267B">
        <w:rPr>
          <w:rFonts w:ascii="Times New Roman" w:hAnsi="Times New Roman"/>
          <w:sz w:val="28"/>
          <w:szCs w:val="28"/>
        </w:rPr>
        <w:t>и составила на 01.</w:t>
      </w:r>
      <w:r w:rsidR="006905AB" w:rsidRPr="0003267B">
        <w:rPr>
          <w:rFonts w:ascii="Times New Roman" w:hAnsi="Times New Roman"/>
          <w:sz w:val="28"/>
          <w:szCs w:val="28"/>
        </w:rPr>
        <w:t>01</w:t>
      </w:r>
      <w:r w:rsidRPr="0003267B">
        <w:rPr>
          <w:rFonts w:ascii="Times New Roman" w:hAnsi="Times New Roman"/>
          <w:sz w:val="28"/>
          <w:szCs w:val="28"/>
        </w:rPr>
        <w:t>.20</w:t>
      </w:r>
      <w:r w:rsidR="008A5641" w:rsidRPr="0003267B">
        <w:rPr>
          <w:rFonts w:ascii="Times New Roman" w:hAnsi="Times New Roman"/>
          <w:sz w:val="28"/>
          <w:szCs w:val="28"/>
        </w:rPr>
        <w:t>2</w:t>
      </w:r>
      <w:r w:rsidR="0003267B" w:rsidRPr="0003267B">
        <w:rPr>
          <w:rFonts w:ascii="Times New Roman" w:hAnsi="Times New Roman"/>
          <w:sz w:val="28"/>
          <w:szCs w:val="28"/>
        </w:rPr>
        <w:t>5</w:t>
      </w:r>
      <w:r w:rsidRPr="0003267B">
        <w:rPr>
          <w:rFonts w:ascii="Times New Roman" w:hAnsi="Times New Roman"/>
          <w:sz w:val="28"/>
          <w:szCs w:val="28"/>
        </w:rPr>
        <w:t xml:space="preserve"> – </w:t>
      </w:r>
      <w:r w:rsidR="001F5A01" w:rsidRPr="0003267B">
        <w:rPr>
          <w:rFonts w:ascii="Times New Roman" w:hAnsi="Times New Roman"/>
          <w:sz w:val="28"/>
          <w:szCs w:val="28"/>
        </w:rPr>
        <w:t>2</w:t>
      </w:r>
      <w:r w:rsidR="0003267B" w:rsidRPr="0003267B">
        <w:rPr>
          <w:rFonts w:ascii="Times New Roman" w:hAnsi="Times New Roman"/>
          <w:sz w:val="28"/>
          <w:szCs w:val="28"/>
        </w:rPr>
        <w:t>1021</w:t>
      </w:r>
      <w:r w:rsidR="001F5A01" w:rsidRPr="0003267B">
        <w:rPr>
          <w:rFonts w:ascii="Times New Roman" w:hAnsi="Times New Roman"/>
          <w:sz w:val="28"/>
          <w:szCs w:val="28"/>
        </w:rPr>
        <w:t xml:space="preserve"> </w:t>
      </w:r>
      <w:r w:rsidRPr="0003267B">
        <w:rPr>
          <w:rFonts w:ascii="Times New Roman" w:hAnsi="Times New Roman"/>
          <w:sz w:val="28"/>
          <w:szCs w:val="28"/>
        </w:rPr>
        <w:t>чел. (на 01.01.20</w:t>
      </w:r>
      <w:r w:rsidR="00426836" w:rsidRPr="0003267B">
        <w:rPr>
          <w:rFonts w:ascii="Times New Roman" w:hAnsi="Times New Roman"/>
          <w:sz w:val="28"/>
          <w:szCs w:val="28"/>
        </w:rPr>
        <w:t>2</w:t>
      </w:r>
      <w:r w:rsidR="0003267B" w:rsidRPr="0003267B">
        <w:rPr>
          <w:rFonts w:ascii="Times New Roman" w:hAnsi="Times New Roman"/>
          <w:sz w:val="28"/>
          <w:szCs w:val="28"/>
        </w:rPr>
        <w:t>4</w:t>
      </w:r>
      <w:r w:rsidR="00557E59" w:rsidRPr="0003267B">
        <w:rPr>
          <w:rFonts w:ascii="Times New Roman" w:hAnsi="Times New Roman"/>
          <w:sz w:val="28"/>
          <w:szCs w:val="28"/>
        </w:rPr>
        <w:t xml:space="preserve"> </w:t>
      </w:r>
      <w:r w:rsidRPr="0003267B">
        <w:rPr>
          <w:rFonts w:ascii="Times New Roman" w:hAnsi="Times New Roman"/>
          <w:sz w:val="28"/>
          <w:szCs w:val="28"/>
        </w:rPr>
        <w:t>– 2</w:t>
      </w:r>
      <w:r w:rsidR="0003267B" w:rsidRPr="0003267B">
        <w:rPr>
          <w:rFonts w:ascii="Times New Roman" w:hAnsi="Times New Roman"/>
          <w:sz w:val="28"/>
          <w:szCs w:val="28"/>
        </w:rPr>
        <w:t>2 005</w:t>
      </w:r>
      <w:r w:rsidRPr="0003267B">
        <w:rPr>
          <w:rFonts w:ascii="Times New Roman" w:hAnsi="Times New Roman"/>
          <w:sz w:val="28"/>
          <w:szCs w:val="28"/>
        </w:rPr>
        <w:t xml:space="preserve"> чел.). Основная часть занятых в экономике – работники предприятий в сфере добычи полезных ископаемых, транспорта и </w:t>
      </w:r>
      <w:r w:rsidR="00057EE8" w:rsidRPr="0003267B">
        <w:rPr>
          <w:rFonts w:ascii="Times New Roman" w:hAnsi="Times New Roman"/>
          <w:sz w:val="28"/>
          <w:szCs w:val="28"/>
        </w:rPr>
        <w:t>хранение</w:t>
      </w:r>
      <w:r w:rsidRPr="0003267B">
        <w:rPr>
          <w:rFonts w:ascii="Times New Roman" w:hAnsi="Times New Roman"/>
          <w:sz w:val="28"/>
          <w:szCs w:val="28"/>
        </w:rPr>
        <w:t xml:space="preserve">, образования, </w:t>
      </w:r>
      <w:r w:rsidR="003379CD" w:rsidRPr="0003267B">
        <w:rPr>
          <w:rFonts w:ascii="Times New Roman" w:hAnsi="Times New Roman"/>
          <w:sz w:val="28"/>
          <w:szCs w:val="28"/>
        </w:rPr>
        <w:t xml:space="preserve">здравоохранения, </w:t>
      </w:r>
      <w:r w:rsidR="00057EE8" w:rsidRPr="0003267B">
        <w:rPr>
          <w:rFonts w:ascii="Times New Roman" w:hAnsi="Times New Roman"/>
          <w:sz w:val="28"/>
          <w:szCs w:val="28"/>
        </w:rPr>
        <w:t>обеспечение электрической энергией, газом и паром, кондиционирование воздуха, государственное управление и обеспечение военной безопасности.</w:t>
      </w:r>
    </w:p>
    <w:p w14:paraId="723EE180" w14:textId="66E18F79" w:rsidR="00546055" w:rsidRPr="002966A0" w:rsidRDefault="00546055" w:rsidP="007D105D">
      <w:pPr>
        <w:pStyle w:val="a3"/>
        <w:ind w:firstLine="709"/>
        <w:jc w:val="both"/>
        <w:rPr>
          <w:rFonts w:ascii="Times New Roman" w:hAnsi="Times New Roman"/>
          <w:sz w:val="28"/>
          <w:szCs w:val="28"/>
        </w:rPr>
      </w:pPr>
      <w:r w:rsidRPr="002966A0">
        <w:rPr>
          <w:rFonts w:ascii="Times New Roman" w:hAnsi="Times New Roman"/>
          <w:sz w:val="28"/>
          <w:szCs w:val="28"/>
        </w:rPr>
        <w:t>Численность безработных, зарегистрированных в органах государственной службы занятости, на 01.</w:t>
      </w:r>
      <w:r w:rsidR="006905AB" w:rsidRPr="002966A0">
        <w:rPr>
          <w:rFonts w:ascii="Times New Roman" w:hAnsi="Times New Roman"/>
          <w:sz w:val="28"/>
          <w:szCs w:val="28"/>
        </w:rPr>
        <w:t>01</w:t>
      </w:r>
      <w:r w:rsidRPr="002966A0">
        <w:rPr>
          <w:rFonts w:ascii="Times New Roman" w:hAnsi="Times New Roman"/>
          <w:sz w:val="28"/>
          <w:szCs w:val="28"/>
        </w:rPr>
        <w:t>.202</w:t>
      </w:r>
      <w:r w:rsidR="002966A0" w:rsidRPr="002966A0">
        <w:rPr>
          <w:rFonts w:ascii="Times New Roman" w:hAnsi="Times New Roman"/>
          <w:sz w:val="28"/>
          <w:szCs w:val="28"/>
        </w:rPr>
        <w:t>5</w:t>
      </w:r>
      <w:r w:rsidRPr="002966A0">
        <w:rPr>
          <w:rFonts w:ascii="Times New Roman" w:hAnsi="Times New Roman"/>
          <w:sz w:val="28"/>
          <w:szCs w:val="28"/>
        </w:rPr>
        <w:t xml:space="preserve"> составил</w:t>
      </w:r>
      <w:r w:rsidR="00B16885" w:rsidRPr="002966A0">
        <w:rPr>
          <w:rFonts w:ascii="Times New Roman" w:hAnsi="Times New Roman"/>
          <w:sz w:val="28"/>
          <w:szCs w:val="28"/>
        </w:rPr>
        <w:t>а</w:t>
      </w:r>
      <w:r w:rsidRPr="002966A0">
        <w:rPr>
          <w:rFonts w:ascii="Times New Roman" w:hAnsi="Times New Roman"/>
          <w:sz w:val="28"/>
          <w:szCs w:val="28"/>
        </w:rPr>
        <w:t xml:space="preserve"> </w:t>
      </w:r>
      <w:r w:rsidR="00D12428">
        <w:rPr>
          <w:rFonts w:ascii="Times New Roman" w:hAnsi="Times New Roman"/>
          <w:sz w:val="28"/>
          <w:szCs w:val="28"/>
        </w:rPr>
        <w:t>209</w:t>
      </w:r>
      <w:r w:rsidR="00BE01CE" w:rsidRPr="002966A0">
        <w:rPr>
          <w:rFonts w:ascii="Times New Roman" w:hAnsi="Times New Roman"/>
          <w:sz w:val="28"/>
          <w:szCs w:val="28"/>
        </w:rPr>
        <w:t xml:space="preserve"> человек</w:t>
      </w:r>
      <w:r w:rsidR="008201D9" w:rsidRPr="002966A0">
        <w:rPr>
          <w:rFonts w:ascii="Times New Roman" w:hAnsi="Times New Roman"/>
          <w:sz w:val="28"/>
          <w:szCs w:val="28"/>
        </w:rPr>
        <w:t xml:space="preserve">, что на </w:t>
      </w:r>
      <w:r w:rsidR="00D12428">
        <w:rPr>
          <w:rFonts w:ascii="Times New Roman" w:hAnsi="Times New Roman"/>
          <w:sz w:val="28"/>
          <w:szCs w:val="28"/>
        </w:rPr>
        <w:t>143</w:t>
      </w:r>
      <w:r w:rsidR="002966A0" w:rsidRPr="002966A0">
        <w:rPr>
          <w:rFonts w:ascii="Times New Roman" w:hAnsi="Times New Roman"/>
          <w:sz w:val="28"/>
          <w:szCs w:val="28"/>
        </w:rPr>
        <w:t xml:space="preserve"> человек</w:t>
      </w:r>
      <w:r w:rsidR="009A1BA4">
        <w:rPr>
          <w:rFonts w:ascii="Times New Roman" w:hAnsi="Times New Roman"/>
          <w:sz w:val="28"/>
          <w:szCs w:val="28"/>
        </w:rPr>
        <w:t>а</w:t>
      </w:r>
      <w:r w:rsidR="002966A0" w:rsidRPr="002966A0">
        <w:rPr>
          <w:rFonts w:ascii="Times New Roman" w:hAnsi="Times New Roman"/>
          <w:sz w:val="28"/>
          <w:szCs w:val="28"/>
        </w:rPr>
        <w:t xml:space="preserve"> меньше чем в 2023</w:t>
      </w:r>
      <w:r w:rsidR="008201D9" w:rsidRPr="002966A0">
        <w:rPr>
          <w:rFonts w:ascii="Times New Roman" w:hAnsi="Times New Roman"/>
          <w:sz w:val="28"/>
          <w:szCs w:val="28"/>
        </w:rPr>
        <w:t xml:space="preserve"> году </w:t>
      </w:r>
      <w:r w:rsidRPr="002966A0">
        <w:rPr>
          <w:rFonts w:ascii="Times New Roman" w:hAnsi="Times New Roman"/>
          <w:sz w:val="28"/>
          <w:szCs w:val="28"/>
        </w:rPr>
        <w:t>(на 01.</w:t>
      </w:r>
      <w:r w:rsidR="006905AB" w:rsidRPr="002966A0">
        <w:rPr>
          <w:rFonts w:ascii="Times New Roman" w:hAnsi="Times New Roman"/>
          <w:sz w:val="28"/>
          <w:szCs w:val="28"/>
        </w:rPr>
        <w:t>01</w:t>
      </w:r>
      <w:r w:rsidRPr="002966A0">
        <w:rPr>
          <w:rFonts w:ascii="Times New Roman" w:hAnsi="Times New Roman"/>
          <w:sz w:val="28"/>
          <w:szCs w:val="28"/>
        </w:rPr>
        <w:t>.20</w:t>
      </w:r>
      <w:r w:rsidR="00CC2D96" w:rsidRPr="002966A0">
        <w:rPr>
          <w:rFonts w:ascii="Times New Roman" w:hAnsi="Times New Roman"/>
          <w:sz w:val="28"/>
          <w:szCs w:val="28"/>
        </w:rPr>
        <w:t>2</w:t>
      </w:r>
      <w:r w:rsidR="002966A0" w:rsidRPr="002966A0">
        <w:rPr>
          <w:rFonts w:ascii="Times New Roman" w:hAnsi="Times New Roman"/>
          <w:sz w:val="28"/>
          <w:szCs w:val="28"/>
        </w:rPr>
        <w:t>4</w:t>
      </w:r>
      <w:r w:rsidRPr="002966A0">
        <w:rPr>
          <w:rFonts w:ascii="Times New Roman" w:hAnsi="Times New Roman"/>
          <w:sz w:val="28"/>
          <w:szCs w:val="28"/>
        </w:rPr>
        <w:t xml:space="preserve"> – </w:t>
      </w:r>
      <w:r w:rsidR="002966A0" w:rsidRPr="002966A0">
        <w:rPr>
          <w:rFonts w:ascii="Times New Roman" w:hAnsi="Times New Roman"/>
          <w:sz w:val="28"/>
          <w:szCs w:val="28"/>
        </w:rPr>
        <w:t>352</w:t>
      </w:r>
      <w:r w:rsidRPr="002966A0">
        <w:rPr>
          <w:rFonts w:ascii="Times New Roman" w:hAnsi="Times New Roman"/>
          <w:sz w:val="28"/>
          <w:szCs w:val="28"/>
        </w:rPr>
        <w:t xml:space="preserve"> чел.). Уровень зарегистрированной безработицы</w:t>
      </w:r>
      <w:r w:rsidR="002966A0" w:rsidRPr="002966A0">
        <w:rPr>
          <w:rFonts w:ascii="Times New Roman" w:hAnsi="Times New Roman"/>
          <w:sz w:val="28"/>
          <w:szCs w:val="28"/>
        </w:rPr>
        <w:t xml:space="preserve"> снизился на 0,31</w:t>
      </w:r>
      <w:r w:rsidR="0085410F">
        <w:rPr>
          <w:rFonts w:ascii="Times New Roman" w:hAnsi="Times New Roman"/>
          <w:sz w:val="28"/>
          <w:szCs w:val="28"/>
        </w:rPr>
        <w:t xml:space="preserve"> процентных</w:t>
      </w:r>
      <w:r w:rsidR="004B6CE2">
        <w:rPr>
          <w:rFonts w:ascii="Times New Roman" w:hAnsi="Times New Roman"/>
          <w:sz w:val="28"/>
          <w:szCs w:val="28"/>
        </w:rPr>
        <w:t xml:space="preserve"> пункт</w:t>
      </w:r>
      <w:r w:rsidR="0085410F">
        <w:rPr>
          <w:rFonts w:ascii="Times New Roman" w:hAnsi="Times New Roman"/>
          <w:sz w:val="28"/>
          <w:szCs w:val="28"/>
        </w:rPr>
        <w:t>а</w:t>
      </w:r>
      <w:r w:rsidR="00AC12F2" w:rsidRPr="002966A0">
        <w:rPr>
          <w:rFonts w:ascii="Times New Roman" w:hAnsi="Times New Roman"/>
          <w:sz w:val="28"/>
          <w:szCs w:val="28"/>
        </w:rPr>
        <w:t xml:space="preserve"> и </w:t>
      </w:r>
      <w:r w:rsidRPr="002966A0">
        <w:rPr>
          <w:rFonts w:ascii="Times New Roman" w:hAnsi="Times New Roman"/>
          <w:sz w:val="28"/>
          <w:szCs w:val="28"/>
        </w:rPr>
        <w:t>на 01.</w:t>
      </w:r>
      <w:r w:rsidR="006905AB" w:rsidRPr="002966A0">
        <w:rPr>
          <w:rFonts w:ascii="Times New Roman" w:hAnsi="Times New Roman"/>
          <w:sz w:val="28"/>
          <w:szCs w:val="28"/>
        </w:rPr>
        <w:t>01</w:t>
      </w:r>
      <w:r w:rsidRPr="002966A0">
        <w:rPr>
          <w:rFonts w:ascii="Times New Roman" w:hAnsi="Times New Roman"/>
          <w:sz w:val="28"/>
          <w:szCs w:val="28"/>
        </w:rPr>
        <w:t>.202</w:t>
      </w:r>
      <w:r w:rsidR="00AC12F2" w:rsidRPr="002966A0">
        <w:rPr>
          <w:rFonts w:ascii="Times New Roman" w:hAnsi="Times New Roman"/>
          <w:sz w:val="28"/>
          <w:szCs w:val="28"/>
        </w:rPr>
        <w:t>4</w:t>
      </w:r>
      <w:r w:rsidRPr="002966A0">
        <w:rPr>
          <w:rFonts w:ascii="Times New Roman" w:hAnsi="Times New Roman"/>
          <w:sz w:val="28"/>
          <w:szCs w:val="28"/>
        </w:rPr>
        <w:t xml:space="preserve"> составил </w:t>
      </w:r>
      <w:r w:rsidR="002966A0" w:rsidRPr="002966A0">
        <w:rPr>
          <w:rFonts w:ascii="Times New Roman" w:hAnsi="Times New Roman"/>
          <w:sz w:val="28"/>
          <w:szCs w:val="28"/>
        </w:rPr>
        <w:t>0,63</w:t>
      </w:r>
      <w:r w:rsidR="00AC12F2" w:rsidRPr="002966A0">
        <w:rPr>
          <w:rFonts w:ascii="Times New Roman" w:hAnsi="Times New Roman"/>
          <w:sz w:val="28"/>
          <w:szCs w:val="28"/>
        </w:rPr>
        <w:t>%</w:t>
      </w:r>
      <w:r w:rsidRPr="002966A0">
        <w:rPr>
          <w:rFonts w:ascii="Times New Roman" w:hAnsi="Times New Roman"/>
          <w:sz w:val="28"/>
          <w:szCs w:val="28"/>
        </w:rPr>
        <w:t xml:space="preserve"> </w:t>
      </w:r>
      <w:r w:rsidR="00B103B9" w:rsidRPr="002966A0">
        <w:rPr>
          <w:rFonts w:ascii="Times New Roman" w:hAnsi="Times New Roman"/>
          <w:sz w:val="28"/>
          <w:szCs w:val="28"/>
        </w:rPr>
        <w:t>(на 01.</w:t>
      </w:r>
      <w:r w:rsidR="006905AB" w:rsidRPr="002966A0">
        <w:rPr>
          <w:rFonts w:ascii="Times New Roman" w:hAnsi="Times New Roman"/>
          <w:sz w:val="28"/>
          <w:szCs w:val="28"/>
        </w:rPr>
        <w:t>01</w:t>
      </w:r>
      <w:r w:rsidR="00B103B9" w:rsidRPr="002966A0">
        <w:rPr>
          <w:rFonts w:ascii="Times New Roman" w:hAnsi="Times New Roman"/>
          <w:sz w:val="28"/>
          <w:szCs w:val="28"/>
        </w:rPr>
        <w:t>.20</w:t>
      </w:r>
      <w:r w:rsidR="00CC2D96" w:rsidRPr="002966A0">
        <w:rPr>
          <w:rFonts w:ascii="Times New Roman" w:hAnsi="Times New Roman"/>
          <w:sz w:val="28"/>
          <w:szCs w:val="28"/>
        </w:rPr>
        <w:t>2</w:t>
      </w:r>
      <w:r w:rsidR="002966A0" w:rsidRPr="002966A0">
        <w:rPr>
          <w:rFonts w:ascii="Times New Roman" w:hAnsi="Times New Roman"/>
          <w:sz w:val="28"/>
          <w:szCs w:val="28"/>
        </w:rPr>
        <w:t>4</w:t>
      </w:r>
      <w:r w:rsidR="00B103B9" w:rsidRPr="002966A0">
        <w:rPr>
          <w:rFonts w:ascii="Times New Roman" w:hAnsi="Times New Roman"/>
          <w:sz w:val="28"/>
          <w:szCs w:val="28"/>
        </w:rPr>
        <w:t xml:space="preserve"> – </w:t>
      </w:r>
      <w:r w:rsidR="002966A0" w:rsidRPr="002966A0">
        <w:rPr>
          <w:rFonts w:ascii="Times New Roman" w:hAnsi="Times New Roman"/>
          <w:sz w:val="28"/>
          <w:szCs w:val="28"/>
        </w:rPr>
        <w:t>0,94</w:t>
      </w:r>
      <w:r w:rsidR="00B103B9" w:rsidRPr="002966A0">
        <w:rPr>
          <w:rFonts w:ascii="Times New Roman" w:hAnsi="Times New Roman"/>
          <w:sz w:val="28"/>
          <w:szCs w:val="28"/>
        </w:rPr>
        <w:t>%).</w:t>
      </w:r>
    </w:p>
    <w:p w14:paraId="451EC14A" w14:textId="7D84B629" w:rsidR="00CC2EE4" w:rsidRPr="004B6CE2" w:rsidRDefault="00426836" w:rsidP="007D105D">
      <w:pPr>
        <w:pStyle w:val="af5"/>
        <w:tabs>
          <w:tab w:val="left" w:pos="0"/>
        </w:tabs>
        <w:spacing w:after="0" w:line="240" w:lineRule="auto"/>
        <w:ind w:left="0" w:firstLine="709"/>
        <w:contextualSpacing/>
        <w:jc w:val="both"/>
        <w:rPr>
          <w:rFonts w:ascii="Times New Roman" w:hAnsi="Times New Roman" w:cs="Times New Roman"/>
          <w:sz w:val="28"/>
          <w:szCs w:val="28"/>
        </w:rPr>
      </w:pPr>
      <w:r w:rsidRPr="004B6CE2">
        <w:rPr>
          <w:rFonts w:ascii="Times New Roman" w:hAnsi="Times New Roman" w:cs="Times New Roman"/>
          <w:sz w:val="28"/>
          <w:szCs w:val="28"/>
        </w:rPr>
        <w:t>Потребность в работниках, заявленная работодателями в ГУ РК «Центр занятости населения города Воркуты», на 01.</w:t>
      </w:r>
      <w:r w:rsidR="006905AB" w:rsidRPr="004B6CE2">
        <w:rPr>
          <w:rFonts w:ascii="Times New Roman" w:hAnsi="Times New Roman" w:cs="Times New Roman"/>
          <w:sz w:val="28"/>
          <w:szCs w:val="28"/>
        </w:rPr>
        <w:t>01</w:t>
      </w:r>
      <w:r w:rsidRPr="004B6CE2">
        <w:rPr>
          <w:rFonts w:ascii="Times New Roman" w:hAnsi="Times New Roman" w:cs="Times New Roman"/>
          <w:sz w:val="28"/>
          <w:szCs w:val="28"/>
        </w:rPr>
        <w:t>.202</w:t>
      </w:r>
      <w:r w:rsidR="004B6CE2" w:rsidRPr="004B6CE2">
        <w:rPr>
          <w:rFonts w:ascii="Times New Roman" w:hAnsi="Times New Roman" w:cs="Times New Roman"/>
          <w:sz w:val="28"/>
          <w:szCs w:val="28"/>
        </w:rPr>
        <w:t>5 составила 579</w:t>
      </w:r>
      <w:r w:rsidRPr="004B6CE2">
        <w:rPr>
          <w:rFonts w:ascii="Times New Roman" w:hAnsi="Times New Roman" w:cs="Times New Roman"/>
          <w:sz w:val="28"/>
          <w:szCs w:val="28"/>
        </w:rPr>
        <w:t xml:space="preserve"> ед. </w:t>
      </w:r>
      <w:r w:rsidRPr="004B6CE2">
        <w:rPr>
          <w:rFonts w:ascii="Times New Roman" w:eastAsia="Times New Roman" w:hAnsi="Times New Roman" w:cs="Times New Roman"/>
          <w:sz w:val="28"/>
          <w:szCs w:val="28"/>
          <w:lang w:eastAsia="ru-RU"/>
        </w:rPr>
        <w:t>(на 01.</w:t>
      </w:r>
      <w:r w:rsidR="006905AB" w:rsidRPr="004B6CE2">
        <w:rPr>
          <w:rFonts w:ascii="Times New Roman" w:eastAsia="Times New Roman" w:hAnsi="Times New Roman" w:cs="Times New Roman"/>
          <w:sz w:val="28"/>
          <w:szCs w:val="28"/>
          <w:lang w:eastAsia="ru-RU"/>
        </w:rPr>
        <w:t>01</w:t>
      </w:r>
      <w:r w:rsidRPr="004B6CE2">
        <w:rPr>
          <w:rFonts w:ascii="Times New Roman" w:eastAsia="Times New Roman" w:hAnsi="Times New Roman" w:cs="Times New Roman"/>
          <w:sz w:val="28"/>
          <w:szCs w:val="28"/>
          <w:lang w:eastAsia="ru-RU"/>
        </w:rPr>
        <w:t>.20</w:t>
      </w:r>
      <w:r w:rsidR="00CC2D96" w:rsidRPr="004B6CE2">
        <w:rPr>
          <w:rFonts w:ascii="Times New Roman" w:eastAsia="Times New Roman" w:hAnsi="Times New Roman" w:cs="Times New Roman"/>
          <w:sz w:val="28"/>
          <w:szCs w:val="28"/>
          <w:lang w:eastAsia="ru-RU"/>
        </w:rPr>
        <w:t>2</w:t>
      </w:r>
      <w:r w:rsidR="004B6CE2" w:rsidRPr="004B6CE2">
        <w:rPr>
          <w:rFonts w:ascii="Times New Roman" w:eastAsia="Times New Roman" w:hAnsi="Times New Roman" w:cs="Times New Roman"/>
          <w:sz w:val="28"/>
          <w:szCs w:val="28"/>
          <w:lang w:eastAsia="ru-RU"/>
        </w:rPr>
        <w:t>4</w:t>
      </w:r>
      <w:r w:rsidRPr="004B6CE2">
        <w:rPr>
          <w:rFonts w:ascii="Times New Roman" w:eastAsia="Times New Roman" w:hAnsi="Times New Roman" w:cs="Times New Roman"/>
          <w:sz w:val="28"/>
          <w:szCs w:val="28"/>
          <w:lang w:eastAsia="ru-RU"/>
        </w:rPr>
        <w:t xml:space="preserve"> – </w:t>
      </w:r>
      <w:r w:rsidR="006905AB" w:rsidRPr="004B6CE2">
        <w:rPr>
          <w:rFonts w:ascii="Times New Roman" w:eastAsia="Times New Roman" w:hAnsi="Times New Roman" w:cs="Times New Roman"/>
          <w:sz w:val="28"/>
          <w:szCs w:val="28"/>
          <w:lang w:eastAsia="ru-RU"/>
        </w:rPr>
        <w:t>1</w:t>
      </w:r>
      <w:r w:rsidR="007356F2" w:rsidRPr="004B6CE2">
        <w:rPr>
          <w:rFonts w:ascii="Times New Roman" w:eastAsia="Times New Roman" w:hAnsi="Times New Roman" w:cs="Times New Roman"/>
          <w:sz w:val="28"/>
          <w:szCs w:val="28"/>
          <w:lang w:eastAsia="ru-RU"/>
        </w:rPr>
        <w:t xml:space="preserve"> </w:t>
      </w:r>
      <w:r w:rsidR="004B6CE2" w:rsidRPr="004B6CE2">
        <w:rPr>
          <w:rFonts w:ascii="Times New Roman" w:eastAsia="Times New Roman" w:hAnsi="Times New Roman" w:cs="Times New Roman"/>
          <w:sz w:val="28"/>
          <w:szCs w:val="28"/>
          <w:lang w:eastAsia="ru-RU"/>
        </w:rPr>
        <w:t>073</w:t>
      </w:r>
      <w:r w:rsidRPr="004B6CE2">
        <w:rPr>
          <w:rFonts w:ascii="Times New Roman" w:eastAsia="Times New Roman" w:hAnsi="Times New Roman" w:cs="Times New Roman"/>
          <w:sz w:val="28"/>
          <w:szCs w:val="28"/>
          <w:lang w:eastAsia="ru-RU"/>
        </w:rPr>
        <w:t xml:space="preserve"> ед.)</w:t>
      </w:r>
      <w:r w:rsidRPr="004B6CE2">
        <w:rPr>
          <w:rFonts w:ascii="Times New Roman" w:hAnsi="Times New Roman" w:cs="Times New Roman"/>
          <w:sz w:val="28"/>
          <w:szCs w:val="28"/>
        </w:rPr>
        <w:t xml:space="preserve">. </w:t>
      </w:r>
    </w:p>
    <w:p w14:paraId="5B6355D0" w14:textId="68FD5D92" w:rsidR="00BD1532" w:rsidRPr="004B6CE2" w:rsidRDefault="00BD1532" w:rsidP="007D105D">
      <w:pPr>
        <w:pStyle w:val="af5"/>
        <w:tabs>
          <w:tab w:val="left" w:pos="0"/>
        </w:tabs>
        <w:spacing w:after="0" w:line="240" w:lineRule="auto"/>
        <w:ind w:left="0" w:firstLine="709"/>
        <w:contextualSpacing/>
        <w:jc w:val="both"/>
        <w:rPr>
          <w:rFonts w:ascii="Times New Roman" w:hAnsi="Times New Roman" w:cs="Times New Roman"/>
          <w:sz w:val="28"/>
          <w:szCs w:val="28"/>
        </w:rPr>
      </w:pPr>
      <w:r w:rsidRPr="004B6CE2">
        <w:rPr>
          <w:rFonts w:ascii="Times New Roman" w:hAnsi="Times New Roman" w:cs="Times New Roman"/>
          <w:sz w:val="28"/>
          <w:szCs w:val="28"/>
        </w:rPr>
        <w:t>Коэффициент напряж</w:t>
      </w:r>
      <w:r w:rsidR="00C36C07" w:rsidRPr="004B6CE2">
        <w:rPr>
          <w:rFonts w:ascii="Times New Roman" w:hAnsi="Times New Roman" w:cs="Times New Roman"/>
          <w:sz w:val="28"/>
          <w:szCs w:val="28"/>
        </w:rPr>
        <w:t>ё</w:t>
      </w:r>
      <w:r w:rsidRPr="004B6CE2">
        <w:rPr>
          <w:rFonts w:ascii="Times New Roman" w:hAnsi="Times New Roman" w:cs="Times New Roman"/>
          <w:sz w:val="28"/>
          <w:szCs w:val="28"/>
        </w:rPr>
        <w:t>нности на рынке труд</w:t>
      </w:r>
      <w:r w:rsidR="00E1163F" w:rsidRPr="004B6CE2">
        <w:rPr>
          <w:rFonts w:ascii="Times New Roman" w:hAnsi="Times New Roman" w:cs="Times New Roman"/>
          <w:sz w:val="28"/>
          <w:szCs w:val="28"/>
        </w:rPr>
        <w:t xml:space="preserve">а (отношение числа безработных </w:t>
      </w:r>
      <w:r w:rsidRPr="004B6CE2">
        <w:rPr>
          <w:rFonts w:ascii="Times New Roman" w:hAnsi="Times New Roman" w:cs="Times New Roman"/>
          <w:sz w:val="28"/>
          <w:szCs w:val="28"/>
        </w:rPr>
        <w:t>граждан к числу вакантных должностей и свобо</w:t>
      </w:r>
      <w:r w:rsidR="00E1163F" w:rsidRPr="004B6CE2">
        <w:rPr>
          <w:rFonts w:ascii="Times New Roman" w:hAnsi="Times New Roman" w:cs="Times New Roman"/>
          <w:sz w:val="28"/>
          <w:szCs w:val="28"/>
        </w:rPr>
        <w:t xml:space="preserve">дных рабочих мест) </w:t>
      </w:r>
      <w:r w:rsidR="004B6CE2" w:rsidRPr="004B6CE2">
        <w:rPr>
          <w:rFonts w:ascii="Times New Roman" w:hAnsi="Times New Roman" w:cs="Times New Roman"/>
          <w:sz w:val="28"/>
          <w:szCs w:val="28"/>
        </w:rPr>
        <w:t>на 01.01.2025</w:t>
      </w:r>
      <w:r w:rsidRPr="004B6CE2">
        <w:rPr>
          <w:rFonts w:ascii="Times New Roman" w:hAnsi="Times New Roman" w:cs="Times New Roman"/>
          <w:sz w:val="28"/>
          <w:szCs w:val="28"/>
        </w:rPr>
        <w:t xml:space="preserve"> сост</w:t>
      </w:r>
      <w:r w:rsidR="004B6CE2" w:rsidRPr="004B6CE2">
        <w:rPr>
          <w:rFonts w:ascii="Times New Roman" w:hAnsi="Times New Roman" w:cs="Times New Roman"/>
          <w:sz w:val="28"/>
          <w:szCs w:val="28"/>
        </w:rPr>
        <w:t>авляет 0,41</w:t>
      </w:r>
      <w:r w:rsidR="00E1163F" w:rsidRPr="004B6CE2">
        <w:rPr>
          <w:rFonts w:ascii="Times New Roman" w:hAnsi="Times New Roman" w:cs="Times New Roman"/>
          <w:sz w:val="28"/>
          <w:szCs w:val="28"/>
        </w:rPr>
        <w:t xml:space="preserve"> </w:t>
      </w:r>
      <w:r w:rsidR="004B6CE2" w:rsidRPr="004B6CE2">
        <w:rPr>
          <w:rFonts w:ascii="Times New Roman" w:hAnsi="Times New Roman" w:cs="Times New Roman"/>
          <w:sz w:val="28"/>
          <w:szCs w:val="28"/>
        </w:rPr>
        <w:t>(на 01.01.2024 г. – 0,35</w:t>
      </w:r>
      <w:r w:rsidRPr="004B6CE2">
        <w:rPr>
          <w:rFonts w:ascii="Times New Roman" w:hAnsi="Times New Roman" w:cs="Times New Roman"/>
          <w:sz w:val="28"/>
          <w:szCs w:val="28"/>
        </w:rPr>
        <w:t>).</w:t>
      </w:r>
    </w:p>
    <w:p w14:paraId="07840A82" w14:textId="3654B198" w:rsidR="008B2189" w:rsidRPr="0003267B" w:rsidRDefault="008B2189" w:rsidP="007D105D">
      <w:pPr>
        <w:pStyle w:val="af5"/>
        <w:tabs>
          <w:tab w:val="left" w:pos="0"/>
        </w:tabs>
        <w:spacing w:after="0" w:line="240" w:lineRule="auto"/>
        <w:ind w:left="0" w:firstLine="709"/>
        <w:contextualSpacing/>
        <w:jc w:val="both"/>
        <w:rPr>
          <w:rFonts w:ascii="Times New Roman" w:hAnsi="Times New Roman"/>
          <w:sz w:val="28"/>
          <w:szCs w:val="28"/>
        </w:rPr>
      </w:pPr>
      <w:r w:rsidRPr="0003267B">
        <w:rPr>
          <w:rFonts w:ascii="Times New Roman" w:hAnsi="Times New Roman"/>
          <w:sz w:val="28"/>
          <w:szCs w:val="28"/>
        </w:rPr>
        <w:t>За 202</w:t>
      </w:r>
      <w:r w:rsidR="0003267B" w:rsidRPr="0003267B">
        <w:rPr>
          <w:rFonts w:ascii="Times New Roman" w:hAnsi="Times New Roman"/>
          <w:sz w:val="28"/>
          <w:szCs w:val="28"/>
        </w:rPr>
        <w:t>4</w:t>
      </w:r>
      <w:r w:rsidRPr="0003267B">
        <w:rPr>
          <w:rFonts w:ascii="Times New Roman" w:hAnsi="Times New Roman"/>
          <w:sz w:val="28"/>
          <w:szCs w:val="28"/>
        </w:rPr>
        <w:t xml:space="preserve"> год среднемесячная заработная плата работников организаций </w:t>
      </w:r>
      <w:r w:rsidR="00A43082" w:rsidRPr="0003267B">
        <w:rPr>
          <w:rFonts w:ascii="Times New Roman" w:hAnsi="Times New Roman"/>
          <w:sz w:val="28"/>
          <w:szCs w:val="28"/>
        </w:rPr>
        <w:t>выросла</w:t>
      </w:r>
      <w:r w:rsidRPr="0003267B">
        <w:rPr>
          <w:rFonts w:ascii="Times New Roman" w:hAnsi="Times New Roman"/>
          <w:sz w:val="28"/>
          <w:szCs w:val="28"/>
        </w:rPr>
        <w:t xml:space="preserve"> на </w:t>
      </w:r>
      <w:r w:rsidR="0003267B" w:rsidRPr="0003267B">
        <w:rPr>
          <w:rFonts w:ascii="Times New Roman" w:hAnsi="Times New Roman"/>
          <w:sz w:val="28"/>
          <w:szCs w:val="28"/>
        </w:rPr>
        <w:t>19,6</w:t>
      </w:r>
      <w:r w:rsidR="00440785" w:rsidRPr="0003267B">
        <w:rPr>
          <w:rFonts w:ascii="Times New Roman" w:hAnsi="Times New Roman"/>
          <w:sz w:val="28"/>
          <w:szCs w:val="28"/>
        </w:rPr>
        <w:t xml:space="preserve">% и составила </w:t>
      </w:r>
      <w:r w:rsidRPr="0003267B">
        <w:rPr>
          <w:rFonts w:ascii="Times New Roman" w:hAnsi="Times New Roman"/>
          <w:sz w:val="28"/>
          <w:szCs w:val="28"/>
        </w:rPr>
        <w:t>на 01.01.202</w:t>
      </w:r>
      <w:r w:rsidR="0003267B" w:rsidRPr="0003267B">
        <w:rPr>
          <w:rFonts w:ascii="Times New Roman" w:hAnsi="Times New Roman"/>
          <w:sz w:val="28"/>
          <w:szCs w:val="28"/>
        </w:rPr>
        <w:t>5</w:t>
      </w:r>
      <w:r w:rsidRPr="0003267B">
        <w:rPr>
          <w:rFonts w:ascii="Times New Roman" w:hAnsi="Times New Roman"/>
          <w:sz w:val="28"/>
          <w:szCs w:val="28"/>
        </w:rPr>
        <w:t xml:space="preserve"> – </w:t>
      </w:r>
      <w:r w:rsidR="0003267B" w:rsidRPr="0003267B">
        <w:rPr>
          <w:rFonts w:ascii="Times New Roman" w:hAnsi="Times New Roman"/>
          <w:sz w:val="28"/>
          <w:szCs w:val="28"/>
        </w:rPr>
        <w:t>121203</w:t>
      </w:r>
      <w:r w:rsidRPr="0003267B">
        <w:rPr>
          <w:rFonts w:ascii="Times New Roman" w:hAnsi="Times New Roman"/>
          <w:sz w:val="28"/>
          <w:szCs w:val="28"/>
        </w:rPr>
        <w:t xml:space="preserve"> руб. </w:t>
      </w:r>
      <w:r w:rsidR="00467A96" w:rsidRPr="0003267B">
        <w:rPr>
          <w:rFonts w:ascii="Times New Roman" w:eastAsia="Times New Roman" w:hAnsi="Times New Roman" w:cs="Times New Roman"/>
          <w:sz w:val="28"/>
          <w:szCs w:val="28"/>
          <w:lang w:eastAsia="ru-RU"/>
        </w:rPr>
        <w:t xml:space="preserve">(на </w:t>
      </w:r>
      <w:r w:rsidR="0003267B" w:rsidRPr="0003267B">
        <w:rPr>
          <w:rFonts w:ascii="Times New Roman" w:eastAsia="Times New Roman" w:hAnsi="Times New Roman" w:cs="Times New Roman"/>
          <w:sz w:val="28"/>
          <w:szCs w:val="28"/>
          <w:lang w:eastAsia="ru-RU"/>
        </w:rPr>
        <w:t>01.01.2024</w:t>
      </w:r>
      <w:r w:rsidR="00467A96" w:rsidRPr="0003267B">
        <w:rPr>
          <w:rFonts w:ascii="Times New Roman" w:eastAsia="Times New Roman" w:hAnsi="Times New Roman" w:cs="Times New Roman"/>
          <w:sz w:val="28"/>
          <w:szCs w:val="28"/>
          <w:lang w:eastAsia="ru-RU"/>
        </w:rPr>
        <w:t xml:space="preserve"> – </w:t>
      </w:r>
      <w:r w:rsidR="00E671C7">
        <w:rPr>
          <w:rFonts w:ascii="Times New Roman" w:hAnsi="Times New Roman"/>
          <w:sz w:val="28"/>
          <w:szCs w:val="28"/>
        </w:rPr>
        <w:t>101</w:t>
      </w:r>
      <w:r w:rsidR="0003267B" w:rsidRPr="0003267B">
        <w:rPr>
          <w:rFonts w:ascii="Times New Roman" w:hAnsi="Times New Roman"/>
          <w:sz w:val="28"/>
          <w:szCs w:val="28"/>
        </w:rPr>
        <w:t>373</w:t>
      </w:r>
      <w:r w:rsidR="00440785" w:rsidRPr="0003267B">
        <w:rPr>
          <w:rFonts w:ascii="Times New Roman" w:hAnsi="Times New Roman"/>
          <w:sz w:val="28"/>
          <w:szCs w:val="28"/>
        </w:rPr>
        <w:t xml:space="preserve"> руб</w:t>
      </w:r>
      <w:r w:rsidR="00467A96" w:rsidRPr="0003267B">
        <w:rPr>
          <w:rFonts w:ascii="Times New Roman" w:eastAsia="Times New Roman" w:hAnsi="Times New Roman" w:cs="Times New Roman"/>
          <w:sz w:val="28"/>
          <w:szCs w:val="28"/>
          <w:lang w:eastAsia="ru-RU"/>
        </w:rPr>
        <w:t>.</w:t>
      </w:r>
      <w:r w:rsidRPr="0003267B">
        <w:rPr>
          <w:rFonts w:ascii="Times New Roman" w:eastAsia="Times New Roman" w:hAnsi="Times New Roman" w:cs="Times New Roman"/>
          <w:sz w:val="28"/>
          <w:szCs w:val="28"/>
          <w:lang w:eastAsia="ru-RU"/>
        </w:rPr>
        <w:t>)</w:t>
      </w:r>
      <w:r w:rsidRPr="0003267B">
        <w:rPr>
          <w:rFonts w:ascii="Times New Roman" w:hAnsi="Times New Roman"/>
          <w:sz w:val="28"/>
          <w:szCs w:val="28"/>
        </w:rPr>
        <w:t>.</w:t>
      </w:r>
      <w:r w:rsidR="000161A0" w:rsidRPr="0003267B">
        <w:rPr>
          <w:sz w:val="28"/>
          <w:szCs w:val="28"/>
        </w:rPr>
        <w:t xml:space="preserve"> </w:t>
      </w:r>
      <w:r w:rsidR="000161A0" w:rsidRPr="0003267B">
        <w:rPr>
          <w:rFonts w:ascii="Times New Roman" w:hAnsi="Times New Roman"/>
          <w:sz w:val="28"/>
          <w:szCs w:val="28"/>
        </w:rPr>
        <w:t xml:space="preserve">Наиболее высокий уровень заработной платы наблюдается в отраслях: </w:t>
      </w:r>
      <w:r w:rsidR="00241E48" w:rsidRPr="0003267B">
        <w:rPr>
          <w:rFonts w:ascii="Times New Roman" w:hAnsi="Times New Roman"/>
          <w:sz w:val="28"/>
          <w:szCs w:val="28"/>
        </w:rPr>
        <w:t xml:space="preserve">«деятельность профессиональная, научная и техническая» - 203464 руб., </w:t>
      </w:r>
      <w:r w:rsidR="000161A0" w:rsidRPr="0003267B">
        <w:rPr>
          <w:rFonts w:ascii="Times New Roman" w:hAnsi="Times New Roman"/>
          <w:sz w:val="28"/>
          <w:szCs w:val="28"/>
        </w:rPr>
        <w:t xml:space="preserve">«деятельность в области информации и связи» - </w:t>
      </w:r>
      <w:r w:rsidR="0003267B" w:rsidRPr="0003267B">
        <w:rPr>
          <w:rFonts w:ascii="Times New Roman" w:hAnsi="Times New Roman"/>
          <w:sz w:val="28"/>
          <w:szCs w:val="28"/>
        </w:rPr>
        <w:t>158005</w:t>
      </w:r>
      <w:r w:rsidR="000161A0" w:rsidRPr="0003267B">
        <w:rPr>
          <w:rFonts w:ascii="Times New Roman" w:hAnsi="Times New Roman"/>
          <w:sz w:val="28"/>
          <w:szCs w:val="28"/>
        </w:rPr>
        <w:t xml:space="preserve"> руб., «транспортировка и хранение» - </w:t>
      </w:r>
      <w:r w:rsidR="0003267B" w:rsidRPr="0003267B">
        <w:rPr>
          <w:rFonts w:ascii="Times New Roman" w:hAnsi="Times New Roman"/>
          <w:sz w:val="28"/>
          <w:szCs w:val="28"/>
        </w:rPr>
        <w:t>143140</w:t>
      </w:r>
      <w:r w:rsidR="000161A0" w:rsidRPr="0003267B">
        <w:rPr>
          <w:rFonts w:ascii="Times New Roman" w:hAnsi="Times New Roman"/>
          <w:sz w:val="28"/>
          <w:szCs w:val="28"/>
        </w:rPr>
        <w:t xml:space="preserve"> руб., </w:t>
      </w:r>
      <w:r w:rsidR="00241E48" w:rsidRPr="0003267B">
        <w:rPr>
          <w:rFonts w:ascii="Times New Roman" w:hAnsi="Times New Roman"/>
          <w:sz w:val="28"/>
          <w:szCs w:val="28"/>
        </w:rPr>
        <w:t xml:space="preserve">«деятельность административная и сопутствующие дополнительные услуги» - 128315 руб., </w:t>
      </w:r>
      <w:r w:rsidR="009C076A" w:rsidRPr="0003267B">
        <w:rPr>
          <w:rFonts w:ascii="Times New Roman" w:hAnsi="Times New Roman"/>
          <w:sz w:val="28"/>
          <w:szCs w:val="28"/>
        </w:rPr>
        <w:t xml:space="preserve">«государственное управление и обеспечение военной безопасности; </w:t>
      </w:r>
      <w:r w:rsidR="0003267B" w:rsidRPr="0003267B">
        <w:rPr>
          <w:rFonts w:ascii="Times New Roman" w:hAnsi="Times New Roman"/>
          <w:sz w:val="28"/>
          <w:szCs w:val="28"/>
        </w:rPr>
        <w:t>социальное обеспечение» - 122664</w:t>
      </w:r>
      <w:r w:rsidR="009C076A" w:rsidRPr="0003267B">
        <w:rPr>
          <w:rFonts w:ascii="Times New Roman" w:hAnsi="Times New Roman"/>
          <w:sz w:val="28"/>
          <w:szCs w:val="28"/>
        </w:rPr>
        <w:t xml:space="preserve"> руб., </w:t>
      </w:r>
      <w:r w:rsidR="00B132E9" w:rsidRPr="0003267B">
        <w:rPr>
          <w:rFonts w:ascii="Times New Roman" w:hAnsi="Times New Roman"/>
          <w:sz w:val="28"/>
          <w:szCs w:val="28"/>
        </w:rPr>
        <w:t xml:space="preserve">«деятельность финансовая и страховая» - </w:t>
      </w:r>
      <w:r w:rsidR="0003267B" w:rsidRPr="0003267B">
        <w:rPr>
          <w:rFonts w:ascii="Times New Roman" w:hAnsi="Times New Roman"/>
          <w:sz w:val="28"/>
          <w:szCs w:val="28"/>
        </w:rPr>
        <w:t>1</w:t>
      </w:r>
      <w:r w:rsidR="00241E48">
        <w:rPr>
          <w:rFonts w:ascii="Times New Roman" w:hAnsi="Times New Roman"/>
          <w:sz w:val="28"/>
          <w:szCs w:val="28"/>
        </w:rPr>
        <w:t>1</w:t>
      </w:r>
      <w:r w:rsidR="0003267B" w:rsidRPr="0003267B">
        <w:rPr>
          <w:rFonts w:ascii="Times New Roman" w:hAnsi="Times New Roman"/>
          <w:sz w:val="28"/>
          <w:szCs w:val="28"/>
        </w:rPr>
        <w:t>8635</w:t>
      </w:r>
      <w:r w:rsidR="00B132E9" w:rsidRPr="0003267B">
        <w:rPr>
          <w:rFonts w:ascii="Times New Roman" w:hAnsi="Times New Roman"/>
          <w:sz w:val="28"/>
          <w:szCs w:val="28"/>
        </w:rPr>
        <w:t xml:space="preserve"> руб.</w:t>
      </w:r>
    </w:p>
    <w:p w14:paraId="128532DA" w14:textId="41A0C36F" w:rsidR="008B2189" w:rsidRPr="003D4C88" w:rsidRDefault="008B2189" w:rsidP="007D105D">
      <w:pPr>
        <w:pStyle w:val="a3"/>
        <w:ind w:firstLine="709"/>
        <w:jc w:val="both"/>
        <w:rPr>
          <w:rFonts w:ascii="Times New Roman" w:hAnsi="Times New Roman"/>
          <w:sz w:val="28"/>
          <w:szCs w:val="28"/>
        </w:rPr>
      </w:pPr>
      <w:r w:rsidRPr="003D4C88">
        <w:rPr>
          <w:rFonts w:ascii="Times New Roman" w:hAnsi="Times New Roman"/>
          <w:sz w:val="28"/>
          <w:szCs w:val="28"/>
        </w:rPr>
        <w:t>Массовых высвобождений в городе не планируется, в</w:t>
      </w:r>
      <w:r w:rsidR="007A064A" w:rsidRPr="003D4C88">
        <w:rPr>
          <w:rFonts w:ascii="Times New Roman" w:hAnsi="Times New Roman"/>
          <w:sz w:val="28"/>
          <w:szCs w:val="28"/>
        </w:rPr>
        <w:t xml:space="preserve"> целом ситуация на рынке труда </w:t>
      </w:r>
      <w:r w:rsidRPr="003D4C88">
        <w:rPr>
          <w:rFonts w:ascii="Times New Roman" w:hAnsi="Times New Roman"/>
          <w:sz w:val="28"/>
          <w:szCs w:val="28"/>
        </w:rPr>
        <w:t>города Воркуты стабильная.</w:t>
      </w:r>
    </w:p>
    <w:p w14:paraId="7CF97162" w14:textId="77777777" w:rsidR="00EF1BDE" w:rsidRDefault="00EF1BDE" w:rsidP="007D105D">
      <w:pPr>
        <w:spacing w:after="0" w:line="240" w:lineRule="auto"/>
        <w:ind w:firstLine="709"/>
        <w:jc w:val="both"/>
        <w:rPr>
          <w:rFonts w:ascii="Times New Roman" w:hAnsi="Times New Roman"/>
          <w:b/>
          <w:bCs/>
          <w:sz w:val="28"/>
          <w:szCs w:val="28"/>
          <w:u w:val="single"/>
        </w:rPr>
      </w:pPr>
    </w:p>
    <w:p w14:paraId="3A60A34D" w14:textId="77777777" w:rsidR="00523265" w:rsidRDefault="00523265" w:rsidP="007D105D">
      <w:pPr>
        <w:spacing w:after="0" w:line="240" w:lineRule="auto"/>
        <w:ind w:firstLine="709"/>
        <w:jc w:val="both"/>
        <w:rPr>
          <w:rFonts w:ascii="Times New Roman" w:hAnsi="Times New Roman"/>
          <w:b/>
          <w:bCs/>
          <w:sz w:val="28"/>
          <w:szCs w:val="28"/>
          <w:u w:val="single"/>
        </w:rPr>
      </w:pPr>
    </w:p>
    <w:p w14:paraId="286591D2" w14:textId="77777777" w:rsidR="00523265" w:rsidRPr="00F442E3" w:rsidRDefault="00523265" w:rsidP="007D105D">
      <w:pPr>
        <w:spacing w:after="0" w:line="240" w:lineRule="auto"/>
        <w:ind w:firstLine="709"/>
        <w:jc w:val="both"/>
        <w:rPr>
          <w:rFonts w:ascii="Times New Roman" w:hAnsi="Times New Roman"/>
          <w:b/>
          <w:bCs/>
          <w:sz w:val="28"/>
          <w:szCs w:val="28"/>
          <w:u w:val="single"/>
        </w:rPr>
      </w:pPr>
    </w:p>
    <w:p w14:paraId="661E09D4" w14:textId="77777777" w:rsidR="0066122A" w:rsidRPr="00F442E3" w:rsidRDefault="0066122A" w:rsidP="007D105D">
      <w:pPr>
        <w:spacing w:after="0" w:line="240" w:lineRule="auto"/>
        <w:ind w:firstLine="709"/>
        <w:jc w:val="both"/>
        <w:rPr>
          <w:rFonts w:ascii="Times New Roman" w:hAnsi="Times New Roman"/>
          <w:b/>
          <w:bCs/>
          <w:sz w:val="28"/>
          <w:szCs w:val="28"/>
          <w:u w:val="single"/>
        </w:rPr>
      </w:pPr>
      <w:r w:rsidRPr="00F442E3">
        <w:rPr>
          <w:rFonts w:ascii="Times New Roman" w:hAnsi="Times New Roman"/>
          <w:b/>
          <w:bCs/>
          <w:sz w:val="28"/>
          <w:szCs w:val="28"/>
          <w:u w:val="single"/>
        </w:rPr>
        <w:t>Бюджет</w:t>
      </w:r>
    </w:p>
    <w:p w14:paraId="77F6C056" w14:textId="77777777" w:rsidR="00F442E3" w:rsidRPr="00F442E3" w:rsidRDefault="00F442E3" w:rsidP="00F442E3">
      <w:pPr>
        <w:pStyle w:val="a3"/>
        <w:ind w:firstLine="709"/>
        <w:jc w:val="both"/>
        <w:rPr>
          <w:rFonts w:ascii="Times New Roman" w:hAnsi="Times New Roman"/>
          <w:sz w:val="28"/>
          <w:szCs w:val="28"/>
        </w:rPr>
      </w:pPr>
      <w:r w:rsidRPr="00F442E3">
        <w:rPr>
          <w:rFonts w:ascii="Times New Roman" w:hAnsi="Times New Roman"/>
          <w:sz w:val="28"/>
          <w:szCs w:val="28"/>
        </w:rPr>
        <w:t>Бюджет городского округа за 2024 год исполнен:</w:t>
      </w:r>
    </w:p>
    <w:p w14:paraId="503D9D99" w14:textId="6985E82C" w:rsidR="00F442E3" w:rsidRPr="00F442E3" w:rsidRDefault="00F442E3" w:rsidP="00F442E3">
      <w:pPr>
        <w:pStyle w:val="af5"/>
        <w:suppressAutoHyphens/>
        <w:spacing w:after="0" w:line="240" w:lineRule="auto"/>
        <w:ind w:left="0" w:firstLine="709"/>
        <w:jc w:val="both"/>
        <w:rPr>
          <w:rFonts w:ascii="Times New Roman" w:hAnsi="Times New Roman" w:cs="Times New Roman"/>
          <w:sz w:val="28"/>
          <w:szCs w:val="28"/>
        </w:rPr>
      </w:pPr>
      <w:r w:rsidRPr="00F442E3">
        <w:rPr>
          <w:rFonts w:ascii="Times New Roman" w:hAnsi="Times New Roman" w:cs="Times New Roman"/>
          <w:sz w:val="28"/>
          <w:szCs w:val="28"/>
        </w:rPr>
        <w:t xml:space="preserve">- по доходам в сумме 5 383 380 929 рублей 31 копейка или на 97,6% к утверждённому общему объёму доходов бюджета </w:t>
      </w:r>
      <w:r w:rsidR="00EF1BDE">
        <w:rPr>
          <w:rFonts w:ascii="Times New Roman" w:hAnsi="Times New Roman" w:cs="Times New Roman"/>
          <w:sz w:val="28"/>
          <w:szCs w:val="28"/>
        </w:rPr>
        <w:t>муниципального</w:t>
      </w:r>
      <w:r w:rsidRPr="00F442E3">
        <w:rPr>
          <w:rFonts w:ascii="Times New Roman" w:hAnsi="Times New Roman" w:cs="Times New Roman"/>
          <w:sz w:val="28"/>
          <w:szCs w:val="28"/>
        </w:rPr>
        <w:t xml:space="preserve"> округа на 2024 год с учётом изменений, в том числе:</w:t>
      </w:r>
    </w:p>
    <w:p w14:paraId="66D3E83F" w14:textId="77777777" w:rsidR="00F442E3" w:rsidRPr="00F442E3" w:rsidRDefault="00F442E3" w:rsidP="00F442E3">
      <w:pPr>
        <w:pStyle w:val="af5"/>
        <w:suppressAutoHyphens/>
        <w:spacing w:after="0" w:line="240" w:lineRule="auto"/>
        <w:ind w:left="0" w:firstLine="709"/>
        <w:jc w:val="both"/>
        <w:rPr>
          <w:rFonts w:ascii="Times New Roman" w:hAnsi="Times New Roman" w:cs="Times New Roman"/>
          <w:sz w:val="28"/>
          <w:szCs w:val="28"/>
        </w:rPr>
      </w:pPr>
      <w:r w:rsidRPr="00F442E3">
        <w:rPr>
          <w:rFonts w:ascii="Times New Roman" w:hAnsi="Times New Roman" w:cs="Times New Roman"/>
          <w:sz w:val="28"/>
          <w:szCs w:val="28"/>
        </w:rPr>
        <w:t>- налоговые и неналоговые доходы – 1 266 402 345 рублей 18 копеек или 93,8% к уточнённому годовому плану (их удельный вес составил 23,5% от суммы поступлений в бюджет города);</w:t>
      </w:r>
    </w:p>
    <w:p w14:paraId="6A81A7C7" w14:textId="0BBCD3EA" w:rsidR="00F442E3" w:rsidRPr="00F442E3" w:rsidRDefault="00F442E3" w:rsidP="00F442E3">
      <w:pPr>
        <w:pStyle w:val="af5"/>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безвозмездные поступления </w:t>
      </w:r>
      <w:r w:rsidRPr="00F442E3">
        <w:rPr>
          <w:rFonts w:ascii="Times New Roman" w:hAnsi="Times New Roman" w:cs="Times New Roman"/>
          <w:sz w:val="28"/>
          <w:szCs w:val="28"/>
        </w:rPr>
        <w:t>– 4 117 287 776 рублей 33 копейки или 98,9% к уточнённому годовому плану (их удельный вес составил 76,5% от суммы поступлений в бюджет города);</w:t>
      </w:r>
    </w:p>
    <w:p w14:paraId="0B0E76E8" w14:textId="77777777" w:rsidR="00F442E3" w:rsidRPr="00F442E3" w:rsidRDefault="00F442E3" w:rsidP="00F442E3">
      <w:pPr>
        <w:pStyle w:val="a3"/>
        <w:ind w:firstLine="709"/>
        <w:jc w:val="both"/>
        <w:rPr>
          <w:rFonts w:ascii="Times New Roman" w:hAnsi="Times New Roman"/>
          <w:sz w:val="28"/>
          <w:szCs w:val="28"/>
        </w:rPr>
      </w:pPr>
      <w:r w:rsidRPr="00F442E3">
        <w:rPr>
          <w:rFonts w:ascii="Times New Roman" w:hAnsi="Times New Roman"/>
          <w:sz w:val="28"/>
          <w:szCs w:val="28"/>
        </w:rPr>
        <w:t>- по расходам – 5 521 821 715 рублей 88 копеек или на 96,6 % к утверждённому общему объёму расходов бюджета городского округа на 2024 год с учётом изменений;</w:t>
      </w:r>
    </w:p>
    <w:p w14:paraId="44F44E30" w14:textId="77777777" w:rsidR="00F442E3" w:rsidRPr="00F442E3" w:rsidRDefault="00F442E3" w:rsidP="00F442E3">
      <w:pPr>
        <w:pStyle w:val="a3"/>
        <w:ind w:firstLine="709"/>
        <w:jc w:val="both"/>
        <w:rPr>
          <w:rFonts w:ascii="Times New Roman" w:hAnsi="Times New Roman"/>
          <w:sz w:val="28"/>
          <w:szCs w:val="28"/>
        </w:rPr>
      </w:pPr>
      <w:r w:rsidRPr="00F442E3">
        <w:rPr>
          <w:rFonts w:ascii="Times New Roman" w:hAnsi="Times New Roman"/>
          <w:sz w:val="28"/>
          <w:szCs w:val="28"/>
        </w:rPr>
        <w:t xml:space="preserve">- с дефицитом – 138 440 786 рублей 57 копеек. </w:t>
      </w:r>
    </w:p>
    <w:p w14:paraId="6B687235" w14:textId="5128E1AF" w:rsidR="00F442E3" w:rsidRPr="00723CDF" w:rsidRDefault="00F442E3" w:rsidP="00F442E3">
      <w:pPr>
        <w:pStyle w:val="a3"/>
        <w:ind w:firstLine="709"/>
        <w:jc w:val="both"/>
        <w:rPr>
          <w:rFonts w:ascii="Times New Roman" w:hAnsi="Times New Roman"/>
          <w:sz w:val="28"/>
          <w:szCs w:val="28"/>
        </w:rPr>
      </w:pPr>
      <w:r w:rsidRPr="00F442E3">
        <w:rPr>
          <w:rFonts w:ascii="Times New Roman" w:hAnsi="Times New Roman"/>
          <w:sz w:val="28"/>
          <w:szCs w:val="28"/>
        </w:rPr>
        <w:t>В результате проведённой в 2024 году работы по привлечению в бюджет МО «Воркута» дополнительных денежных средств из республиканского бюджета РК, плановые показатели бюджета по доходам были увеличены на 31,6% и по расходам на 33,3%, что позволило в полном объёме исполнить принятые бюджетные обязательства, в том числе целевые показатели по заработной плате отдельных категорий работников.</w:t>
      </w:r>
    </w:p>
    <w:p w14:paraId="54885004" w14:textId="306A4571" w:rsidR="00864F7E" w:rsidRPr="00B811CC" w:rsidRDefault="00864F7E" w:rsidP="007D105D">
      <w:pPr>
        <w:pStyle w:val="a3"/>
        <w:ind w:firstLine="709"/>
        <w:jc w:val="both"/>
        <w:rPr>
          <w:rFonts w:ascii="Times New Roman" w:hAnsi="Times New Roman"/>
          <w:sz w:val="28"/>
          <w:szCs w:val="28"/>
        </w:rPr>
      </w:pPr>
    </w:p>
    <w:tbl>
      <w:tblPr>
        <w:tblW w:w="10560" w:type="dxa"/>
        <w:tblInd w:w="93" w:type="dxa"/>
        <w:tblLook w:val="04A0" w:firstRow="1" w:lastRow="0" w:firstColumn="1" w:lastColumn="0" w:noHBand="0" w:noVBand="1"/>
      </w:tblPr>
      <w:tblGrid>
        <w:gridCol w:w="3011"/>
        <w:gridCol w:w="2473"/>
        <w:gridCol w:w="2409"/>
        <w:gridCol w:w="2667"/>
      </w:tblGrid>
      <w:tr w:rsidR="00F442E3" w:rsidRPr="00073CFB" w14:paraId="39C9BB34" w14:textId="77777777" w:rsidTr="00E45930">
        <w:trPr>
          <w:trHeight w:val="273"/>
        </w:trPr>
        <w:tc>
          <w:tcPr>
            <w:tcW w:w="3011" w:type="dxa"/>
            <w:tcBorders>
              <w:top w:val="nil"/>
              <w:left w:val="nil"/>
              <w:bottom w:val="nil"/>
              <w:right w:val="nil"/>
            </w:tcBorders>
            <w:shd w:val="clear" w:color="auto" w:fill="auto"/>
            <w:noWrap/>
            <w:vAlign w:val="bottom"/>
            <w:hideMark/>
          </w:tcPr>
          <w:p w14:paraId="601BE5E1" w14:textId="77777777" w:rsidR="00F442E3" w:rsidRPr="00073CFB" w:rsidRDefault="00F442E3" w:rsidP="00E45930">
            <w:pPr>
              <w:pStyle w:val="a3"/>
              <w:rPr>
                <w:rFonts w:ascii="Times New Roman" w:hAnsi="Times New Roman"/>
                <w:sz w:val="24"/>
                <w:szCs w:val="24"/>
              </w:rPr>
            </w:pPr>
          </w:p>
        </w:tc>
        <w:tc>
          <w:tcPr>
            <w:tcW w:w="2473" w:type="dxa"/>
            <w:tcBorders>
              <w:top w:val="nil"/>
              <w:left w:val="nil"/>
              <w:bottom w:val="nil"/>
              <w:right w:val="nil"/>
            </w:tcBorders>
            <w:shd w:val="clear" w:color="auto" w:fill="auto"/>
            <w:noWrap/>
            <w:vAlign w:val="bottom"/>
            <w:hideMark/>
          </w:tcPr>
          <w:p w14:paraId="294EDB3B" w14:textId="77777777" w:rsidR="00F442E3" w:rsidRPr="00073CFB" w:rsidRDefault="00F442E3" w:rsidP="00E45930">
            <w:pPr>
              <w:pStyle w:val="a3"/>
              <w:rPr>
                <w:rFonts w:ascii="Times New Roman" w:hAnsi="Times New Roman"/>
                <w:sz w:val="24"/>
                <w:szCs w:val="24"/>
              </w:rPr>
            </w:pPr>
          </w:p>
        </w:tc>
        <w:tc>
          <w:tcPr>
            <w:tcW w:w="2409" w:type="dxa"/>
            <w:tcBorders>
              <w:top w:val="nil"/>
              <w:left w:val="nil"/>
              <w:bottom w:val="nil"/>
              <w:right w:val="nil"/>
            </w:tcBorders>
            <w:shd w:val="clear" w:color="auto" w:fill="auto"/>
            <w:noWrap/>
            <w:vAlign w:val="bottom"/>
            <w:hideMark/>
          </w:tcPr>
          <w:p w14:paraId="513D2EE3" w14:textId="77777777" w:rsidR="00F442E3" w:rsidRPr="00073CFB" w:rsidRDefault="00F442E3" w:rsidP="00E45930">
            <w:pPr>
              <w:pStyle w:val="a3"/>
              <w:rPr>
                <w:rFonts w:ascii="Times New Roman" w:hAnsi="Times New Roman"/>
                <w:sz w:val="24"/>
                <w:szCs w:val="24"/>
              </w:rPr>
            </w:pPr>
          </w:p>
        </w:tc>
        <w:tc>
          <w:tcPr>
            <w:tcW w:w="2667" w:type="dxa"/>
            <w:tcBorders>
              <w:top w:val="nil"/>
              <w:left w:val="nil"/>
              <w:bottom w:val="nil"/>
              <w:right w:val="nil"/>
            </w:tcBorders>
            <w:shd w:val="clear" w:color="auto" w:fill="auto"/>
            <w:noWrap/>
            <w:vAlign w:val="bottom"/>
            <w:hideMark/>
          </w:tcPr>
          <w:p w14:paraId="333CAD1B" w14:textId="77777777" w:rsidR="00F442E3" w:rsidRPr="00073CFB" w:rsidRDefault="00F442E3" w:rsidP="00E45930">
            <w:pPr>
              <w:pStyle w:val="a3"/>
              <w:jc w:val="right"/>
              <w:rPr>
                <w:rFonts w:ascii="Times New Roman" w:hAnsi="Times New Roman"/>
                <w:sz w:val="24"/>
                <w:szCs w:val="24"/>
              </w:rPr>
            </w:pPr>
            <w:r w:rsidRPr="00073CFB">
              <w:rPr>
                <w:rFonts w:ascii="Times New Roman" w:hAnsi="Times New Roman"/>
                <w:sz w:val="24"/>
                <w:szCs w:val="24"/>
              </w:rPr>
              <w:t>(рублей)</w:t>
            </w:r>
          </w:p>
        </w:tc>
      </w:tr>
      <w:tr w:rsidR="00F442E3" w:rsidRPr="00073CFB" w14:paraId="3D9756FD" w14:textId="77777777" w:rsidTr="00E45930">
        <w:trPr>
          <w:trHeight w:val="860"/>
        </w:trPr>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F7DEE" w14:textId="77777777" w:rsidR="00F442E3" w:rsidRPr="00073CFB" w:rsidRDefault="00F442E3" w:rsidP="00E45930">
            <w:pPr>
              <w:pStyle w:val="a3"/>
              <w:rPr>
                <w:rFonts w:ascii="Times New Roman" w:hAnsi="Times New Roman"/>
                <w:b/>
                <w:bCs/>
                <w:sz w:val="24"/>
                <w:szCs w:val="24"/>
              </w:rPr>
            </w:pPr>
            <w:r w:rsidRPr="00073CFB">
              <w:rPr>
                <w:rFonts w:ascii="Times New Roman" w:hAnsi="Times New Roman"/>
                <w:b/>
                <w:bCs/>
                <w:sz w:val="24"/>
                <w:szCs w:val="24"/>
              </w:rPr>
              <w:t>Наименование показателя</w:t>
            </w:r>
          </w:p>
        </w:tc>
        <w:tc>
          <w:tcPr>
            <w:tcW w:w="2473" w:type="dxa"/>
            <w:tcBorders>
              <w:top w:val="single" w:sz="4" w:space="0" w:color="auto"/>
              <w:left w:val="nil"/>
              <w:bottom w:val="single" w:sz="4" w:space="0" w:color="auto"/>
              <w:right w:val="single" w:sz="4" w:space="0" w:color="auto"/>
            </w:tcBorders>
            <w:shd w:val="clear" w:color="auto" w:fill="auto"/>
            <w:vAlign w:val="center"/>
            <w:hideMark/>
          </w:tcPr>
          <w:p w14:paraId="522EC43D" w14:textId="77777777" w:rsidR="00F442E3" w:rsidRPr="00073CFB" w:rsidRDefault="00F442E3" w:rsidP="00E45930">
            <w:pPr>
              <w:pStyle w:val="a3"/>
              <w:jc w:val="center"/>
              <w:rPr>
                <w:rFonts w:ascii="Times New Roman" w:hAnsi="Times New Roman"/>
                <w:b/>
                <w:bCs/>
                <w:sz w:val="24"/>
                <w:szCs w:val="24"/>
              </w:rPr>
            </w:pPr>
            <w:r w:rsidRPr="00073CFB">
              <w:rPr>
                <w:rFonts w:ascii="Times New Roman" w:hAnsi="Times New Roman"/>
                <w:b/>
                <w:bCs/>
                <w:sz w:val="24"/>
                <w:szCs w:val="24"/>
              </w:rPr>
              <w:t>Первоначальный план на 01.01.2024г.</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72B3B83" w14:textId="77777777" w:rsidR="00F442E3" w:rsidRPr="00073CFB" w:rsidRDefault="00F442E3" w:rsidP="00E45930">
            <w:pPr>
              <w:pStyle w:val="a3"/>
              <w:jc w:val="center"/>
              <w:rPr>
                <w:rFonts w:ascii="Times New Roman" w:hAnsi="Times New Roman"/>
                <w:b/>
                <w:bCs/>
                <w:sz w:val="24"/>
                <w:szCs w:val="24"/>
              </w:rPr>
            </w:pPr>
            <w:r w:rsidRPr="00073CFB">
              <w:rPr>
                <w:rFonts w:ascii="Times New Roman" w:hAnsi="Times New Roman"/>
                <w:b/>
                <w:bCs/>
                <w:sz w:val="24"/>
                <w:szCs w:val="24"/>
              </w:rPr>
              <w:t>Уточнённый план на 31.12.2024г.</w:t>
            </w:r>
          </w:p>
        </w:tc>
        <w:tc>
          <w:tcPr>
            <w:tcW w:w="2667" w:type="dxa"/>
            <w:tcBorders>
              <w:top w:val="single" w:sz="4" w:space="0" w:color="auto"/>
              <w:left w:val="nil"/>
              <w:bottom w:val="single" w:sz="4" w:space="0" w:color="auto"/>
              <w:right w:val="single" w:sz="4" w:space="0" w:color="auto"/>
            </w:tcBorders>
            <w:shd w:val="clear" w:color="auto" w:fill="auto"/>
            <w:vAlign w:val="center"/>
            <w:hideMark/>
          </w:tcPr>
          <w:p w14:paraId="00970B40" w14:textId="77777777" w:rsidR="00F442E3" w:rsidRPr="00073CFB" w:rsidRDefault="00F442E3" w:rsidP="00E45930">
            <w:pPr>
              <w:pStyle w:val="a3"/>
              <w:jc w:val="center"/>
              <w:rPr>
                <w:rFonts w:ascii="Times New Roman" w:hAnsi="Times New Roman"/>
                <w:b/>
                <w:bCs/>
                <w:sz w:val="24"/>
                <w:szCs w:val="24"/>
              </w:rPr>
            </w:pPr>
            <w:r w:rsidRPr="00073CFB">
              <w:rPr>
                <w:rFonts w:ascii="Times New Roman" w:hAnsi="Times New Roman"/>
                <w:b/>
                <w:bCs/>
                <w:sz w:val="24"/>
                <w:szCs w:val="24"/>
              </w:rPr>
              <w:t>Отклонение уточненного плана от первоначального</w:t>
            </w:r>
          </w:p>
        </w:tc>
      </w:tr>
      <w:tr w:rsidR="00F442E3" w:rsidRPr="00073CFB" w14:paraId="4892698E" w14:textId="77777777" w:rsidTr="00E45930">
        <w:trPr>
          <w:trHeight w:val="341"/>
        </w:trPr>
        <w:tc>
          <w:tcPr>
            <w:tcW w:w="3011" w:type="dxa"/>
            <w:tcBorders>
              <w:top w:val="nil"/>
              <w:left w:val="single" w:sz="4" w:space="0" w:color="auto"/>
              <w:bottom w:val="single" w:sz="4" w:space="0" w:color="auto"/>
              <w:right w:val="single" w:sz="4" w:space="0" w:color="auto"/>
            </w:tcBorders>
            <w:shd w:val="clear" w:color="auto" w:fill="auto"/>
            <w:noWrap/>
            <w:vAlign w:val="center"/>
            <w:hideMark/>
          </w:tcPr>
          <w:p w14:paraId="71F0FF5A" w14:textId="77777777" w:rsidR="00F442E3" w:rsidRPr="00073CFB" w:rsidRDefault="00F442E3" w:rsidP="00E45930">
            <w:pPr>
              <w:pStyle w:val="a3"/>
              <w:rPr>
                <w:rFonts w:ascii="Times New Roman" w:hAnsi="Times New Roman"/>
                <w:b/>
                <w:bCs/>
                <w:sz w:val="24"/>
                <w:szCs w:val="24"/>
              </w:rPr>
            </w:pPr>
            <w:r w:rsidRPr="00073CFB">
              <w:rPr>
                <w:rFonts w:ascii="Times New Roman" w:hAnsi="Times New Roman"/>
                <w:b/>
                <w:bCs/>
                <w:sz w:val="24"/>
                <w:szCs w:val="24"/>
              </w:rPr>
              <w:t>Доходы</w:t>
            </w:r>
          </w:p>
        </w:tc>
        <w:tc>
          <w:tcPr>
            <w:tcW w:w="2473" w:type="dxa"/>
            <w:tcBorders>
              <w:top w:val="nil"/>
              <w:left w:val="nil"/>
              <w:bottom w:val="single" w:sz="4" w:space="0" w:color="auto"/>
              <w:right w:val="single" w:sz="4" w:space="0" w:color="auto"/>
            </w:tcBorders>
            <w:shd w:val="clear" w:color="auto" w:fill="auto"/>
            <w:noWrap/>
            <w:vAlign w:val="center"/>
            <w:hideMark/>
          </w:tcPr>
          <w:p w14:paraId="45810406"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4 188 680 536,55</w:t>
            </w:r>
          </w:p>
        </w:tc>
        <w:tc>
          <w:tcPr>
            <w:tcW w:w="2409" w:type="dxa"/>
            <w:tcBorders>
              <w:top w:val="nil"/>
              <w:left w:val="nil"/>
              <w:bottom w:val="single" w:sz="4" w:space="0" w:color="auto"/>
              <w:right w:val="single" w:sz="4" w:space="0" w:color="auto"/>
            </w:tcBorders>
            <w:shd w:val="clear" w:color="auto" w:fill="auto"/>
            <w:noWrap/>
            <w:vAlign w:val="center"/>
            <w:hideMark/>
          </w:tcPr>
          <w:p w14:paraId="01843C6A"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5 513 034 071,99</w:t>
            </w:r>
          </w:p>
        </w:tc>
        <w:tc>
          <w:tcPr>
            <w:tcW w:w="2667" w:type="dxa"/>
            <w:tcBorders>
              <w:top w:val="nil"/>
              <w:left w:val="nil"/>
              <w:bottom w:val="single" w:sz="4" w:space="0" w:color="auto"/>
              <w:right w:val="single" w:sz="4" w:space="0" w:color="auto"/>
            </w:tcBorders>
            <w:shd w:val="clear" w:color="auto" w:fill="auto"/>
            <w:noWrap/>
            <w:vAlign w:val="center"/>
            <w:hideMark/>
          </w:tcPr>
          <w:p w14:paraId="490E6701"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+ 1 324 353 535,44</w:t>
            </w:r>
          </w:p>
        </w:tc>
      </w:tr>
      <w:tr w:rsidR="00F442E3" w:rsidRPr="00073CFB" w14:paraId="62553B87" w14:textId="77777777" w:rsidTr="00E45930">
        <w:trPr>
          <w:trHeight w:val="341"/>
        </w:trPr>
        <w:tc>
          <w:tcPr>
            <w:tcW w:w="3011" w:type="dxa"/>
            <w:tcBorders>
              <w:top w:val="nil"/>
              <w:left w:val="single" w:sz="4" w:space="0" w:color="auto"/>
              <w:bottom w:val="single" w:sz="4" w:space="0" w:color="auto"/>
              <w:right w:val="single" w:sz="4" w:space="0" w:color="auto"/>
            </w:tcBorders>
            <w:shd w:val="clear" w:color="auto" w:fill="auto"/>
            <w:noWrap/>
            <w:vAlign w:val="center"/>
            <w:hideMark/>
          </w:tcPr>
          <w:p w14:paraId="33E849DF" w14:textId="77777777" w:rsidR="00F442E3" w:rsidRPr="00073CFB" w:rsidRDefault="00F442E3" w:rsidP="00E45930">
            <w:pPr>
              <w:pStyle w:val="a3"/>
              <w:rPr>
                <w:rFonts w:ascii="Times New Roman" w:hAnsi="Times New Roman"/>
                <w:b/>
                <w:bCs/>
                <w:sz w:val="24"/>
                <w:szCs w:val="24"/>
              </w:rPr>
            </w:pPr>
            <w:r w:rsidRPr="00073CFB">
              <w:rPr>
                <w:rFonts w:ascii="Times New Roman" w:hAnsi="Times New Roman"/>
                <w:b/>
                <w:bCs/>
                <w:sz w:val="24"/>
                <w:szCs w:val="24"/>
              </w:rPr>
              <w:t>Расходы</w:t>
            </w:r>
          </w:p>
        </w:tc>
        <w:tc>
          <w:tcPr>
            <w:tcW w:w="2473" w:type="dxa"/>
            <w:tcBorders>
              <w:top w:val="nil"/>
              <w:left w:val="nil"/>
              <w:bottom w:val="single" w:sz="4" w:space="0" w:color="auto"/>
              <w:right w:val="single" w:sz="4" w:space="0" w:color="auto"/>
            </w:tcBorders>
            <w:shd w:val="clear" w:color="auto" w:fill="auto"/>
            <w:noWrap/>
            <w:vAlign w:val="center"/>
            <w:hideMark/>
          </w:tcPr>
          <w:p w14:paraId="7166CF51"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4 288 680 536,55</w:t>
            </w:r>
          </w:p>
        </w:tc>
        <w:tc>
          <w:tcPr>
            <w:tcW w:w="2409" w:type="dxa"/>
            <w:tcBorders>
              <w:top w:val="nil"/>
              <w:left w:val="nil"/>
              <w:bottom w:val="single" w:sz="4" w:space="0" w:color="auto"/>
              <w:right w:val="single" w:sz="4" w:space="0" w:color="auto"/>
            </w:tcBorders>
            <w:shd w:val="clear" w:color="auto" w:fill="auto"/>
            <w:noWrap/>
            <w:vAlign w:val="center"/>
            <w:hideMark/>
          </w:tcPr>
          <w:p w14:paraId="102C586E"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5 717 664 900,55</w:t>
            </w:r>
          </w:p>
        </w:tc>
        <w:tc>
          <w:tcPr>
            <w:tcW w:w="2667" w:type="dxa"/>
            <w:tcBorders>
              <w:top w:val="nil"/>
              <w:left w:val="nil"/>
              <w:bottom w:val="single" w:sz="4" w:space="0" w:color="auto"/>
              <w:right w:val="single" w:sz="4" w:space="0" w:color="auto"/>
            </w:tcBorders>
            <w:shd w:val="clear" w:color="auto" w:fill="auto"/>
            <w:noWrap/>
            <w:vAlign w:val="center"/>
            <w:hideMark/>
          </w:tcPr>
          <w:p w14:paraId="10492D22"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+ 1 428 984 364,00</w:t>
            </w:r>
          </w:p>
        </w:tc>
      </w:tr>
      <w:tr w:rsidR="00F442E3" w:rsidRPr="00073CFB" w14:paraId="7A5BEE12" w14:textId="77777777" w:rsidTr="00E45930">
        <w:trPr>
          <w:trHeight w:val="682"/>
        </w:trPr>
        <w:tc>
          <w:tcPr>
            <w:tcW w:w="3011" w:type="dxa"/>
            <w:tcBorders>
              <w:top w:val="nil"/>
              <w:left w:val="single" w:sz="4" w:space="0" w:color="auto"/>
              <w:bottom w:val="single" w:sz="4" w:space="0" w:color="auto"/>
              <w:right w:val="single" w:sz="4" w:space="0" w:color="auto"/>
            </w:tcBorders>
            <w:shd w:val="clear" w:color="auto" w:fill="auto"/>
            <w:vAlign w:val="center"/>
            <w:hideMark/>
          </w:tcPr>
          <w:p w14:paraId="7AD9A380" w14:textId="77777777" w:rsidR="00F442E3" w:rsidRPr="00073CFB" w:rsidRDefault="00F442E3" w:rsidP="00E45930">
            <w:pPr>
              <w:pStyle w:val="a3"/>
              <w:rPr>
                <w:rFonts w:ascii="Times New Roman" w:hAnsi="Times New Roman"/>
                <w:b/>
                <w:bCs/>
                <w:sz w:val="24"/>
                <w:szCs w:val="24"/>
              </w:rPr>
            </w:pPr>
            <w:r w:rsidRPr="00073CFB">
              <w:rPr>
                <w:rFonts w:ascii="Times New Roman" w:hAnsi="Times New Roman"/>
                <w:b/>
                <w:bCs/>
                <w:sz w:val="24"/>
                <w:szCs w:val="24"/>
              </w:rPr>
              <w:t>Дефицит (-) /профицит (+)</w:t>
            </w:r>
          </w:p>
        </w:tc>
        <w:tc>
          <w:tcPr>
            <w:tcW w:w="2473" w:type="dxa"/>
            <w:tcBorders>
              <w:top w:val="nil"/>
              <w:left w:val="nil"/>
              <w:bottom w:val="single" w:sz="4" w:space="0" w:color="auto"/>
              <w:right w:val="single" w:sz="4" w:space="0" w:color="auto"/>
            </w:tcBorders>
            <w:shd w:val="clear" w:color="auto" w:fill="auto"/>
            <w:noWrap/>
            <w:vAlign w:val="center"/>
            <w:hideMark/>
          </w:tcPr>
          <w:p w14:paraId="0A625034"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- 100 000 000,00</w:t>
            </w:r>
          </w:p>
        </w:tc>
        <w:tc>
          <w:tcPr>
            <w:tcW w:w="2409" w:type="dxa"/>
            <w:tcBorders>
              <w:top w:val="nil"/>
              <w:left w:val="nil"/>
              <w:bottom w:val="single" w:sz="4" w:space="0" w:color="auto"/>
              <w:right w:val="single" w:sz="4" w:space="0" w:color="auto"/>
            </w:tcBorders>
            <w:shd w:val="clear" w:color="auto" w:fill="auto"/>
            <w:noWrap/>
            <w:vAlign w:val="center"/>
            <w:hideMark/>
          </w:tcPr>
          <w:p w14:paraId="78AB812D"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- 183 430 200,20</w:t>
            </w:r>
          </w:p>
        </w:tc>
        <w:tc>
          <w:tcPr>
            <w:tcW w:w="2667" w:type="dxa"/>
            <w:tcBorders>
              <w:top w:val="nil"/>
              <w:left w:val="nil"/>
              <w:bottom w:val="single" w:sz="4" w:space="0" w:color="auto"/>
              <w:right w:val="single" w:sz="4" w:space="0" w:color="auto"/>
            </w:tcBorders>
            <w:shd w:val="clear" w:color="auto" w:fill="auto"/>
            <w:noWrap/>
            <w:vAlign w:val="center"/>
            <w:hideMark/>
          </w:tcPr>
          <w:p w14:paraId="66879494" w14:textId="77777777" w:rsidR="00F442E3" w:rsidRPr="00073CFB" w:rsidRDefault="00F442E3" w:rsidP="00E45930">
            <w:pPr>
              <w:pStyle w:val="a3"/>
              <w:jc w:val="center"/>
              <w:rPr>
                <w:rFonts w:ascii="Times New Roman" w:hAnsi="Times New Roman"/>
                <w:sz w:val="24"/>
                <w:szCs w:val="24"/>
              </w:rPr>
            </w:pPr>
            <w:r w:rsidRPr="00073CFB">
              <w:rPr>
                <w:rFonts w:ascii="Times New Roman" w:hAnsi="Times New Roman"/>
                <w:sz w:val="24"/>
                <w:szCs w:val="24"/>
              </w:rPr>
              <w:t>- 83 430 200,20</w:t>
            </w:r>
          </w:p>
        </w:tc>
      </w:tr>
    </w:tbl>
    <w:p w14:paraId="293E12B1" w14:textId="77777777" w:rsidR="00864F7E" w:rsidRPr="00B811CC" w:rsidRDefault="00864F7E" w:rsidP="007D105D">
      <w:pPr>
        <w:pStyle w:val="a3"/>
        <w:ind w:firstLine="709"/>
        <w:jc w:val="both"/>
        <w:rPr>
          <w:rFonts w:ascii="Times New Roman" w:hAnsi="Times New Roman"/>
          <w:sz w:val="28"/>
          <w:szCs w:val="28"/>
        </w:rPr>
      </w:pPr>
    </w:p>
    <w:tbl>
      <w:tblPr>
        <w:tblW w:w="4945" w:type="pct"/>
        <w:tblInd w:w="-34" w:type="dxa"/>
        <w:tblLayout w:type="fixed"/>
        <w:tblLook w:val="04A0" w:firstRow="1" w:lastRow="0" w:firstColumn="1" w:lastColumn="0" w:noHBand="0" w:noVBand="1"/>
      </w:tblPr>
      <w:tblGrid>
        <w:gridCol w:w="54"/>
        <w:gridCol w:w="1633"/>
        <w:gridCol w:w="195"/>
        <w:gridCol w:w="1453"/>
        <w:gridCol w:w="279"/>
        <w:gridCol w:w="1730"/>
        <w:gridCol w:w="476"/>
        <w:gridCol w:w="1256"/>
        <w:gridCol w:w="426"/>
        <w:gridCol w:w="1448"/>
        <w:gridCol w:w="1537"/>
        <w:gridCol w:w="100"/>
      </w:tblGrid>
      <w:tr w:rsidR="00147CF8" w:rsidRPr="00091276" w14:paraId="23AA6C63" w14:textId="77777777" w:rsidTr="00E83738">
        <w:trPr>
          <w:gridAfter w:val="1"/>
          <w:wAfter w:w="46" w:type="pct"/>
          <w:trHeight w:val="225"/>
        </w:trPr>
        <w:tc>
          <w:tcPr>
            <w:tcW w:w="797" w:type="pct"/>
            <w:gridSpan w:val="2"/>
            <w:tcBorders>
              <w:top w:val="nil"/>
              <w:left w:val="nil"/>
              <w:bottom w:val="nil"/>
              <w:right w:val="nil"/>
            </w:tcBorders>
            <w:shd w:val="clear" w:color="auto" w:fill="auto"/>
            <w:noWrap/>
            <w:vAlign w:val="bottom"/>
            <w:hideMark/>
          </w:tcPr>
          <w:p w14:paraId="7C102D95" w14:textId="77777777" w:rsidR="00147CF8" w:rsidRPr="00091276" w:rsidRDefault="00147CF8" w:rsidP="00E45930">
            <w:pPr>
              <w:pStyle w:val="a3"/>
              <w:rPr>
                <w:rFonts w:ascii="Times New Roman" w:hAnsi="Times New Roman"/>
                <w:sz w:val="20"/>
                <w:szCs w:val="20"/>
              </w:rPr>
            </w:pPr>
          </w:p>
        </w:tc>
        <w:tc>
          <w:tcPr>
            <w:tcW w:w="778" w:type="pct"/>
            <w:gridSpan w:val="2"/>
            <w:tcBorders>
              <w:top w:val="nil"/>
              <w:left w:val="nil"/>
              <w:bottom w:val="nil"/>
              <w:right w:val="nil"/>
            </w:tcBorders>
            <w:shd w:val="clear" w:color="auto" w:fill="auto"/>
            <w:noWrap/>
            <w:vAlign w:val="bottom"/>
            <w:hideMark/>
          </w:tcPr>
          <w:p w14:paraId="472CF348" w14:textId="77777777" w:rsidR="00147CF8" w:rsidRPr="00091276" w:rsidRDefault="00147CF8" w:rsidP="00E45930">
            <w:pPr>
              <w:pStyle w:val="a3"/>
              <w:rPr>
                <w:rFonts w:ascii="Times New Roman" w:hAnsi="Times New Roman"/>
                <w:sz w:val="20"/>
                <w:szCs w:val="20"/>
              </w:rPr>
            </w:pPr>
          </w:p>
        </w:tc>
        <w:tc>
          <w:tcPr>
            <w:tcW w:w="1174" w:type="pct"/>
            <w:gridSpan w:val="3"/>
            <w:tcBorders>
              <w:top w:val="nil"/>
              <w:left w:val="nil"/>
              <w:bottom w:val="nil"/>
              <w:right w:val="nil"/>
            </w:tcBorders>
            <w:shd w:val="clear" w:color="auto" w:fill="auto"/>
            <w:noWrap/>
            <w:vAlign w:val="bottom"/>
            <w:hideMark/>
          </w:tcPr>
          <w:p w14:paraId="227DE7DA" w14:textId="77777777" w:rsidR="00147CF8" w:rsidRPr="00091276" w:rsidRDefault="00147CF8" w:rsidP="00E45930">
            <w:pPr>
              <w:pStyle w:val="a3"/>
              <w:rPr>
                <w:rFonts w:ascii="Times New Roman" w:hAnsi="Times New Roman"/>
                <w:sz w:val="20"/>
                <w:szCs w:val="20"/>
              </w:rPr>
            </w:pPr>
          </w:p>
        </w:tc>
        <w:tc>
          <w:tcPr>
            <w:tcW w:w="794" w:type="pct"/>
            <w:gridSpan w:val="2"/>
            <w:tcBorders>
              <w:top w:val="nil"/>
              <w:left w:val="nil"/>
              <w:bottom w:val="nil"/>
              <w:right w:val="nil"/>
            </w:tcBorders>
            <w:shd w:val="clear" w:color="auto" w:fill="auto"/>
            <w:noWrap/>
            <w:vAlign w:val="bottom"/>
            <w:hideMark/>
          </w:tcPr>
          <w:p w14:paraId="53344FBD" w14:textId="77777777" w:rsidR="00147CF8" w:rsidRPr="00091276" w:rsidRDefault="00147CF8" w:rsidP="00E45930">
            <w:pPr>
              <w:pStyle w:val="a3"/>
              <w:rPr>
                <w:rFonts w:ascii="Times New Roman" w:hAnsi="Times New Roman"/>
                <w:sz w:val="20"/>
                <w:szCs w:val="20"/>
              </w:rPr>
            </w:pPr>
          </w:p>
        </w:tc>
        <w:tc>
          <w:tcPr>
            <w:tcW w:w="1410" w:type="pct"/>
            <w:gridSpan w:val="2"/>
            <w:tcBorders>
              <w:top w:val="nil"/>
              <w:left w:val="nil"/>
              <w:bottom w:val="nil"/>
              <w:right w:val="nil"/>
            </w:tcBorders>
            <w:shd w:val="clear" w:color="auto" w:fill="auto"/>
            <w:noWrap/>
            <w:vAlign w:val="bottom"/>
            <w:hideMark/>
          </w:tcPr>
          <w:p w14:paraId="18E3F2AF" w14:textId="3607FF36" w:rsidR="00147CF8" w:rsidRPr="00091276" w:rsidRDefault="00091276" w:rsidP="00E83738">
            <w:pPr>
              <w:pStyle w:val="a3"/>
              <w:jc w:val="right"/>
              <w:rPr>
                <w:rFonts w:ascii="Times New Roman" w:hAnsi="Times New Roman"/>
                <w:sz w:val="20"/>
                <w:szCs w:val="20"/>
              </w:rPr>
            </w:pPr>
            <w:r w:rsidRPr="00091276">
              <w:rPr>
                <w:rFonts w:ascii="Times New Roman" w:hAnsi="Times New Roman"/>
                <w:sz w:val="20"/>
                <w:szCs w:val="20"/>
              </w:rPr>
              <w:t>р</w:t>
            </w:r>
            <w:r w:rsidR="00E83738" w:rsidRPr="00091276">
              <w:rPr>
                <w:rFonts w:ascii="Times New Roman" w:hAnsi="Times New Roman"/>
                <w:sz w:val="20"/>
                <w:szCs w:val="20"/>
              </w:rPr>
              <w:t>ублей</w:t>
            </w:r>
          </w:p>
        </w:tc>
      </w:tr>
      <w:tr w:rsidR="00147CF8" w:rsidRPr="00091276" w14:paraId="2253306E" w14:textId="77777777" w:rsidTr="00E83738">
        <w:trPr>
          <w:gridBefore w:val="1"/>
          <w:wBefore w:w="26" w:type="pct"/>
          <w:trHeight w:val="578"/>
        </w:trPr>
        <w:tc>
          <w:tcPr>
            <w:tcW w:w="863" w:type="pct"/>
            <w:gridSpan w:val="2"/>
            <w:tcBorders>
              <w:top w:val="single" w:sz="4" w:space="0" w:color="auto"/>
              <w:left w:val="single" w:sz="4" w:space="0" w:color="auto"/>
              <w:bottom w:val="single" w:sz="4" w:space="0" w:color="auto"/>
              <w:right w:val="single" w:sz="4" w:space="0" w:color="auto"/>
            </w:tcBorders>
            <w:vAlign w:val="center"/>
            <w:hideMark/>
          </w:tcPr>
          <w:p w14:paraId="250D4A00" w14:textId="33B000F1" w:rsidR="00147CF8" w:rsidRPr="00091276" w:rsidRDefault="00E83738" w:rsidP="00E83738">
            <w:pPr>
              <w:jc w:val="center"/>
              <w:rPr>
                <w:rFonts w:ascii="Times New Roman" w:hAnsi="Times New Roman" w:cs="Times New Roman"/>
                <w:b/>
                <w:sz w:val="20"/>
                <w:szCs w:val="20"/>
              </w:rPr>
            </w:pPr>
            <w:r w:rsidRPr="00091276">
              <w:rPr>
                <w:rFonts w:ascii="Times New Roman" w:hAnsi="Times New Roman" w:cs="Times New Roman"/>
                <w:b/>
                <w:sz w:val="20"/>
                <w:szCs w:val="20"/>
              </w:rPr>
              <w:t>Наименование</w:t>
            </w:r>
          </w:p>
        </w:tc>
        <w:tc>
          <w:tcPr>
            <w:tcW w:w="818" w:type="pct"/>
            <w:gridSpan w:val="2"/>
            <w:tcBorders>
              <w:top w:val="single" w:sz="4" w:space="0" w:color="auto"/>
              <w:left w:val="single" w:sz="4" w:space="0" w:color="auto"/>
              <w:bottom w:val="single" w:sz="4" w:space="0" w:color="auto"/>
              <w:right w:val="single" w:sz="4" w:space="0" w:color="auto"/>
            </w:tcBorders>
            <w:vAlign w:val="center"/>
            <w:hideMark/>
          </w:tcPr>
          <w:p w14:paraId="09DCB64C" w14:textId="1C2FD735" w:rsidR="00147CF8" w:rsidRPr="00091276" w:rsidRDefault="00E57907" w:rsidP="00E83738">
            <w:pPr>
              <w:jc w:val="center"/>
              <w:rPr>
                <w:rFonts w:ascii="Times New Roman" w:hAnsi="Times New Roman" w:cs="Times New Roman"/>
                <w:b/>
                <w:sz w:val="20"/>
                <w:szCs w:val="20"/>
              </w:rPr>
            </w:pPr>
            <w:r>
              <w:rPr>
                <w:rFonts w:ascii="Times New Roman" w:hAnsi="Times New Roman" w:cs="Times New Roman"/>
                <w:b/>
                <w:sz w:val="20"/>
                <w:szCs w:val="20"/>
              </w:rPr>
              <w:t>Исполнение</w:t>
            </w:r>
            <w:r w:rsidR="00E83738" w:rsidRPr="00091276">
              <w:rPr>
                <w:rFonts w:ascii="Times New Roman" w:hAnsi="Times New Roman" w:cs="Times New Roman"/>
                <w:b/>
                <w:sz w:val="20"/>
                <w:szCs w:val="20"/>
              </w:rPr>
              <w:t xml:space="preserve"> за 2023г.</w:t>
            </w:r>
          </w:p>
        </w:tc>
        <w:tc>
          <w:tcPr>
            <w:tcW w:w="817" w:type="pct"/>
            <w:tcBorders>
              <w:top w:val="single" w:sz="4" w:space="0" w:color="auto"/>
              <w:left w:val="nil"/>
              <w:bottom w:val="single" w:sz="4" w:space="0" w:color="auto"/>
              <w:right w:val="single" w:sz="4" w:space="0" w:color="auto"/>
            </w:tcBorders>
            <w:shd w:val="clear" w:color="auto" w:fill="auto"/>
            <w:vAlign w:val="center"/>
            <w:hideMark/>
          </w:tcPr>
          <w:p w14:paraId="02E027C7" w14:textId="42B1AC2D" w:rsidR="00147CF8" w:rsidRPr="00091276" w:rsidRDefault="00147CF8" w:rsidP="00E83738">
            <w:pPr>
              <w:jc w:val="center"/>
              <w:rPr>
                <w:rFonts w:ascii="Times New Roman" w:hAnsi="Times New Roman" w:cs="Times New Roman"/>
                <w:b/>
                <w:sz w:val="20"/>
                <w:szCs w:val="20"/>
              </w:rPr>
            </w:pPr>
            <w:r w:rsidRPr="00091276">
              <w:rPr>
                <w:rFonts w:ascii="Times New Roman" w:hAnsi="Times New Roman" w:cs="Times New Roman"/>
                <w:b/>
                <w:sz w:val="20"/>
                <w:szCs w:val="20"/>
              </w:rPr>
              <w:t>Уточненный план</w:t>
            </w:r>
            <w:r w:rsidR="00E83738" w:rsidRPr="00091276">
              <w:rPr>
                <w:rFonts w:ascii="Times New Roman" w:hAnsi="Times New Roman" w:cs="Times New Roman"/>
                <w:b/>
                <w:sz w:val="20"/>
                <w:szCs w:val="20"/>
              </w:rPr>
              <w:t xml:space="preserve"> 2024г.</w:t>
            </w:r>
          </w:p>
        </w:tc>
        <w:tc>
          <w:tcPr>
            <w:tcW w:w="818" w:type="pct"/>
            <w:gridSpan w:val="2"/>
            <w:tcBorders>
              <w:top w:val="single" w:sz="4" w:space="0" w:color="auto"/>
              <w:left w:val="nil"/>
              <w:bottom w:val="single" w:sz="4" w:space="0" w:color="auto"/>
              <w:right w:val="single" w:sz="4" w:space="0" w:color="auto"/>
            </w:tcBorders>
            <w:shd w:val="clear" w:color="auto" w:fill="auto"/>
            <w:vAlign w:val="center"/>
            <w:hideMark/>
          </w:tcPr>
          <w:p w14:paraId="6C62AFDE" w14:textId="13C0EC92" w:rsidR="00147CF8" w:rsidRPr="00091276" w:rsidRDefault="00147CF8" w:rsidP="00E83738">
            <w:pPr>
              <w:jc w:val="center"/>
              <w:rPr>
                <w:rFonts w:ascii="Times New Roman" w:hAnsi="Times New Roman" w:cs="Times New Roman"/>
                <w:b/>
                <w:sz w:val="20"/>
                <w:szCs w:val="20"/>
              </w:rPr>
            </w:pPr>
            <w:r w:rsidRPr="00091276">
              <w:rPr>
                <w:rFonts w:ascii="Times New Roman" w:hAnsi="Times New Roman" w:cs="Times New Roman"/>
                <w:b/>
                <w:sz w:val="20"/>
                <w:szCs w:val="20"/>
              </w:rPr>
              <w:t>Исполнение</w:t>
            </w:r>
            <w:r w:rsidR="00E57907">
              <w:rPr>
                <w:rFonts w:ascii="Times New Roman" w:hAnsi="Times New Roman" w:cs="Times New Roman"/>
                <w:b/>
                <w:sz w:val="20"/>
                <w:szCs w:val="20"/>
              </w:rPr>
              <w:t xml:space="preserve"> </w:t>
            </w:r>
            <w:r w:rsidR="00E83738" w:rsidRPr="00091276">
              <w:rPr>
                <w:rFonts w:ascii="Times New Roman" w:hAnsi="Times New Roman" w:cs="Times New Roman"/>
                <w:b/>
                <w:sz w:val="20"/>
                <w:szCs w:val="20"/>
              </w:rPr>
              <w:t>за 2024г.</w:t>
            </w:r>
          </w:p>
        </w:tc>
        <w:tc>
          <w:tcPr>
            <w:tcW w:w="885" w:type="pct"/>
            <w:gridSpan w:val="2"/>
            <w:tcBorders>
              <w:top w:val="single" w:sz="4" w:space="0" w:color="auto"/>
              <w:left w:val="single" w:sz="4" w:space="0" w:color="auto"/>
              <w:bottom w:val="single" w:sz="4" w:space="0" w:color="auto"/>
              <w:right w:val="single" w:sz="4" w:space="0" w:color="auto"/>
            </w:tcBorders>
            <w:vAlign w:val="center"/>
            <w:hideMark/>
          </w:tcPr>
          <w:p w14:paraId="2101C8CB" w14:textId="439A7C93" w:rsidR="00147CF8" w:rsidRPr="00091276" w:rsidRDefault="00E83738" w:rsidP="00E83738">
            <w:pPr>
              <w:jc w:val="center"/>
              <w:rPr>
                <w:rFonts w:ascii="Times New Roman" w:hAnsi="Times New Roman" w:cs="Times New Roman"/>
                <w:b/>
                <w:sz w:val="20"/>
                <w:szCs w:val="20"/>
              </w:rPr>
            </w:pPr>
            <w:r w:rsidRPr="00091276">
              <w:rPr>
                <w:rFonts w:ascii="Times New Roman" w:hAnsi="Times New Roman" w:cs="Times New Roman"/>
                <w:b/>
                <w:sz w:val="20"/>
                <w:szCs w:val="20"/>
              </w:rPr>
              <w:t>Отклонение исполнения 2024г. от 2023г.</w:t>
            </w:r>
            <w:r w:rsidR="00147CF8" w:rsidRPr="00091276">
              <w:rPr>
                <w:rFonts w:ascii="Times New Roman" w:hAnsi="Times New Roman" w:cs="Times New Roman"/>
                <w:b/>
                <w:sz w:val="20"/>
                <w:szCs w:val="20"/>
              </w:rPr>
              <w:t>, рублей</w:t>
            </w:r>
          </w:p>
        </w:tc>
        <w:tc>
          <w:tcPr>
            <w:tcW w:w="773" w:type="pct"/>
            <w:gridSpan w:val="2"/>
            <w:tcBorders>
              <w:top w:val="single" w:sz="4" w:space="0" w:color="auto"/>
              <w:left w:val="nil"/>
              <w:bottom w:val="single" w:sz="4" w:space="0" w:color="auto"/>
              <w:right w:val="single" w:sz="4" w:space="0" w:color="auto"/>
            </w:tcBorders>
            <w:shd w:val="clear" w:color="auto" w:fill="auto"/>
            <w:vAlign w:val="center"/>
            <w:hideMark/>
          </w:tcPr>
          <w:p w14:paraId="58752D2E" w14:textId="0220E303" w:rsidR="00147CF8" w:rsidRPr="00091276" w:rsidRDefault="00147CF8" w:rsidP="00E83738">
            <w:pPr>
              <w:jc w:val="center"/>
              <w:rPr>
                <w:rFonts w:ascii="Times New Roman" w:hAnsi="Times New Roman" w:cs="Times New Roman"/>
                <w:b/>
                <w:sz w:val="20"/>
                <w:szCs w:val="20"/>
              </w:rPr>
            </w:pPr>
            <w:r w:rsidRPr="00091276">
              <w:rPr>
                <w:rFonts w:ascii="Times New Roman" w:hAnsi="Times New Roman" w:cs="Times New Roman"/>
                <w:b/>
                <w:sz w:val="20"/>
                <w:szCs w:val="20"/>
              </w:rPr>
              <w:t xml:space="preserve">Отклонение исполнения </w:t>
            </w:r>
            <w:r w:rsidR="00E83738" w:rsidRPr="00091276">
              <w:rPr>
                <w:rFonts w:ascii="Times New Roman" w:hAnsi="Times New Roman" w:cs="Times New Roman"/>
                <w:b/>
                <w:sz w:val="20"/>
                <w:szCs w:val="20"/>
              </w:rPr>
              <w:t xml:space="preserve">от уточненного </w:t>
            </w:r>
            <w:r w:rsidRPr="00091276">
              <w:rPr>
                <w:rFonts w:ascii="Times New Roman" w:hAnsi="Times New Roman" w:cs="Times New Roman"/>
                <w:b/>
                <w:sz w:val="20"/>
                <w:szCs w:val="20"/>
              </w:rPr>
              <w:t>2024 года, %</w:t>
            </w:r>
          </w:p>
        </w:tc>
      </w:tr>
      <w:tr w:rsidR="00147CF8" w:rsidRPr="00091276" w14:paraId="1D03BD6C"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6C75A2F5"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Итого:</w:t>
            </w:r>
          </w:p>
        </w:tc>
        <w:tc>
          <w:tcPr>
            <w:tcW w:w="818" w:type="pct"/>
            <w:gridSpan w:val="2"/>
            <w:tcBorders>
              <w:top w:val="nil"/>
              <w:left w:val="nil"/>
              <w:bottom w:val="single" w:sz="4" w:space="0" w:color="auto"/>
              <w:right w:val="single" w:sz="4" w:space="0" w:color="auto"/>
            </w:tcBorders>
            <w:shd w:val="clear" w:color="auto" w:fill="auto"/>
            <w:hideMark/>
          </w:tcPr>
          <w:p w14:paraId="77F97747"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1 170 741 549,74</w:t>
            </w:r>
          </w:p>
        </w:tc>
        <w:tc>
          <w:tcPr>
            <w:tcW w:w="817" w:type="pct"/>
            <w:tcBorders>
              <w:top w:val="nil"/>
              <w:left w:val="nil"/>
              <w:bottom w:val="single" w:sz="4" w:space="0" w:color="auto"/>
              <w:right w:val="single" w:sz="4" w:space="0" w:color="auto"/>
            </w:tcBorders>
            <w:shd w:val="clear" w:color="auto" w:fill="auto"/>
          </w:tcPr>
          <w:p w14:paraId="1D5E724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1 349 433 303,25</w:t>
            </w:r>
          </w:p>
        </w:tc>
        <w:tc>
          <w:tcPr>
            <w:tcW w:w="818" w:type="pct"/>
            <w:gridSpan w:val="2"/>
            <w:tcBorders>
              <w:top w:val="nil"/>
              <w:left w:val="nil"/>
              <w:bottom w:val="single" w:sz="4" w:space="0" w:color="auto"/>
              <w:right w:val="single" w:sz="4" w:space="0" w:color="auto"/>
            </w:tcBorders>
            <w:shd w:val="clear" w:color="auto" w:fill="auto"/>
          </w:tcPr>
          <w:p w14:paraId="4B525D3D"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1 266 402 345,18</w:t>
            </w:r>
          </w:p>
        </w:tc>
        <w:tc>
          <w:tcPr>
            <w:tcW w:w="885" w:type="pct"/>
            <w:gridSpan w:val="2"/>
            <w:tcBorders>
              <w:top w:val="nil"/>
              <w:left w:val="nil"/>
              <w:bottom w:val="single" w:sz="4" w:space="0" w:color="auto"/>
              <w:right w:val="single" w:sz="4" w:space="0" w:color="auto"/>
            </w:tcBorders>
            <w:shd w:val="clear" w:color="auto" w:fill="auto"/>
          </w:tcPr>
          <w:p w14:paraId="31CFD26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95 660 795,44</w:t>
            </w:r>
          </w:p>
        </w:tc>
        <w:tc>
          <w:tcPr>
            <w:tcW w:w="773" w:type="pct"/>
            <w:gridSpan w:val="2"/>
            <w:tcBorders>
              <w:top w:val="nil"/>
              <w:left w:val="nil"/>
              <w:bottom w:val="single" w:sz="4" w:space="0" w:color="auto"/>
              <w:right w:val="single" w:sz="4" w:space="0" w:color="auto"/>
            </w:tcBorders>
            <w:shd w:val="clear" w:color="auto" w:fill="auto"/>
          </w:tcPr>
          <w:p w14:paraId="4AB1AB4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93,8</w:t>
            </w:r>
          </w:p>
        </w:tc>
      </w:tr>
      <w:tr w:rsidR="00147CF8" w:rsidRPr="00091276" w14:paraId="161B737A"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3386A5C9"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в том числе:</w:t>
            </w:r>
          </w:p>
        </w:tc>
        <w:tc>
          <w:tcPr>
            <w:tcW w:w="818" w:type="pct"/>
            <w:gridSpan w:val="2"/>
            <w:tcBorders>
              <w:top w:val="nil"/>
              <w:left w:val="nil"/>
              <w:bottom w:val="single" w:sz="4" w:space="0" w:color="auto"/>
              <w:right w:val="single" w:sz="4" w:space="0" w:color="auto"/>
            </w:tcBorders>
            <w:shd w:val="clear" w:color="auto" w:fill="auto"/>
            <w:hideMark/>
          </w:tcPr>
          <w:p w14:paraId="4F92E9C8" w14:textId="77777777" w:rsidR="00147CF8" w:rsidRPr="00091276" w:rsidRDefault="00147CF8" w:rsidP="00F442E3">
            <w:pPr>
              <w:pStyle w:val="a3"/>
              <w:jc w:val="center"/>
              <w:rPr>
                <w:rFonts w:ascii="Times New Roman" w:hAnsi="Times New Roman"/>
                <w:sz w:val="20"/>
                <w:szCs w:val="20"/>
              </w:rPr>
            </w:pPr>
          </w:p>
        </w:tc>
        <w:tc>
          <w:tcPr>
            <w:tcW w:w="817" w:type="pct"/>
            <w:tcBorders>
              <w:top w:val="nil"/>
              <w:left w:val="nil"/>
              <w:bottom w:val="single" w:sz="4" w:space="0" w:color="auto"/>
              <w:right w:val="single" w:sz="4" w:space="0" w:color="auto"/>
            </w:tcBorders>
            <w:shd w:val="clear" w:color="auto" w:fill="auto"/>
          </w:tcPr>
          <w:p w14:paraId="1FB32CB8" w14:textId="77777777" w:rsidR="00147CF8" w:rsidRPr="00091276" w:rsidRDefault="00147CF8" w:rsidP="00F442E3">
            <w:pPr>
              <w:pStyle w:val="a3"/>
              <w:jc w:val="center"/>
              <w:rPr>
                <w:rFonts w:ascii="Times New Roman" w:hAnsi="Times New Roman"/>
                <w:sz w:val="20"/>
                <w:szCs w:val="20"/>
              </w:rPr>
            </w:pPr>
          </w:p>
        </w:tc>
        <w:tc>
          <w:tcPr>
            <w:tcW w:w="818" w:type="pct"/>
            <w:gridSpan w:val="2"/>
            <w:tcBorders>
              <w:top w:val="nil"/>
              <w:left w:val="nil"/>
              <w:bottom w:val="single" w:sz="4" w:space="0" w:color="auto"/>
              <w:right w:val="single" w:sz="4" w:space="0" w:color="auto"/>
            </w:tcBorders>
            <w:shd w:val="clear" w:color="auto" w:fill="auto"/>
          </w:tcPr>
          <w:p w14:paraId="37C75CB2" w14:textId="77777777" w:rsidR="00147CF8" w:rsidRPr="00091276" w:rsidRDefault="00147CF8" w:rsidP="00F442E3">
            <w:pPr>
              <w:pStyle w:val="a3"/>
              <w:jc w:val="center"/>
              <w:rPr>
                <w:rFonts w:ascii="Times New Roman" w:hAnsi="Times New Roman"/>
                <w:sz w:val="20"/>
                <w:szCs w:val="20"/>
              </w:rPr>
            </w:pPr>
          </w:p>
        </w:tc>
        <w:tc>
          <w:tcPr>
            <w:tcW w:w="885" w:type="pct"/>
            <w:gridSpan w:val="2"/>
            <w:tcBorders>
              <w:top w:val="nil"/>
              <w:left w:val="nil"/>
              <w:bottom w:val="single" w:sz="4" w:space="0" w:color="auto"/>
              <w:right w:val="single" w:sz="4" w:space="0" w:color="auto"/>
            </w:tcBorders>
            <w:shd w:val="clear" w:color="auto" w:fill="auto"/>
          </w:tcPr>
          <w:p w14:paraId="763BE7EF" w14:textId="77777777" w:rsidR="00147CF8" w:rsidRPr="00091276" w:rsidRDefault="00147CF8" w:rsidP="00F442E3">
            <w:pPr>
              <w:pStyle w:val="a3"/>
              <w:jc w:val="center"/>
              <w:rPr>
                <w:rFonts w:ascii="Times New Roman" w:hAnsi="Times New Roman"/>
                <w:sz w:val="20"/>
                <w:szCs w:val="20"/>
              </w:rPr>
            </w:pPr>
          </w:p>
        </w:tc>
        <w:tc>
          <w:tcPr>
            <w:tcW w:w="773" w:type="pct"/>
            <w:gridSpan w:val="2"/>
            <w:tcBorders>
              <w:top w:val="nil"/>
              <w:left w:val="nil"/>
              <w:bottom w:val="single" w:sz="4" w:space="0" w:color="auto"/>
              <w:right w:val="single" w:sz="4" w:space="0" w:color="auto"/>
            </w:tcBorders>
            <w:shd w:val="clear" w:color="auto" w:fill="auto"/>
          </w:tcPr>
          <w:p w14:paraId="2365DEA7" w14:textId="77777777" w:rsidR="00147CF8" w:rsidRPr="00091276" w:rsidRDefault="00147CF8" w:rsidP="00F442E3">
            <w:pPr>
              <w:pStyle w:val="a3"/>
              <w:jc w:val="center"/>
              <w:rPr>
                <w:rFonts w:ascii="Times New Roman" w:hAnsi="Times New Roman"/>
                <w:sz w:val="20"/>
                <w:szCs w:val="20"/>
              </w:rPr>
            </w:pPr>
          </w:p>
        </w:tc>
      </w:tr>
      <w:tr w:rsidR="00147CF8" w:rsidRPr="00091276" w14:paraId="7326FEC8"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3629DBC0" w14:textId="77777777" w:rsidR="00147CF8" w:rsidRPr="00091276" w:rsidRDefault="00147CF8" w:rsidP="00F442E3">
            <w:pPr>
              <w:pStyle w:val="a3"/>
              <w:rPr>
                <w:rFonts w:ascii="Times New Roman" w:hAnsi="Times New Roman"/>
                <w:i/>
                <w:iCs/>
                <w:sz w:val="20"/>
                <w:szCs w:val="20"/>
              </w:rPr>
            </w:pPr>
            <w:r w:rsidRPr="00091276">
              <w:rPr>
                <w:rFonts w:ascii="Times New Roman" w:hAnsi="Times New Roman"/>
                <w:i/>
                <w:iCs/>
                <w:sz w:val="20"/>
                <w:szCs w:val="20"/>
              </w:rPr>
              <w:t>Налоговые доходы</w:t>
            </w:r>
          </w:p>
        </w:tc>
        <w:tc>
          <w:tcPr>
            <w:tcW w:w="818" w:type="pct"/>
            <w:gridSpan w:val="2"/>
            <w:tcBorders>
              <w:top w:val="nil"/>
              <w:left w:val="nil"/>
              <w:bottom w:val="single" w:sz="4" w:space="0" w:color="auto"/>
              <w:right w:val="single" w:sz="4" w:space="0" w:color="auto"/>
            </w:tcBorders>
            <w:shd w:val="clear" w:color="auto" w:fill="auto"/>
            <w:hideMark/>
          </w:tcPr>
          <w:p w14:paraId="7EE012B6"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1 047 532 659,81</w:t>
            </w:r>
          </w:p>
        </w:tc>
        <w:tc>
          <w:tcPr>
            <w:tcW w:w="817" w:type="pct"/>
            <w:tcBorders>
              <w:top w:val="nil"/>
              <w:left w:val="nil"/>
              <w:bottom w:val="single" w:sz="4" w:space="0" w:color="auto"/>
              <w:right w:val="single" w:sz="4" w:space="0" w:color="auto"/>
            </w:tcBorders>
            <w:shd w:val="clear" w:color="auto" w:fill="auto"/>
          </w:tcPr>
          <w:p w14:paraId="6D95BD41"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1 119 123 600,00</w:t>
            </w:r>
          </w:p>
        </w:tc>
        <w:tc>
          <w:tcPr>
            <w:tcW w:w="818" w:type="pct"/>
            <w:gridSpan w:val="2"/>
            <w:tcBorders>
              <w:top w:val="nil"/>
              <w:left w:val="nil"/>
              <w:bottom w:val="single" w:sz="4" w:space="0" w:color="auto"/>
              <w:right w:val="single" w:sz="4" w:space="0" w:color="auto"/>
            </w:tcBorders>
            <w:shd w:val="clear" w:color="auto" w:fill="auto"/>
          </w:tcPr>
          <w:p w14:paraId="248A50F0"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1 148 504 754,54</w:t>
            </w:r>
          </w:p>
        </w:tc>
        <w:tc>
          <w:tcPr>
            <w:tcW w:w="885" w:type="pct"/>
            <w:gridSpan w:val="2"/>
            <w:tcBorders>
              <w:top w:val="nil"/>
              <w:left w:val="nil"/>
              <w:bottom w:val="single" w:sz="4" w:space="0" w:color="auto"/>
              <w:right w:val="single" w:sz="4" w:space="0" w:color="auto"/>
            </w:tcBorders>
            <w:shd w:val="clear" w:color="auto" w:fill="auto"/>
          </w:tcPr>
          <w:p w14:paraId="694FD76F"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100 972 094,73</w:t>
            </w:r>
          </w:p>
        </w:tc>
        <w:tc>
          <w:tcPr>
            <w:tcW w:w="773" w:type="pct"/>
            <w:gridSpan w:val="2"/>
            <w:tcBorders>
              <w:top w:val="nil"/>
              <w:left w:val="nil"/>
              <w:bottom w:val="single" w:sz="4" w:space="0" w:color="auto"/>
              <w:right w:val="single" w:sz="4" w:space="0" w:color="auto"/>
            </w:tcBorders>
            <w:shd w:val="clear" w:color="auto" w:fill="auto"/>
          </w:tcPr>
          <w:p w14:paraId="62B2745D"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102,6</w:t>
            </w:r>
          </w:p>
        </w:tc>
      </w:tr>
      <w:tr w:rsidR="00147CF8" w:rsidRPr="00091276" w14:paraId="600B5B7B"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3A09272F"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из них:</w:t>
            </w:r>
          </w:p>
        </w:tc>
        <w:tc>
          <w:tcPr>
            <w:tcW w:w="818" w:type="pct"/>
            <w:gridSpan w:val="2"/>
            <w:tcBorders>
              <w:top w:val="nil"/>
              <w:left w:val="nil"/>
              <w:bottom w:val="single" w:sz="4" w:space="0" w:color="auto"/>
              <w:right w:val="single" w:sz="4" w:space="0" w:color="auto"/>
            </w:tcBorders>
            <w:shd w:val="clear" w:color="auto" w:fill="auto"/>
            <w:hideMark/>
          </w:tcPr>
          <w:p w14:paraId="0C30F88A" w14:textId="77777777" w:rsidR="00147CF8" w:rsidRPr="00091276" w:rsidRDefault="00147CF8" w:rsidP="00F442E3">
            <w:pPr>
              <w:pStyle w:val="a3"/>
              <w:jc w:val="center"/>
              <w:rPr>
                <w:rFonts w:ascii="Times New Roman" w:hAnsi="Times New Roman"/>
                <w:i/>
                <w:iCs/>
                <w:sz w:val="20"/>
                <w:szCs w:val="20"/>
              </w:rPr>
            </w:pPr>
          </w:p>
        </w:tc>
        <w:tc>
          <w:tcPr>
            <w:tcW w:w="817" w:type="pct"/>
            <w:tcBorders>
              <w:top w:val="nil"/>
              <w:left w:val="nil"/>
              <w:bottom w:val="single" w:sz="4" w:space="0" w:color="auto"/>
              <w:right w:val="single" w:sz="4" w:space="0" w:color="auto"/>
            </w:tcBorders>
            <w:shd w:val="clear" w:color="auto" w:fill="auto"/>
          </w:tcPr>
          <w:p w14:paraId="2CDEBFB7" w14:textId="77777777" w:rsidR="00147CF8" w:rsidRPr="00091276" w:rsidRDefault="00147CF8" w:rsidP="00F442E3">
            <w:pPr>
              <w:pStyle w:val="a3"/>
              <w:jc w:val="center"/>
              <w:rPr>
                <w:rFonts w:ascii="Times New Roman" w:hAnsi="Times New Roman"/>
                <w:i/>
                <w:iCs/>
                <w:sz w:val="20"/>
                <w:szCs w:val="20"/>
              </w:rPr>
            </w:pPr>
          </w:p>
        </w:tc>
        <w:tc>
          <w:tcPr>
            <w:tcW w:w="818" w:type="pct"/>
            <w:gridSpan w:val="2"/>
            <w:tcBorders>
              <w:top w:val="nil"/>
              <w:left w:val="nil"/>
              <w:bottom w:val="single" w:sz="4" w:space="0" w:color="auto"/>
              <w:right w:val="single" w:sz="4" w:space="0" w:color="auto"/>
            </w:tcBorders>
            <w:shd w:val="clear" w:color="auto" w:fill="auto"/>
          </w:tcPr>
          <w:p w14:paraId="786D9BE7" w14:textId="77777777" w:rsidR="00147CF8" w:rsidRPr="00091276" w:rsidRDefault="00147CF8" w:rsidP="00F442E3">
            <w:pPr>
              <w:pStyle w:val="a3"/>
              <w:jc w:val="center"/>
              <w:rPr>
                <w:rFonts w:ascii="Times New Roman" w:hAnsi="Times New Roman"/>
                <w:i/>
                <w:iCs/>
                <w:sz w:val="20"/>
                <w:szCs w:val="20"/>
              </w:rPr>
            </w:pPr>
          </w:p>
        </w:tc>
        <w:tc>
          <w:tcPr>
            <w:tcW w:w="885" w:type="pct"/>
            <w:gridSpan w:val="2"/>
            <w:tcBorders>
              <w:top w:val="nil"/>
              <w:left w:val="nil"/>
              <w:bottom w:val="single" w:sz="4" w:space="0" w:color="auto"/>
              <w:right w:val="single" w:sz="4" w:space="0" w:color="auto"/>
            </w:tcBorders>
            <w:shd w:val="clear" w:color="auto" w:fill="auto"/>
          </w:tcPr>
          <w:p w14:paraId="2002F79D" w14:textId="77777777" w:rsidR="00147CF8" w:rsidRPr="00091276" w:rsidRDefault="00147CF8" w:rsidP="00F442E3">
            <w:pPr>
              <w:pStyle w:val="a3"/>
              <w:jc w:val="center"/>
              <w:rPr>
                <w:rFonts w:ascii="Times New Roman" w:hAnsi="Times New Roman"/>
                <w:sz w:val="20"/>
                <w:szCs w:val="20"/>
              </w:rPr>
            </w:pPr>
          </w:p>
        </w:tc>
        <w:tc>
          <w:tcPr>
            <w:tcW w:w="773" w:type="pct"/>
            <w:gridSpan w:val="2"/>
            <w:tcBorders>
              <w:top w:val="nil"/>
              <w:left w:val="nil"/>
              <w:bottom w:val="single" w:sz="4" w:space="0" w:color="auto"/>
              <w:right w:val="single" w:sz="4" w:space="0" w:color="auto"/>
            </w:tcBorders>
            <w:shd w:val="clear" w:color="auto" w:fill="auto"/>
          </w:tcPr>
          <w:p w14:paraId="74D665C6" w14:textId="77777777" w:rsidR="00147CF8" w:rsidRPr="00091276" w:rsidRDefault="00147CF8" w:rsidP="00F442E3">
            <w:pPr>
              <w:pStyle w:val="a3"/>
              <w:jc w:val="center"/>
              <w:rPr>
                <w:rFonts w:ascii="Times New Roman" w:hAnsi="Times New Roman"/>
                <w:sz w:val="20"/>
                <w:szCs w:val="20"/>
              </w:rPr>
            </w:pPr>
          </w:p>
        </w:tc>
      </w:tr>
      <w:tr w:rsidR="00147CF8" w:rsidRPr="00091276" w14:paraId="45B2A1D2"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2EC175F2"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НДФЛ</w:t>
            </w:r>
          </w:p>
        </w:tc>
        <w:tc>
          <w:tcPr>
            <w:tcW w:w="818" w:type="pct"/>
            <w:gridSpan w:val="2"/>
            <w:tcBorders>
              <w:top w:val="nil"/>
              <w:left w:val="nil"/>
              <w:bottom w:val="single" w:sz="4" w:space="0" w:color="auto"/>
              <w:right w:val="single" w:sz="4" w:space="0" w:color="auto"/>
            </w:tcBorders>
            <w:shd w:val="clear" w:color="auto" w:fill="auto"/>
            <w:noWrap/>
            <w:hideMark/>
          </w:tcPr>
          <w:p w14:paraId="4ED68CD8"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822 217 002,31</w:t>
            </w:r>
          </w:p>
        </w:tc>
        <w:tc>
          <w:tcPr>
            <w:tcW w:w="817" w:type="pct"/>
            <w:tcBorders>
              <w:top w:val="nil"/>
              <w:left w:val="nil"/>
              <w:bottom w:val="single" w:sz="4" w:space="0" w:color="auto"/>
              <w:right w:val="single" w:sz="4" w:space="0" w:color="auto"/>
            </w:tcBorders>
            <w:shd w:val="clear" w:color="auto" w:fill="auto"/>
            <w:noWrap/>
          </w:tcPr>
          <w:p w14:paraId="72CDD38A"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851 675 000,00</w:t>
            </w:r>
          </w:p>
        </w:tc>
        <w:tc>
          <w:tcPr>
            <w:tcW w:w="818" w:type="pct"/>
            <w:gridSpan w:val="2"/>
            <w:tcBorders>
              <w:top w:val="nil"/>
              <w:left w:val="nil"/>
              <w:bottom w:val="single" w:sz="4" w:space="0" w:color="auto"/>
              <w:right w:val="single" w:sz="4" w:space="0" w:color="auto"/>
            </w:tcBorders>
            <w:shd w:val="clear" w:color="auto" w:fill="auto"/>
            <w:noWrap/>
          </w:tcPr>
          <w:p w14:paraId="5D393CE8"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869 735 877,18</w:t>
            </w:r>
          </w:p>
        </w:tc>
        <w:tc>
          <w:tcPr>
            <w:tcW w:w="885" w:type="pct"/>
            <w:gridSpan w:val="2"/>
            <w:tcBorders>
              <w:top w:val="nil"/>
              <w:left w:val="nil"/>
              <w:bottom w:val="single" w:sz="4" w:space="0" w:color="auto"/>
              <w:right w:val="single" w:sz="4" w:space="0" w:color="auto"/>
            </w:tcBorders>
            <w:shd w:val="clear" w:color="auto" w:fill="auto"/>
          </w:tcPr>
          <w:p w14:paraId="77E28025"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47 518 874,87</w:t>
            </w:r>
          </w:p>
        </w:tc>
        <w:tc>
          <w:tcPr>
            <w:tcW w:w="773" w:type="pct"/>
            <w:gridSpan w:val="2"/>
            <w:tcBorders>
              <w:top w:val="nil"/>
              <w:left w:val="nil"/>
              <w:bottom w:val="single" w:sz="4" w:space="0" w:color="auto"/>
              <w:right w:val="single" w:sz="4" w:space="0" w:color="auto"/>
            </w:tcBorders>
            <w:shd w:val="clear" w:color="auto" w:fill="auto"/>
          </w:tcPr>
          <w:p w14:paraId="0BF15E12"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102,1</w:t>
            </w:r>
          </w:p>
        </w:tc>
      </w:tr>
      <w:tr w:rsidR="00147CF8" w:rsidRPr="00091276" w14:paraId="677480F9"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70F6C17D"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Акцизы</w:t>
            </w:r>
          </w:p>
        </w:tc>
        <w:tc>
          <w:tcPr>
            <w:tcW w:w="818" w:type="pct"/>
            <w:gridSpan w:val="2"/>
            <w:tcBorders>
              <w:top w:val="nil"/>
              <w:left w:val="nil"/>
              <w:bottom w:val="single" w:sz="4" w:space="0" w:color="auto"/>
              <w:right w:val="single" w:sz="4" w:space="0" w:color="auto"/>
            </w:tcBorders>
            <w:shd w:val="clear" w:color="auto" w:fill="auto"/>
            <w:noWrap/>
            <w:hideMark/>
          </w:tcPr>
          <w:p w14:paraId="4569CE33"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14 587 282,97</w:t>
            </w:r>
          </w:p>
        </w:tc>
        <w:tc>
          <w:tcPr>
            <w:tcW w:w="817" w:type="pct"/>
            <w:tcBorders>
              <w:top w:val="nil"/>
              <w:left w:val="nil"/>
              <w:bottom w:val="single" w:sz="4" w:space="0" w:color="auto"/>
              <w:right w:val="single" w:sz="4" w:space="0" w:color="auto"/>
            </w:tcBorders>
            <w:shd w:val="clear" w:color="auto" w:fill="auto"/>
            <w:noWrap/>
          </w:tcPr>
          <w:p w14:paraId="48C30A57"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16 620 000,00</w:t>
            </w:r>
          </w:p>
        </w:tc>
        <w:tc>
          <w:tcPr>
            <w:tcW w:w="818" w:type="pct"/>
            <w:gridSpan w:val="2"/>
            <w:tcBorders>
              <w:top w:val="nil"/>
              <w:left w:val="nil"/>
              <w:bottom w:val="single" w:sz="4" w:space="0" w:color="auto"/>
              <w:right w:val="single" w:sz="4" w:space="0" w:color="auto"/>
            </w:tcBorders>
            <w:shd w:val="clear" w:color="auto" w:fill="auto"/>
            <w:noWrap/>
          </w:tcPr>
          <w:p w14:paraId="7D70927B"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16 700 079,19</w:t>
            </w:r>
          </w:p>
        </w:tc>
        <w:tc>
          <w:tcPr>
            <w:tcW w:w="885" w:type="pct"/>
            <w:gridSpan w:val="2"/>
            <w:tcBorders>
              <w:top w:val="nil"/>
              <w:left w:val="nil"/>
              <w:bottom w:val="single" w:sz="4" w:space="0" w:color="auto"/>
              <w:right w:val="single" w:sz="4" w:space="0" w:color="auto"/>
            </w:tcBorders>
            <w:shd w:val="clear" w:color="auto" w:fill="auto"/>
          </w:tcPr>
          <w:p w14:paraId="62B06195"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2 112 796,22</w:t>
            </w:r>
          </w:p>
        </w:tc>
        <w:tc>
          <w:tcPr>
            <w:tcW w:w="773" w:type="pct"/>
            <w:gridSpan w:val="2"/>
            <w:tcBorders>
              <w:top w:val="nil"/>
              <w:left w:val="nil"/>
              <w:bottom w:val="single" w:sz="4" w:space="0" w:color="auto"/>
              <w:right w:val="single" w:sz="4" w:space="0" w:color="auto"/>
            </w:tcBorders>
            <w:shd w:val="clear" w:color="auto" w:fill="auto"/>
          </w:tcPr>
          <w:p w14:paraId="44756A1C"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100,5</w:t>
            </w:r>
          </w:p>
        </w:tc>
      </w:tr>
      <w:tr w:rsidR="00147CF8" w:rsidRPr="00091276" w14:paraId="496A47F6"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7B84B143"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Совокупный налог</w:t>
            </w:r>
          </w:p>
        </w:tc>
        <w:tc>
          <w:tcPr>
            <w:tcW w:w="818" w:type="pct"/>
            <w:gridSpan w:val="2"/>
            <w:tcBorders>
              <w:top w:val="nil"/>
              <w:left w:val="nil"/>
              <w:bottom w:val="single" w:sz="4" w:space="0" w:color="auto"/>
              <w:right w:val="single" w:sz="4" w:space="0" w:color="auto"/>
            </w:tcBorders>
            <w:shd w:val="clear" w:color="auto" w:fill="auto"/>
            <w:noWrap/>
            <w:hideMark/>
          </w:tcPr>
          <w:p w14:paraId="2C914B4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161 158 615,10</w:t>
            </w:r>
          </w:p>
        </w:tc>
        <w:tc>
          <w:tcPr>
            <w:tcW w:w="817" w:type="pct"/>
            <w:tcBorders>
              <w:top w:val="nil"/>
              <w:left w:val="nil"/>
              <w:bottom w:val="single" w:sz="4" w:space="0" w:color="auto"/>
              <w:right w:val="single" w:sz="4" w:space="0" w:color="auto"/>
            </w:tcBorders>
            <w:shd w:val="clear" w:color="auto" w:fill="auto"/>
            <w:noWrap/>
          </w:tcPr>
          <w:p w14:paraId="042FF1D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183 343 000,00</w:t>
            </w:r>
          </w:p>
        </w:tc>
        <w:tc>
          <w:tcPr>
            <w:tcW w:w="818" w:type="pct"/>
            <w:gridSpan w:val="2"/>
            <w:tcBorders>
              <w:top w:val="nil"/>
              <w:left w:val="nil"/>
              <w:bottom w:val="single" w:sz="4" w:space="0" w:color="auto"/>
              <w:right w:val="single" w:sz="4" w:space="0" w:color="auto"/>
            </w:tcBorders>
            <w:shd w:val="clear" w:color="auto" w:fill="auto"/>
            <w:noWrap/>
          </w:tcPr>
          <w:p w14:paraId="3E5C91F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188 057 554,20</w:t>
            </w:r>
          </w:p>
        </w:tc>
        <w:tc>
          <w:tcPr>
            <w:tcW w:w="885" w:type="pct"/>
            <w:gridSpan w:val="2"/>
            <w:tcBorders>
              <w:top w:val="nil"/>
              <w:left w:val="nil"/>
              <w:bottom w:val="single" w:sz="4" w:space="0" w:color="auto"/>
              <w:right w:val="single" w:sz="4" w:space="0" w:color="auto"/>
            </w:tcBorders>
            <w:shd w:val="clear" w:color="auto" w:fill="auto"/>
          </w:tcPr>
          <w:p w14:paraId="00580BDF"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26 898 939,10</w:t>
            </w:r>
          </w:p>
        </w:tc>
        <w:tc>
          <w:tcPr>
            <w:tcW w:w="773" w:type="pct"/>
            <w:gridSpan w:val="2"/>
            <w:tcBorders>
              <w:top w:val="nil"/>
              <w:left w:val="nil"/>
              <w:bottom w:val="single" w:sz="4" w:space="0" w:color="auto"/>
              <w:right w:val="single" w:sz="4" w:space="0" w:color="auto"/>
            </w:tcBorders>
            <w:shd w:val="clear" w:color="auto" w:fill="auto"/>
          </w:tcPr>
          <w:p w14:paraId="4B77AE65"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102,6</w:t>
            </w:r>
          </w:p>
        </w:tc>
      </w:tr>
      <w:tr w:rsidR="00147CF8" w:rsidRPr="00091276" w14:paraId="15CD8E3C"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0D577818"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Имущественные налоги</w:t>
            </w:r>
          </w:p>
        </w:tc>
        <w:tc>
          <w:tcPr>
            <w:tcW w:w="818" w:type="pct"/>
            <w:gridSpan w:val="2"/>
            <w:tcBorders>
              <w:top w:val="nil"/>
              <w:left w:val="nil"/>
              <w:bottom w:val="single" w:sz="4" w:space="0" w:color="auto"/>
              <w:right w:val="single" w:sz="4" w:space="0" w:color="auto"/>
            </w:tcBorders>
            <w:shd w:val="clear" w:color="auto" w:fill="auto"/>
            <w:noWrap/>
            <w:hideMark/>
          </w:tcPr>
          <w:p w14:paraId="6FA6EE62"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22 084 630,35</w:t>
            </w:r>
          </w:p>
        </w:tc>
        <w:tc>
          <w:tcPr>
            <w:tcW w:w="817" w:type="pct"/>
            <w:tcBorders>
              <w:top w:val="nil"/>
              <w:left w:val="nil"/>
              <w:bottom w:val="single" w:sz="4" w:space="0" w:color="auto"/>
              <w:right w:val="single" w:sz="4" w:space="0" w:color="auto"/>
            </w:tcBorders>
            <w:shd w:val="clear" w:color="auto" w:fill="auto"/>
            <w:noWrap/>
          </w:tcPr>
          <w:p w14:paraId="070CE36A"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22 201 000,00</w:t>
            </w:r>
          </w:p>
        </w:tc>
        <w:tc>
          <w:tcPr>
            <w:tcW w:w="818" w:type="pct"/>
            <w:gridSpan w:val="2"/>
            <w:tcBorders>
              <w:top w:val="nil"/>
              <w:left w:val="nil"/>
              <w:bottom w:val="single" w:sz="4" w:space="0" w:color="auto"/>
              <w:right w:val="single" w:sz="4" w:space="0" w:color="auto"/>
            </w:tcBorders>
            <w:shd w:val="clear" w:color="auto" w:fill="auto"/>
            <w:noWrap/>
          </w:tcPr>
          <w:p w14:paraId="147D1BF9"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23 007 261,28</w:t>
            </w:r>
          </w:p>
        </w:tc>
        <w:tc>
          <w:tcPr>
            <w:tcW w:w="885" w:type="pct"/>
            <w:gridSpan w:val="2"/>
            <w:tcBorders>
              <w:top w:val="nil"/>
              <w:left w:val="nil"/>
              <w:bottom w:val="single" w:sz="4" w:space="0" w:color="auto"/>
              <w:right w:val="single" w:sz="4" w:space="0" w:color="auto"/>
            </w:tcBorders>
            <w:shd w:val="clear" w:color="auto" w:fill="auto"/>
          </w:tcPr>
          <w:p w14:paraId="1EA6D75B"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922 630,93</w:t>
            </w:r>
          </w:p>
        </w:tc>
        <w:tc>
          <w:tcPr>
            <w:tcW w:w="773" w:type="pct"/>
            <w:gridSpan w:val="2"/>
            <w:tcBorders>
              <w:top w:val="nil"/>
              <w:left w:val="nil"/>
              <w:bottom w:val="single" w:sz="4" w:space="0" w:color="auto"/>
              <w:right w:val="single" w:sz="4" w:space="0" w:color="auto"/>
            </w:tcBorders>
            <w:shd w:val="clear" w:color="auto" w:fill="auto"/>
          </w:tcPr>
          <w:p w14:paraId="0616051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103,6</w:t>
            </w:r>
          </w:p>
        </w:tc>
      </w:tr>
      <w:tr w:rsidR="00147CF8" w:rsidRPr="00091276" w14:paraId="1338B73A"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09D65B17"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Госпошлина</w:t>
            </w:r>
          </w:p>
        </w:tc>
        <w:tc>
          <w:tcPr>
            <w:tcW w:w="818" w:type="pct"/>
            <w:gridSpan w:val="2"/>
            <w:tcBorders>
              <w:top w:val="nil"/>
              <w:left w:val="nil"/>
              <w:bottom w:val="single" w:sz="4" w:space="0" w:color="auto"/>
              <w:right w:val="single" w:sz="4" w:space="0" w:color="auto"/>
            </w:tcBorders>
            <w:shd w:val="clear" w:color="auto" w:fill="auto"/>
            <w:noWrap/>
            <w:hideMark/>
          </w:tcPr>
          <w:p w14:paraId="7F7139E7"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27 485 129,08</w:t>
            </w:r>
          </w:p>
        </w:tc>
        <w:tc>
          <w:tcPr>
            <w:tcW w:w="817" w:type="pct"/>
            <w:tcBorders>
              <w:top w:val="nil"/>
              <w:left w:val="nil"/>
              <w:bottom w:val="single" w:sz="4" w:space="0" w:color="auto"/>
              <w:right w:val="single" w:sz="4" w:space="0" w:color="auto"/>
            </w:tcBorders>
            <w:shd w:val="clear" w:color="auto" w:fill="auto"/>
            <w:noWrap/>
          </w:tcPr>
          <w:p w14:paraId="0BAB9D78"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45 284 600,00</w:t>
            </w:r>
          </w:p>
        </w:tc>
        <w:tc>
          <w:tcPr>
            <w:tcW w:w="818" w:type="pct"/>
            <w:gridSpan w:val="2"/>
            <w:tcBorders>
              <w:top w:val="nil"/>
              <w:left w:val="nil"/>
              <w:bottom w:val="single" w:sz="4" w:space="0" w:color="auto"/>
              <w:right w:val="single" w:sz="4" w:space="0" w:color="auto"/>
            </w:tcBorders>
            <w:shd w:val="clear" w:color="auto" w:fill="auto"/>
            <w:noWrap/>
          </w:tcPr>
          <w:p w14:paraId="51C4BD50"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51 003 982,69</w:t>
            </w:r>
          </w:p>
        </w:tc>
        <w:tc>
          <w:tcPr>
            <w:tcW w:w="885" w:type="pct"/>
            <w:gridSpan w:val="2"/>
            <w:tcBorders>
              <w:top w:val="nil"/>
              <w:left w:val="nil"/>
              <w:bottom w:val="single" w:sz="4" w:space="0" w:color="auto"/>
              <w:right w:val="single" w:sz="4" w:space="0" w:color="auto"/>
            </w:tcBorders>
            <w:shd w:val="clear" w:color="auto" w:fill="auto"/>
          </w:tcPr>
          <w:p w14:paraId="039F9329"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23 518 853,61</w:t>
            </w:r>
          </w:p>
        </w:tc>
        <w:tc>
          <w:tcPr>
            <w:tcW w:w="773" w:type="pct"/>
            <w:gridSpan w:val="2"/>
            <w:tcBorders>
              <w:top w:val="nil"/>
              <w:left w:val="nil"/>
              <w:bottom w:val="single" w:sz="4" w:space="0" w:color="auto"/>
              <w:right w:val="single" w:sz="4" w:space="0" w:color="auto"/>
            </w:tcBorders>
            <w:shd w:val="clear" w:color="auto" w:fill="auto"/>
          </w:tcPr>
          <w:p w14:paraId="1486D226"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112,6</w:t>
            </w:r>
          </w:p>
        </w:tc>
      </w:tr>
      <w:tr w:rsidR="00147CF8" w:rsidRPr="00091276" w14:paraId="6A9B9180" w14:textId="77777777" w:rsidTr="00E83738">
        <w:trPr>
          <w:gridBefore w:val="1"/>
          <w:wBefore w:w="26" w:type="pct"/>
          <w:trHeight w:val="230"/>
        </w:trPr>
        <w:tc>
          <w:tcPr>
            <w:tcW w:w="863" w:type="pct"/>
            <w:gridSpan w:val="2"/>
            <w:tcBorders>
              <w:top w:val="nil"/>
              <w:left w:val="single" w:sz="4" w:space="0" w:color="auto"/>
              <w:bottom w:val="single" w:sz="4" w:space="0" w:color="auto"/>
              <w:right w:val="single" w:sz="4" w:space="0" w:color="auto"/>
            </w:tcBorders>
            <w:shd w:val="clear" w:color="auto" w:fill="auto"/>
            <w:hideMark/>
          </w:tcPr>
          <w:p w14:paraId="01D9E120" w14:textId="77777777" w:rsidR="00147CF8" w:rsidRPr="00091276" w:rsidRDefault="00147CF8" w:rsidP="00F442E3">
            <w:pPr>
              <w:pStyle w:val="a3"/>
              <w:rPr>
                <w:rFonts w:ascii="Times New Roman" w:hAnsi="Times New Roman"/>
                <w:i/>
                <w:iCs/>
                <w:sz w:val="20"/>
                <w:szCs w:val="20"/>
              </w:rPr>
            </w:pPr>
            <w:r w:rsidRPr="00091276">
              <w:rPr>
                <w:rFonts w:ascii="Times New Roman" w:hAnsi="Times New Roman"/>
                <w:i/>
                <w:iCs/>
                <w:sz w:val="20"/>
                <w:szCs w:val="20"/>
              </w:rPr>
              <w:t>Неналоговые доходы</w:t>
            </w:r>
          </w:p>
        </w:tc>
        <w:tc>
          <w:tcPr>
            <w:tcW w:w="818" w:type="pct"/>
            <w:gridSpan w:val="2"/>
            <w:tcBorders>
              <w:top w:val="nil"/>
              <w:left w:val="nil"/>
              <w:bottom w:val="single" w:sz="4" w:space="0" w:color="auto"/>
              <w:right w:val="single" w:sz="4" w:space="0" w:color="auto"/>
            </w:tcBorders>
            <w:shd w:val="clear" w:color="auto" w:fill="auto"/>
            <w:noWrap/>
            <w:hideMark/>
          </w:tcPr>
          <w:p w14:paraId="1E9E2CD1"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123 208 889,93</w:t>
            </w:r>
          </w:p>
        </w:tc>
        <w:tc>
          <w:tcPr>
            <w:tcW w:w="817" w:type="pct"/>
            <w:tcBorders>
              <w:top w:val="nil"/>
              <w:left w:val="nil"/>
              <w:bottom w:val="single" w:sz="4" w:space="0" w:color="auto"/>
              <w:right w:val="single" w:sz="4" w:space="0" w:color="auto"/>
            </w:tcBorders>
            <w:shd w:val="clear" w:color="auto" w:fill="auto"/>
            <w:noWrap/>
          </w:tcPr>
          <w:p w14:paraId="2BBAA499"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230 309 703,25</w:t>
            </w:r>
          </w:p>
        </w:tc>
        <w:tc>
          <w:tcPr>
            <w:tcW w:w="818" w:type="pct"/>
            <w:gridSpan w:val="2"/>
            <w:tcBorders>
              <w:top w:val="nil"/>
              <w:left w:val="nil"/>
              <w:bottom w:val="single" w:sz="4" w:space="0" w:color="auto"/>
              <w:right w:val="single" w:sz="4" w:space="0" w:color="auto"/>
            </w:tcBorders>
            <w:shd w:val="clear" w:color="auto" w:fill="auto"/>
            <w:noWrap/>
          </w:tcPr>
          <w:p w14:paraId="3249470B"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117 897 590,64</w:t>
            </w:r>
          </w:p>
        </w:tc>
        <w:tc>
          <w:tcPr>
            <w:tcW w:w="885" w:type="pct"/>
            <w:gridSpan w:val="2"/>
            <w:tcBorders>
              <w:top w:val="nil"/>
              <w:left w:val="nil"/>
              <w:bottom w:val="single" w:sz="4" w:space="0" w:color="auto"/>
              <w:right w:val="single" w:sz="4" w:space="0" w:color="auto"/>
            </w:tcBorders>
            <w:shd w:val="clear" w:color="auto" w:fill="auto"/>
            <w:noWrap/>
          </w:tcPr>
          <w:p w14:paraId="40373315"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- 5 311 299,29</w:t>
            </w:r>
          </w:p>
        </w:tc>
        <w:tc>
          <w:tcPr>
            <w:tcW w:w="773" w:type="pct"/>
            <w:gridSpan w:val="2"/>
            <w:tcBorders>
              <w:top w:val="nil"/>
              <w:left w:val="nil"/>
              <w:bottom w:val="single" w:sz="4" w:space="0" w:color="auto"/>
              <w:right w:val="single" w:sz="4" w:space="0" w:color="auto"/>
            </w:tcBorders>
            <w:shd w:val="clear" w:color="auto" w:fill="auto"/>
          </w:tcPr>
          <w:p w14:paraId="09F72D90" w14:textId="77777777" w:rsidR="00147CF8" w:rsidRPr="00091276" w:rsidRDefault="00147CF8" w:rsidP="00F442E3">
            <w:pPr>
              <w:pStyle w:val="a3"/>
              <w:jc w:val="center"/>
              <w:rPr>
                <w:rFonts w:ascii="Times New Roman" w:hAnsi="Times New Roman"/>
                <w:i/>
                <w:iCs/>
                <w:sz w:val="20"/>
                <w:szCs w:val="20"/>
              </w:rPr>
            </w:pPr>
            <w:r w:rsidRPr="00091276">
              <w:rPr>
                <w:rFonts w:ascii="Times New Roman" w:hAnsi="Times New Roman"/>
                <w:i/>
                <w:iCs/>
                <w:sz w:val="20"/>
                <w:szCs w:val="20"/>
              </w:rPr>
              <w:t>51,2</w:t>
            </w:r>
          </w:p>
        </w:tc>
      </w:tr>
      <w:tr w:rsidR="00147CF8" w:rsidRPr="00091276" w14:paraId="4E15D963"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6D29D16F"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из них:</w:t>
            </w:r>
          </w:p>
        </w:tc>
        <w:tc>
          <w:tcPr>
            <w:tcW w:w="818" w:type="pct"/>
            <w:gridSpan w:val="2"/>
            <w:tcBorders>
              <w:top w:val="nil"/>
              <w:left w:val="nil"/>
              <w:bottom w:val="single" w:sz="4" w:space="0" w:color="auto"/>
              <w:right w:val="single" w:sz="4" w:space="0" w:color="auto"/>
            </w:tcBorders>
            <w:shd w:val="clear" w:color="auto" w:fill="auto"/>
            <w:noWrap/>
            <w:hideMark/>
          </w:tcPr>
          <w:p w14:paraId="78548BC7" w14:textId="77777777" w:rsidR="00147CF8" w:rsidRPr="00091276" w:rsidRDefault="00147CF8" w:rsidP="00F442E3">
            <w:pPr>
              <w:pStyle w:val="a3"/>
              <w:jc w:val="center"/>
              <w:rPr>
                <w:rFonts w:ascii="Times New Roman" w:hAnsi="Times New Roman"/>
                <w:i/>
                <w:iCs/>
                <w:sz w:val="20"/>
                <w:szCs w:val="20"/>
              </w:rPr>
            </w:pPr>
          </w:p>
        </w:tc>
        <w:tc>
          <w:tcPr>
            <w:tcW w:w="817" w:type="pct"/>
            <w:tcBorders>
              <w:top w:val="nil"/>
              <w:left w:val="nil"/>
              <w:bottom w:val="single" w:sz="4" w:space="0" w:color="auto"/>
              <w:right w:val="single" w:sz="4" w:space="0" w:color="auto"/>
            </w:tcBorders>
            <w:shd w:val="clear" w:color="auto" w:fill="auto"/>
            <w:noWrap/>
          </w:tcPr>
          <w:p w14:paraId="6D2B1A48" w14:textId="77777777" w:rsidR="00147CF8" w:rsidRPr="00091276" w:rsidRDefault="00147CF8" w:rsidP="00F442E3">
            <w:pPr>
              <w:pStyle w:val="a3"/>
              <w:jc w:val="center"/>
              <w:rPr>
                <w:rFonts w:ascii="Times New Roman" w:hAnsi="Times New Roman"/>
                <w:i/>
                <w:iCs/>
                <w:sz w:val="20"/>
                <w:szCs w:val="20"/>
              </w:rPr>
            </w:pPr>
          </w:p>
        </w:tc>
        <w:tc>
          <w:tcPr>
            <w:tcW w:w="818" w:type="pct"/>
            <w:gridSpan w:val="2"/>
            <w:tcBorders>
              <w:top w:val="nil"/>
              <w:left w:val="nil"/>
              <w:bottom w:val="single" w:sz="4" w:space="0" w:color="auto"/>
              <w:right w:val="single" w:sz="4" w:space="0" w:color="auto"/>
            </w:tcBorders>
            <w:shd w:val="clear" w:color="auto" w:fill="auto"/>
            <w:noWrap/>
          </w:tcPr>
          <w:p w14:paraId="299C20DD" w14:textId="77777777" w:rsidR="00147CF8" w:rsidRPr="00091276" w:rsidRDefault="00147CF8" w:rsidP="00F442E3">
            <w:pPr>
              <w:pStyle w:val="a3"/>
              <w:jc w:val="center"/>
              <w:rPr>
                <w:rFonts w:ascii="Times New Roman" w:hAnsi="Times New Roman"/>
                <w:i/>
                <w:iCs/>
                <w:sz w:val="20"/>
                <w:szCs w:val="20"/>
              </w:rPr>
            </w:pPr>
          </w:p>
        </w:tc>
        <w:tc>
          <w:tcPr>
            <w:tcW w:w="885" w:type="pct"/>
            <w:gridSpan w:val="2"/>
            <w:tcBorders>
              <w:top w:val="nil"/>
              <w:left w:val="nil"/>
              <w:bottom w:val="single" w:sz="4" w:space="0" w:color="auto"/>
              <w:right w:val="single" w:sz="4" w:space="0" w:color="auto"/>
            </w:tcBorders>
            <w:shd w:val="clear" w:color="auto" w:fill="auto"/>
            <w:noWrap/>
          </w:tcPr>
          <w:p w14:paraId="65A5768E" w14:textId="77777777" w:rsidR="00147CF8" w:rsidRPr="00091276" w:rsidRDefault="00147CF8" w:rsidP="00F442E3">
            <w:pPr>
              <w:pStyle w:val="a3"/>
              <w:jc w:val="center"/>
              <w:rPr>
                <w:rFonts w:ascii="Times New Roman" w:hAnsi="Times New Roman"/>
                <w:i/>
                <w:iCs/>
                <w:sz w:val="20"/>
                <w:szCs w:val="20"/>
              </w:rPr>
            </w:pPr>
          </w:p>
        </w:tc>
        <w:tc>
          <w:tcPr>
            <w:tcW w:w="773" w:type="pct"/>
            <w:gridSpan w:val="2"/>
            <w:tcBorders>
              <w:top w:val="nil"/>
              <w:left w:val="nil"/>
              <w:bottom w:val="single" w:sz="4" w:space="0" w:color="auto"/>
              <w:right w:val="single" w:sz="4" w:space="0" w:color="auto"/>
            </w:tcBorders>
            <w:shd w:val="clear" w:color="auto" w:fill="auto"/>
          </w:tcPr>
          <w:p w14:paraId="0ACF4EFC" w14:textId="77777777" w:rsidR="00147CF8" w:rsidRPr="00091276" w:rsidRDefault="00147CF8" w:rsidP="00F442E3">
            <w:pPr>
              <w:pStyle w:val="a3"/>
              <w:jc w:val="center"/>
              <w:rPr>
                <w:rFonts w:ascii="Times New Roman" w:hAnsi="Times New Roman"/>
                <w:sz w:val="20"/>
                <w:szCs w:val="20"/>
              </w:rPr>
            </w:pPr>
          </w:p>
        </w:tc>
      </w:tr>
      <w:tr w:rsidR="00147CF8" w:rsidRPr="00091276" w14:paraId="46EBCB0C" w14:textId="77777777" w:rsidTr="00E83738">
        <w:trPr>
          <w:gridBefore w:val="1"/>
          <w:wBefore w:w="26" w:type="pct"/>
          <w:trHeight w:val="476"/>
        </w:trPr>
        <w:tc>
          <w:tcPr>
            <w:tcW w:w="863" w:type="pct"/>
            <w:gridSpan w:val="2"/>
            <w:tcBorders>
              <w:top w:val="nil"/>
              <w:left w:val="single" w:sz="4" w:space="0" w:color="auto"/>
              <w:bottom w:val="single" w:sz="4" w:space="0" w:color="auto"/>
              <w:right w:val="single" w:sz="4" w:space="0" w:color="auto"/>
            </w:tcBorders>
            <w:shd w:val="clear" w:color="auto" w:fill="auto"/>
            <w:hideMark/>
          </w:tcPr>
          <w:p w14:paraId="37417B83"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Использование мун. имущества</w:t>
            </w:r>
          </w:p>
        </w:tc>
        <w:tc>
          <w:tcPr>
            <w:tcW w:w="818" w:type="pct"/>
            <w:gridSpan w:val="2"/>
            <w:tcBorders>
              <w:top w:val="nil"/>
              <w:left w:val="nil"/>
              <w:bottom w:val="single" w:sz="4" w:space="0" w:color="auto"/>
              <w:right w:val="single" w:sz="4" w:space="0" w:color="auto"/>
            </w:tcBorders>
            <w:shd w:val="clear" w:color="auto" w:fill="auto"/>
            <w:noWrap/>
            <w:hideMark/>
          </w:tcPr>
          <w:p w14:paraId="662C348B"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83 949 406,43</w:t>
            </w:r>
          </w:p>
        </w:tc>
        <w:tc>
          <w:tcPr>
            <w:tcW w:w="817" w:type="pct"/>
            <w:tcBorders>
              <w:top w:val="nil"/>
              <w:left w:val="nil"/>
              <w:bottom w:val="single" w:sz="4" w:space="0" w:color="auto"/>
              <w:right w:val="single" w:sz="4" w:space="0" w:color="auto"/>
            </w:tcBorders>
            <w:shd w:val="clear" w:color="auto" w:fill="auto"/>
            <w:noWrap/>
          </w:tcPr>
          <w:p w14:paraId="1F08EA7C"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172 887 650,76</w:t>
            </w:r>
          </w:p>
        </w:tc>
        <w:tc>
          <w:tcPr>
            <w:tcW w:w="818" w:type="pct"/>
            <w:gridSpan w:val="2"/>
            <w:tcBorders>
              <w:top w:val="nil"/>
              <w:left w:val="nil"/>
              <w:bottom w:val="single" w:sz="4" w:space="0" w:color="auto"/>
              <w:right w:val="single" w:sz="4" w:space="0" w:color="auto"/>
            </w:tcBorders>
            <w:shd w:val="clear" w:color="auto" w:fill="auto"/>
            <w:noWrap/>
          </w:tcPr>
          <w:p w14:paraId="34184B20"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75 749 134,57</w:t>
            </w:r>
          </w:p>
        </w:tc>
        <w:tc>
          <w:tcPr>
            <w:tcW w:w="885" w:type="pct"/>
            <w:gridSpan w:val="2"/>
            <w:tcBorders>
              <w:top w:val="nil"/>
              <w:left w:val="nil"/>
              <w:bottom w:val="single" w:sz="4" w:space="0" w:color="auto"/>
              <w:right w:val="single" w:sz="4" w:space="0" w:color="auto"/>
            </w:tcBorders>
            <w:shd w:val="clear" w:color="auto" w:fill="auto"/>
          </w:tcPr>
          <w:p w14:paraId="2306C752"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- 8 200 271,86</w:t>
            </w:r>
          </w:p>
        </w:tc>
        <w:tc>
          <w:tcPr>
            <w:tcW w:w="773" w:type="pct"/>
            <w:gridSpan w:val="2"/>
            <w:tcBorders>
              <w:top w:val="nil"/>
              <w:left w:val="nil"/>
              <w:bottom w:val="single" w:sz="4" w:space="0" w:color="auto"/>
              <w:right w:val="single" w:sz="4" w:space="0" w:color="auto"/>
            </w:tcBorders>
            <w:shd w:val="clear" w:color="auto" w:fill="auto"/>
          </w:tcPr>
          <w:p w14:paraId="23B3E1D7"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43,8</w:t>
            </w:r>
          </w:p>
        </w:tc>
      </w:tr>
      <w:tr w:rsidR="00147CF8" w:rsidRPr="00091276" w14:paraId="05628833" w14:textId="77777777" w:rsidTr="00E83738">
        <w:trPr>
          <w:gridBefore w:val="1"/>
          <w:wBefore w:w="26" w:type="pct"/>
          <w:trHeight w:val="476"/>
        </w:trPr>
        <w:tc>
          <w:tcPr>
            <w:tcW w:w="863" w:type="pct"/>
            <w:gridSpan w:val="2"/>
            <w:tcBorders>
              <w:top w:val="nil"/>
              <w:left w:val="single" w:sz="4" w:space="0" w:color="auto"/>
              <w:bottom w:val="single" w:sz="4" w:space="0" w:color="auto"/>
              <w:right w:val="single" w:sz="4" w:space="0" w:color="auto"/>
            </w:tcBorders>
            <w:shd w:val="clear" w:color="auto" w:fill="auto"/>
            <w:hideMark/>
          </w:tcPr>
          <w:p w14:paraId="5ED9724F"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 xml:space="preserve">Плата за негативное </w:t>
            </w:r>
            <w:r w:rsidRPr="00091276">
              <w:rPr>
                <w:rFonts w:ascii="Times New Roman" w:hAnsi="Times New Roman"/>
                <w:sz w:val="20"/>
                <w:szCs w:val="20"/>
              </w:rPr>
              <w:lastRenderedPageBreak/>
              <w:t>воздействие</w:t>
            </w:r>
          </w:p>
        </w:tc>
        <w:tc>
          <w:tcPr>
            <w:tcW w:w="818" w:type="pct"/>
            <w:gridSpan w:val="2"/>
            <w:tcBorders>
              <w:top w:val="nil"/>
              <w:left w:val="nil"/>
              <w:bottom w:val="single" w:sz="4" w:space="0" w:color="auto"/>
              <w:right w:val="single" w:sz="4" w:space="0" w:color="auto"/>
            </w:tcBorders>
            <w:shd w:val="clear" w:color="auto" w:fill="auto"/>
            <w:noWrap/>
            <w:hideMark/>
          </w:tcPr>
          <w:p w14:paraId="5703309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lastRenderedPageBreak/>
              <w:t>16 793 286,59</w:t>
            </w:r>
          </w:p>
        </w:tc>
        <w:tc>
          <w:tcPr>
            <w:tcW w:w="817" w:type="pct"/>
            <w:tcBorders>
              <w:top w:val="nil"/>
              <w:left w:val="nil"/>
              <w:bottom w:val="single" w:sz="4" w:space="0" w:color="auto"/>
              <w:right w:val="single" w:sz="4" w:space="0" w:color="auto"/>
            </w:tcBorders>
            <w:shd w:val="clear" w:color="auto" w:fill="auto"/>
            <w:noWrap/>
          </w:tcPr>
          <w:p w14:paraId="15AFE115"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17 191 334,00</w:t>
            </w:r>
          </w:p>
        </w:tc>
        <w:tc>
          <w:tcPr>
            <w:tcW w:w="818" w:type="pct"/>
            <w:gridSpan w:val="2"/>
            <w:tcBorders>
              <w:top w:val="nil"/>
              <w:left w:val="nil"/>
              <w:bottom w:val="single" w:sz="4" w:space="0" w:color="auto"/>
              <w:right w:val="single" w:sz="4" w:space="0" w:color="auto"/>
            </w:tcBorders>
            <w:shd w:val="clear" w:color="auto" w:fill="auto"/>
            <w:noWrap/>
          </w:tcPr>
          <w:p w14:paraId="175AABE9"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21 597 254,25</w:t>
            </w:r>
          </w:p>
        </w:tc>
        <w:tc>
          <w:tcPr>
            <w:tcW w:w="885" w:type="pct"/>
            <w:gridSpan w:val="2"/>
            <w:tcBorders>
              <w:top w:val="nil"/>
              <w:left w:val="nil"/>
              <w:bottom w:val="single" w:sz="4" w:space="0" w:color="auto"/>
              <w:right w:val="single" w:sz="4" w:space="0" w:color="auto"/>
            </w:tcBorders>
            <w:shd w:val="clear" w:color="auto" w:fill="auto"/>
          </w:tcPr>
          <w:p w14:paraId="0C81D5DA"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4 803 967,66</w:t>
            </w:r>
          </w:p>
        </w:tc>
        <w:tc>
          <w:tcPr>
            <w:tcW w:w="773" w:type="pct"/>
            <w:gridSpan w:val="2"/>
            <w:tcBorders>
              <w:top w:val="nil"/>
              <w:left w:val="nil"/>
              <w:bottom w:val="single" w:sz="4" w:space="0" w:color="auto"/>
              <w:right w:val="single" w:sz="4" w:space="0" w:color="auto"/>
            </w:tcBorders>
            <w:shd w:val="clear" w:color="auto" w:fill="auto"/>
          </w:tcPr>
          <w:p w14:paraId="4C376D22"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125,6</w:t>
            </w:r>
          </w:p>
        </w:tc>
      </w:tr>
      <w:tr w:rsidR="00147CF8" w:rsidRPr="00091276" w14:paraId="63921BBC" w14:textId="77777777" w:rsidTr="00E83738">
        <w:trPr>
          <w:gridBefore w:val="1"/>
          <w:wBefore w:w="26" w:type="pct"/>
          <w:trHeight w:val="476"/>
        </w:trPr>
        <w:tc>
          <w:tcPr>
            <w:tcW w:w="863" w:type="pct"/>
            <w:gridSpan w:val="2"/>
            <w:tcBorders>
              <w:top w:val="nil"/>
              <w:left w:val="single" w:sz="4" w:space="0" w:color="auto"/>
              <w:bottom w:val="single" w:sz="4" w:space="0" w:color="auto"/>
              <w:right w:val="single" w:sz="4" w:space="0" w:color="auto"/>
            </w:tcBorders>
            <w:shd w:val="clear" w:color="auto" w:fill="auto"/>
            <w:hideMark/>
          </w:tcPr>
          <w:p w14:paraId="300FADA6"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lastRenderedPageBreak/>
              <w:t>Платные услуги (возмещение затрат)</w:t>
            </w:r>
          </w:p>
        </w:tc>
        <w:tc>
          <w:tcPr>
            <w:tcW w:w="818" w:type="pct"/>
            <w:gridSpan w:val="2"/>
            <w:tcBorders>
              <w:top w:val="nil"/>
              <w:left w:val="nil"/>
              <w:bottom w:val="single" w:sz="4" w:space="0" w:color="auto"/>
              <w:right w:val="single" w:sz="4" w:space="0" w:color="auto"/>
            </w:tcBorders>
            <w:shd w:val="clear" w:color="auto" w:fill="auto"/>
            <w:noWrap/>
            <w:hideMark/>
          </w:tcPr>
          <w:p w14:paraId="648577B8"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4 471 088,13</w:t>
            </w:r>
          </w:p>
        </w:tc>
        <w:tc>
          <w:tcPr>
            <w:tcW w:w="817" w:type="pct"/>
            <w:tcBorders>
              <w:top w:val="nil"/>
              <w:left w:val="nil"/>
              <w:bottom w:val="single" w:sz="4" w:space="0" w:color="auto"/>
              <w:right w:val="single" w:sz="4" w:space="0" w:color="auto"/>
            </w:tcBorders>
            <w:shd w:val="clear" w:color="auto" w:fill="auto"/>
            <w:noWrap/>
          </w:tcPr>
          <w:p w14:paraId="394701F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5 240 984,59</w:t>
            </w:r>
          </w:p>
        </w:tc>
        <w:tc>
          <w:tcPr>
            <w:tcW w:w="818" w:type="pct"/>
            <w:gridSpan w:val="2"/>
            <w:tcBorders>
              <w:top w:val="nil"/>
              <w:left w:val="nil"/>
              <w:bottom w:val="single" w:sz="4" w:space="0" w:color="auto"/>
              <w:right w:val="single" w:sz="4" w:space="0" w:color="auto"/>
            </w:tcBorders>
            <w:shd w:val="clear" w:color="auto" w:fill="auto"/>
            <w:noWrap/>
          </w:tcPr>
          <w:p w14:paraId="7422592F"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4 883 908,65</w:t>
            </w:r>
          </w:p>
        </w:tc>
        <w:tc>
          <w:tcPr>
            <w:tcW w:w="885" w:type="pct"/>
            <w:gridSpan w:val="2"/>
            <w:tcBorders>
              <w:top w:val="nil"/>
              <w:left w:val="nil"/>
              <w:bottom w:val="single" w:sz="4" w:space="0" w:color="auto"/>
              <w:right w:val="single" w:sz="4" w:space="0" w:color="auto"/>
            </w:tcBorders>
            <w:shd w:val="clear" w:color="auto" w:fill="auto"/>
          </w:tcPr>
          <w:p w14:paraId="64C449B9"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412 820,52</w:t>
            </w:r>
          </w:p>
        </w:tc>
        <w:tc>
          <w:tcPr>
            <w:tcW w:w="773" w:type="pct"/>
            <w:gridSpan w:val="2"/>
            <w:tcBorders>
              <w:top w:val="nil"/>
              <w:left w:val="nil"/>
              <w:bottom w:val="single" w:sz="4" w:space="0" w:color="auto"/>
              <w:right w:val="single" w:sz="4" w:space="0" w:color="auto"/>
            </w:tcBorders>
            <w:shd w:val="clear" w:color="auto" w:fill="auto"/>
          </w:tcPr>
          <w:p w14:paraId="7E4CCE45"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93,2</w:t>
            </w:r>
          </w:p>
        </w:tc>
      </w:tr>
      <w:tr w:rsidR="00147CF8" w:rsidRPr="00091276" w14:paraId="3C1E249A"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773EE013"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Продажа мун. имущества</w:t>
            </w:r>
          </w:p>
        </w:tc>
        <w:tc>
          <w:tcPr>
            <w:tcW w:w="818" w:type="pct"/>
            <w:gridSpan w:val="2"/>
            <w:tcBorders>
              <w:top w:val="nil"/>
              <w:left w:val="nil"/>
              <w:bottom w:val="single" w:sz="4" w:space="0" w:color="auto"/>
              <w:right w:val="single" w:sz="4" w:space="0" w:color="auto"/>
            </w:tcBorders>
            <w:shd w:val="clear" w:color="auto" w:fill="auto"/>
            <w:noWrap/>
            <w:hideMark/>
          </w:tcPr>
          <w:p w14:paraId="42271E8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9 243 552,72</w:t>
            </w:r>
          </w:p>
        </w:tc>
        <w:tc>
          <w:tcPr>
            <w:tcW w:w="817" w:type="pct"/>
            <w:tcBorders>
              <w:top w:val="nil"/>
              <w:left w:val="nil"/>
              <w:bottom w:val="single" w:sz="4" w:space="0" w:color="auto"/>
              <w:right w:val="single" w:sz="4" w:space="0" w:color="auto"/>
            </w:tcBorders>
            <w:shd w:val="clear" w:color="auto" w:fill="auto"/>
            <w:noWrap/>
          </w:tcPr>
          <w:p w14:paraId="72497AE3"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27 278 475,00</w:t>
            </w:r>
          </w:p>
        </w:tc>
        <w:tc>
          <w:tcPr>
            <w:tcW w:w="818" w:type="pct"/>
            <w:gridSpan w:val="2"/>
            <w:tcBorders>
              <w:top w:val="nil"/>
              <w:left w:val="nil"/>
              <w:bottom w:val="single" w:sz="4" w:space="0" w:color="auto"/>
              <w:right w:val="single" w:sz="4" w:space="0" w:color="auto"/>
            </w:tcBorders>
            <w:shd w:val="clear" w:color="auto" w:fill="auto"/>
            <w:noWrap/>
          </w:tcPr>
          <w:p w14:paraId="07FC394D"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8 787 376,78</w:t>
            </w:r>
          </w:p>
        </w:tc>
        <w:tc>
          <w:tcPr>
            <w:tcW w:w="885" w:type="pct"/>
            <w:gridSpan w:val="2"/>
            <w:tcBorders>
              <w:top w:val="nil"/>
              <w:left w:val="nil"/>
              <w:bottom w:val="single" w:sz="4" w:space="0" w:color="auto"/>
              <w:right w:val="single" w:sz="4" w:space="0" w:color="auto"/>
            </w:tcBorders>
            <w:shd w:val="clear" w:color="auto" w:fill="auto"/>
          </w:tcPr>
          <w:p w14:paraId="722EE290"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- 456 175,94</w:t>
            </w:r>
          </w:p>
        </w:tc>
        <w:tc>
          <w:tcPr>
            <w:tcW w:w="773" w:type="pct"/>
            <w:gridSpan w:val="2"/>
            <w:tcBorders>
              <w:top w:val="nil"/>
              <w:left w:val="nil"/>
              <w:bottom w:val="single" w:sz="4" w:space="0" w:color="auto"/>
              <w:right w:val="single" w:sz="4" w:space="0" w:color="auto"/>
            </w:tcBorders>
            <w:shd w:val="clear" w:color="auto" w:fill="auto"/>
          </w:tcPr>
          <w:p w14:paraId="762D1F7E"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32,2</w:t>
            </w:r>
          </w:p>
        </w:tc>
      </w:tr>
      <w:tr w:rsidR="00147CF8" w:rsidRPr="00091276" w14:paraId="5EA12046"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6B6EFD49"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Штрафы</w:t>
            </w:r>
          </w:p>
        </w:tc>
        <w:tc>
          <w:tcPr>
            <w:tcW w:w="818" w:type="pct"/>
            <w:gridSpan w:val="2"/>
            <w:tcBorders>
              <w:top w:val="nil"/>
              <w:left w:val="nil"/>
              <w:bottom w:val="single" w:sz="4" w:space="0" w:color="auto"/>
              <w:right w:val="single" w:sz="4" w:space="0" w:color="auto"/>
            </w:tcBorders>
            <w:shd w:val="clear" w:color="auto" w:fill="auto"/>
            <w:noWrap/>
            <w:hideMark/>
          </w:tcPr>
          <w:p w14:paraId="1BF7D57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6 844 196,34</w:t>
            </w:r>
          </w:p>
        </w:tc>
        <w:tc>
          <w:tcPr>
            <w:tcW w:w="817" w:type="pct"/>
            <w:tcBorders>
              <w:top w:val="nil"/>
              <w:left w:val="nil"/>
              <w:bottom w:val="single" w:sz="4" w:space="0" w:color="auto"/>
              <w:right w:val="single" w:sz="4" w:space="0" w:color="auto"/>
            </w:tcBorders>
            <w:shd w:val="clear" w:color="auto" w:fill="auto"/>
            <w:noWrap/>
          </w:tcPr>
          <w:p w14:paraId="478B401A"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6 762 784,00</w:t>
            </w:r>
          </w:p>
        </w:tc>
        <w:tc>
          <w:tcPr>
            <w:tcW w:w="818" w:type="pct"/>
            <w:gridSpan w:val="2"/>
            <w:tcBorders>
              <w:top w:val="nil"/>
              <w:left w:val="nil"/>
              <w:bottom w:val="single" w:sz="4" w:space="0" w:color="auto"/>
              <w:right w:val="single" w:sz="4" w:space="0" w:color="auto"/>
            </w:tcBorders>
            <w:shd w:val="clear" w:color="auto" w:fill="auto"/>
            <w:noWrap/>
          </w:tcPr>
          <w:p w14:paraId="4426FC70"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5 931 441,49</w:t>
            </w:r>
          </w:p>
        </w:tc>
        <w:tc>
          <w:tcPr>
            <w:tcW w:w="885" w:type="pct"/>
            <w:gridSpan w:val="2"/>
            <w:tcBorders>
              <w:top w:val="nil"/>
              <w:left w:val="nil"/>
              <w:bottom w:val="single" w:sz="4" w:space="0" w:color="auto"/>
              <w:right w:val="single" w:sz="4" w:space="0" w:color="auto"/>
            </w:tcBorders>
            <w:shd w:val="clear" w:color="auto" w:fill="auto"/>
          </w:tcPr>
          <w:p w14:paraId="26AF2A1C"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- 912 754,85</w:t>
            </w:r>
          </w:p>
        </w:tc>
        <w:tc>
          <w:tcPr>
            <w:tcW w:w="773" w:type="pct"/>
            <w:gridSpan w:val="2"/>
            <w:tcBorders>
              <w:top w:val="nil"/>
              <w:left w:val="nil"/>
              <w:bottom w:val="single" w:sz="4" w:space="0" w:color="auto"/>
              <w:right w:val="single" w:sz="4" w:space="0" w:color="auto"/>
            </w:tcBorders>
            <w:shd w:val="clear" w:color="auto" w:fill="auto"/>
          </w:tcPr>
          <w:p w14:paraId="7A38585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87,7</w:t>
            </w:r>
          </w:p>
        </w:tc>
      </w:tr>
      <w:tr w:rsidR="00147CF8" w:rsidRPr="00091276" w14:paraId="162D11B7" w14:textId="77777777" w:rsidTr="00E83738">
        <w:trPr>
          <w:gridBefore w:val="1"/>
          <w:wBefore w:w="26" w:type="pct"/>
          <w:trHeight w:val="237"/>
        </w:trPr>
        <w:tc>
          <w:tcPr>
            <w:tcW w:w="863" w:type="pct"/>
            <w:gridSpan w:val="2"/>
            <w:tcBorders>
              <w:top w:val="nil"/>
              <w:left w:val="single" w:sz="4" w:space="0" w:color="auto"/>
              <w:bottom w:val="single" w:sz="4" w:space="0" w:color="auto"/>
              <w:right w:val="single" w:sz="4" w:space="0" w:color="auto"/>
            </w:tcBorders>
            <w:shd w:val="clear" w:color="auto" w:fill="auto"/>
            <w:hideMark/>
          </w:tcPr>
          <w:p w14:paraId="665FF937" w14:textId="77777777" w:rsidR="00147CF8" w:rsidRPr="00091276" w:rsidRDefault="00147CF8" w:rsidP="00F442E3">
            <w:pPr>
              <w:pStyle w:val="a3"/>
              <w:rPr>
                <w:rFonts w:ascii="Times New Roman" w:hAnsi="Times New Roman"/>
                <w:sz w:val="20"/>
                <w:szCs w:val="20"/>
              </w:rPr>
            </w:pPr>
            <w:r w:rsidRPr="00091276">
              <w:rPr>
                <w:rFonts w:ascii="Times New Roman" w:hAnsi="Times New Roman"/>
                <w:sz w:val="20"/>
                <w:szCs w:val="20"/>
              </w:rPr>
              <w:t>Прочие неналоговые</w:t>
            </w:r>
          </w:p>
        </w:tc>
        <w:tc>
          <w:tcPr>
            <w:tcW w:w="818" w:type="pct"/>
            <w:gridSpan w:val="2"/>
            <w:tcBorders>
              <w:top w:val="nil"/>
              <w:left w:val="nil"/>
              <w:bottom w:val="single" w:sz="4" w:space="0" w:color="auto"/>
              <w:right w:val="single" w:sz="4" w:space="0" w:color="auto"/>
            </w:tcBorders>
            <w:shd w:val="clear" w:color="auto" w:fill="auto"/>
            <w:noWrap/>
            <w:hideMark/>
          </w:tcPr>
          <w:p w14:paraId="0AE8A06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1 907 359,72</w:t>
            </w:r>
          </w:p>
        </w:tc>
        <w:tc>
          <w:tcPr>
            <w:tcW w:w="817" w:type="pct"/>
            <w:tcBorders>
              <w:top w:val="nil"/>
              <w:left w:val="nil"/>
              <w:bottom w:val="single" w:sz="4" w:space="0" w:color="auto"/>
              <w:right w:val="single" w:sz="4" w:space="0" w:color="auto"/>
            </w:tcBorders>
            <w:shd w:val="clear" w:color="auto" w:fill="auto"/>
            <w:noWrap/>
          </w:tcPr>
          <w:p w14:paraId="2EDA1D39"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948 474,90</w:t>
            </w:r>
          </w:p>
        </w:tc>
        <w:tc>
          <w:tcPr>
            <w:tcW w:w="818" w:type="pct"/>
            <w:gridSpan w:val="2"/>
            <w:tcBorders>
              <w:top w:val="nil"/>
              <w:left w:val="nil"/>
              <w:bottom w:val="single" w:sz="4" w:space="0" w:color="auto"/>
              <w:right w:val="single" w:sz="4" w:space="0" w:color="auto"/>
            </w:tcBorders>
            <w:shd w:val="clear" w:color="auto" w:fill="auto"/>
            <w:noWrap/>
          </w:tcPr>
          <w:p w14:paraId="009FD0A1"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948 474,90</w:t>
            </w:r>
          </w:p>
        </w:tc>
        <w:tc>
          <w:tcPr>
            <w:tcW w:w="885" w:type="pct"/>
            <w:gridSpan w:val="2"/>
            <w:tcBorders>
              <w:top w:val="nil"/>
              <w:left w:val="nil"/>
              <w:bottom w:val="single" w:sz="4" w:space="0" w:color="auto"/>
              <w:right w:val="single" w:sz="4" w:space="0" w:color="auto"/>
            </w:tcBorders>
            <w:shd w:val="clear" w:color="auto" w:fill="auto"/>
          </w:tcPr>
          <w:p w14:paraId="0E135774"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- 958 884,82</w:t>
            </w:r>
          </w:p>
        </w:tc>
        <w:tc>
          <w:tcPr>
            <w:tcW w:w="773" w:type="pct"/>
            <w:gridSpan w:val="2"/>
            <w:tcBorders>
              <w:top w:val="nil"/>
              <w:left w:val="nil"/>
              <w:bottom w:val="single" w:sz="4" w:space="0" w:color="auto"/>
              <w:right w:val="single" w:sz="4" w:space="0" w:color="auto"/>
            </w:tcBorders>
            <w:shd w:val="clear" w:color="auto" w:fill="auto"/>
          </w:tcPr>
          <w:p w14:paraId="2C355C92" w14:textId="77777777" w:rsidR="00147CF8" w:rsidRPr="00091276" w:rsidRDefault="00147CF8" w:rsidP="00F442E3">
            <w:pPr>
              <w:pStyle w:val="a3"/>
              <w:jc w:val="center"/>
              <w:rPr>
                <w:rFonts w:ascii="Times New Roman" w:hAnsi="Times New Roman"/>
                <w:sz w:val="20"/>
                <w:szCs w:val="20"/>
              </w:rPr>
            </w:pPr>
            <w:r w:rsidRPr="00091276">
              <w:rPr>
                <w:rFonts w:ascii="Times New Roman" w:hAnsi="Times New Roman"/>
                <w:sz w:val="20"/>
                <w:szCs w:val="20"/>
              </w:rPr>
              <w:t>100</w:t>
            </w:r>
          </w:p>
        </w:tc>
      </w:tr>
    </w:tbl>
    <w:p w14:paraId="4D5FD622" w14:textId="77777777" w:rsidR="00864F7E" w:rsidRPr="00F442E3" w:rsidRDefault="00864F7E" w:rsidP="007D105D">
      <w:pPr>
        <w:pStyle w:val="a3"/>
        <w:ind w:firstLine="709"/>
        <w:jc w:val="both"/>
        <w:rPr>
          <w:rFonts w:ascii="Times New Roman" w:hAnsi="Times New Roman"/>
          <w:sz w:val="28"/>
          <w:szCs w:val="28"/>
        </w:rPr>
      </w:pPr>
    </w:p>
    <w:p w14:paraId="52F498CD" w14:textId="77777777" w:rsidR="00F442E3" w:rsidRPr="00F442E3" w:rsidRDefault="00F442E3" w:rsidP="00F442E3">
      <w:pPr>
        <w:spacing w:after="0" w:line="240" w:lineRule="auto"/>
        <w:ind w:firstLine="709"/>
        <w:jc w:val="both"/>
        <w:rPr>
          <w:rFonts w:ascii="Times New Roman" w:hAnsi="Times New Roman" w:cs="Times New Roman"/>
          <w:sz w:val="28"/>
          <w:szCs w:val="28"/>
        </w:rPr>
      </w:pPr>
      <w:r w:rsidRPr="00F442E3">
        <w:rPr>
          <w:rFonts w:ascii="Times New Roman" w:hAnsi="Times New Roman" w:cs="Times New Roman"/>
          <w:sz w:val="28"/>
          <w:szCs w:val="28"/>
        </w:rPr>
        <w:t>Основное снижение доходов по сравнению с 2023 годом произошло по следующим видам доходов:</w:t>
      </w:r>
    </w:p>
    <w:p w14:paraId="0C96E2F7" w14:textId="77777777" w:rsidR="00F442E3" w:rsidRPr="00F442E3" w:rsidRDefault="00F442E3" w:rsidP="00F442E3">
      <w:pPr>
        <w:spacing w:after="0" w:line="240" w:lineRule="auto"/>
        <w:ind w:firstLine="709"/>
        <w:jc w:val="both"/>
        <w:rPr>
          <w:rFonts w:ascii="Times New Roman" w:hAnsi="Times New Roman" w:cs="Times New Roman"/>
          <w:b/>
          <w:sz w:val="28"/>
          <w:szCs w:val="28"/>
        </w:rPr>
      </w:pPr>
      <w:r w:rsidRPr="00F442E3">
        <w:rPr>
          <w:rFonts w:ascii="Times New Roman" w:hAnsi="Times New Roman" w:cs="Times New Roman"/>
          <w:b/>
          <w:sz w:val="28"/>
          <w:szCs w:val="28"/>
        </w:rPr>
        <w:t xml:space="preserve">Неналоговые доходы: </w:t>
      </w:r>
    </w:p>
    <w:p w14:paraId="138DE630" w14:textId="2ECB4605" w:rsidR="00F442E3" w:rsidRPr="00F442E3" w:rsidRDefault="00F442E3" w:rsidP="00F442E3">
      <w:pPr>
        <w:spacing w:after="0" w:line="240" w:lineRule="auto"/>
        <w:ind w:firstLine="709"/>
        <w:jc w:val="both"/>
        <w:rPr>
          <w:rFonts w:ascii="Times New Roman" w:hAnsi="Times New Roman" w:cs="Times New Roman"/>
          <w:sz w:val="28"/>
          <w:szCs w:val="28"/>
        </w:rPr>
      </w:pPr>
      <w:r w:rsidRPr="00F442E3">
        <w:rPr>
          <w:rFonts w:ascii="Times New Roman" w:hAnsi="Times New Roman" w:cs="Times New Roman"/>
          <w:sz w:val="28"/>
          <w:szCs w:val="28"/>
        </w:rPr>
        <w:t>- доходы от использования муниципального имущества: основной причиной является уменьшение площадей арендуемого недвижимого муниципального имущества; уменьшение количества договоров социального найма муниципального жилищного фонда (на 333 договора); также одним из арендаторов земельных участков несвоевременно был произведен платеж залога за земельный участок (вместо декабря 2024 года платеж поступил в январе 2025 года).</w:t>
      </w:r>
    </w:p>
    <w:p w14:paraId="45C48BB7" w14:textId="77777777" w:rsidR="00F442E3" w:rsidRPr="00F442E3" w:rsidRDefault="00F442E3" w:rsidP="00F442E3">
      <w:pPr>
        <w:spacing w:after="0" w:line="240" w:lineRule="auto"/>
        <w:ind w:firstLine="709"/>
        <w:jc w:val="both"/>
        <w:rPr>
          <w:rFonts w:ascii="Times New Roman" w:hAnsi="Times New Roman" w:cs="Times New Roman"/>
          <w:sz w:val="28"/>
          <w:szCs w:val="28"/>
        </w:rPr>
      </w:pPr>
      <w:r w:rsidRPr="00F442E3">
        <w:rPr>
          <w:rFonts w:ascii="Times New Roman" w:hAnsi="Times New Roman" w:cs="Times New Roman"/>
          <w:sz w:val="28"/>
          <w:szCs w:val="28"/>
        </w:rPr>
        <w:t>В то же время по сравнению с 2023 годом произошёл рост следующих видов доходов:</w:t>
      </w:r>
    </w:p>
    <w:p w14:paraId="2030C1E0" w14:textId="77777777" w:rsidR="00F442E3" w:rsidRPr="00F442E3" w:rsidRDefault="00F442E3" w:rsidP="00F442E3">
      <w:pPr>
        <w:spacing w:after="0" w:line="240" w:lineRule="auto"/>
        <w:ind w:firstLine="709"/>
        <w:jc w:val="both"/>
        <w:rPr>
          <w:rFonts w:ascii="Times New Roman" w:hAnsi="Times New Roman" w:cs="Times New Roman"/>
          <w:b/>
          <w:sz w:val="28"/>
          <w:szCs w:val="28"/>
        </w:rPr>
      </w:pPr>
      <w:r w:rsidRPr="00F442E3">
        <w:rPr>
          <w:rFonts w:ascii="Times New Roman" w:hAnsi="Times New Roman" w:cs="Times New Roman"/>
          <w:b/>
          <w:sz w:val="28"/>
          <w:szCs w:val="28"/>
        </w:rPr>
        <w:t xml:space="preserve">Налоговые доходы: </w:t>
      </w:r>
    </w:p>
    <w:p w14:paraId="098A726A" w14:textId="77777777" w:rsidR="00F442E3" w:rsidRPr="00F442E3" w:rsidRDefault="00F442E3" w:rsidP="00F442E3">
      <w:pPr>
        <w:spacing w:after="0" w:line="240" w:lineRule="auto"/>
        <w:ind w:firstLine="709"/>
        <w:jc w:val="both"/>
        <w:rPr>
          <w:rFonts w:ascii="Times New Roman" w:hAnsi="Times New Roman" w:cs="Times New Roman"/>
          <w:sz w:val="28"/>
          <w:szCs w:val="28"/>
        </w:rPr>
      </w:pPr>
      <w:r w:rsidRPr="00F442E3">
        <w:rPr>
          <w:rFonts w:ascii="Times New Roman" w:hAnsi="Times New Roman" w:cs="Times New Roman"/>
          <w:sz w:val="28"/>
          <w:szCs w:val="28"/>
        </w:rPr>
        <w:t>- налог на доходы физических лиц: увеличение поступлений объясняется ростом средней заработной платы за счёт увеличения МРОТ, целевых показателей по заработной плате работников социальной сферы;</w:t>
      </w:r>
    </w:p>
    <w:p w14:paraId="1F53FD4A" w14:textId="2A3F7737" w:rsidR="00F442E3" w:rsidRPr="00F442E3" w:rsidRDefault="00F442E3" w:rsidP="00F442E3">
      <w:pPr>
        <w:widowControl w:val="0"/>
        <w:spacing w:after="0" w:line="240" w:lineRule="auto"/>
        <w:ind w:firstLine="709"/>
        <w:contextualSpacing/>
        <w:jc w:val="both"/>
        <w:rPr>
          <w:rFonts w:ascii="Times New Roman" w:hAnsi="Times New Roman" w:cs="Times New Roman"/>
          <w:sz w:val="28"/>
          <w:szCs w:val="28"/>
        </w:rPr>
      </w:pPr>
      <w:r w:rsidRPr="00F442E3">
        <w:rPr>
          <w:rFonts w:ascii="Times New Roman" w:hAnsi="Times New Roman" w:cs="Times New Roman"/>
          <w:sz w:val="28"/>
          <w:szCs w:val="28"/>
        </w:rPr>
        <w:t xml:space="preserve">- совокупный налог: основным фактором, оказавшим влияние на рост поступлений, является </w:t>
      </w:r>
      <w:r w:rsidRPr="00F442E3">
        <w:rPr>
          <w:rFonts w:ascii="Times New Roman" w:eastAsia="Calibri" w:hAnsi="Times New Roman" w:cs="Times New Roman"/>
          <w:sz w:val="28"/>
          <w:szCs w:val="28"/>
        </w:rPr>
        <w:t xml:space="preserve">увеличение налоговой базы (по упрощенной системе налогообложения в связи с ростом инфляции, по патентной системе налогообложения в связи с увеличением </w:t>
      </w:r>
      <w:r w:rsidRPr="00F442E3">
        <w:rPr>
          <w:rFonts w:ascii="Times New Roman" w:hAnsi="Times New Roman" w:cs="Times New Roman"/>
          <w:sz w:val="28"/>
          <w:szCs w:val="28"/>
        </w:rPr>
        <w:t>размера потенциально возможного к получению годового дохода по отдельным видам деятельности (розничная торговля, услуги общественного питания и т.д.));</w:t>
      </w:r>
    </w:p>
    <w:p w14:paraId="7428BCDF" w14:textId="77777777" w:rsidR="00F442E3" w:rsidRPr="00DF597F" w:rsidRDefault="00F442E3" w:rsidP="00F442E3">
      <w:pPr>
        <w:widowControl w:val="0"/>
        <w:spacing w:after="0" w:line="240" w:lineRule="auto"/>
        <w:ind w:firstLine="709"/>
        <w:jc w:val="both"/>
        <w:rPr>
          <w:rFonts w:ascii="Times New Roman" w:eastAsia="Calibri" w:hAnsi="Times New Roman" w:cs="Times New Roman"/>
          <w:sz w:val="28"/>
          <w:szCs w:val="28"/>
        </w:rPr>
      </w:pPr>
      <w:r w:rsidRPr="00F442E3">
        <w:rPr>
          <w:rFonts w:ascii="Times New Roman" w:hAnsi="Times New Roman" w:cs="Times New Roman"/>
          <w:sz w:val="28"/>
          <w:szCs w:val="28"/>
        </w:rPr>
        <w:t>- государственная пошлина:</w:t>
      </w:r>
      <w:r w:rsidRPr="00F442E3">
        <w:rPr>
          <w:rFonts w:ascii="Times New Roman" w:eastAsia="Calibri" w:hAnsi="Times New Roman" w:cs="Times New Roman"/>
          <w:sz w:val="28"/>
          <w:szCs w:val="28"/>
        </w:rPr>
        <w:t xml:space="preserve"> увеличение поступлений связано с ростом количества рассматриваемых дел в суде и повышением с 09.09.2024 года размеров государственной пошлины.</w:t>
      </w:r>
    </w:p>
    <w:p w14:paraId="5E04E607" w14:textId="77777777" w:rsidR="00EF1BDE" w:rsidRDefault="00EF1BDE" w:rsidP="00EF1BDE">
      <w:pPr>
        <w:pStyle w:val="a3"/>
        <w:ind w:firstLine="709"/>
        <w:jc w:val="both"/>
        <w:rPr>
          <w:rFonts w:ascii="Times New Roman" w:hAnsi="Times New Roman"/>
          <w:sz w:val="28"/>
          <w:szCs w:val="28"/>
        </w:rPr>
      </w:pPr>
    </w:p>
    <w:p w14:paraId="44B8A38C" w14:textId="465F6C92" w:rsidR="00EF1BDE" w:rsidRPr="003270CA" w:rsidRDefault="00EF1BDE" w:rsidP="00EF1BDE">
      <w:pPr>
        <w:pStyle w:val="a3"/>
        <w:ind w:firstLine="709"/>
        <w:jc w:val="both"/>
        <w:rPr>
          <w:rFonts w:ascii="Times New Roman" w:hAnsi="Times New Roman"/>
          <w:sz w:val="28"/>
          <w:szCs w:val="28"/>
        </w:rPr>
      </w:pPr>
      <w:r w:rsidRPr="003270CA">
        <w:rPr>
          <w:rFonts w:ascii="Times New Roman" w:hAnsi="Times New Roman"/>
          <w:sz w:val="28"/>
          <w:szCs w:val="28"/>
        </w:rPr>
        <w:t>А</w:t>
      </w:r>
      <w:r w:rsidRPr="003270CA">
        <w:rPr>
          <w:rFonts w:ascii="Times New Roman" w:eastAsiaTheme="minorHAnsi" w:hAnsi="Times New Roman"/>
          <w:sz w:val="28"/>
          <w:szCs w:val="28"/>
          <w:lang w:eastAsia="en-US"/>
        </w:rPr>
        <w:t xml:space="preserve">дминистрацией города продолжена работа </w:t>
      </w:r>
      <w:r w:rsidRPr="003270CA">
        <w:rPr>
          <w:rFonts w:ascii="Times New Roman" w:hAnsi="Times New Roman"/>
          <w:sz w:val="28"/>
          <w:szCs w:val="28"/>
        </w:rPr>
        <w:t>по снижению уровня неформальной занятости. В результат</w:t>
      </w:r>
      <w:r w:rsidR="004838FE">
        <w:rPr>
          <w:rFonts w:ascii="Times New Roman" w:hAnsi="Times New Roman"/>
          <w:sz w:val="28"/>
          <w:szCs w:val="28"/>
        </w:rPr>
        <w:t xml:space="preserve">е проведенных </w:t>
      </w:r>
      <w:bookmarkStart w:id="0" w:name="_GoBack"/>
      <w:bookmarkEnd w:id="0"/>
      <w:r w:rsidR="004838FE">
        <w:rPr>
          <w:rFonts w:ascii="Times New Roman" w:hAnsi="Times New Roman"/>
          <w:sz w:val="28"/>
          <w:szCs w:val="28"/>
        </w:rPr>
        <w:t>мероприятий в 202</w:t>
      </w:r>
      <w:r w:rsidR="004838FE" w:rsidRPr="004838FE">
        <w:rPr>
          <w:rFonts w:ascii="Times New Roman" w:hAnsi="Times New Roman"/>
          <w:sz w:val="28"/>
          <w:szCs w:val="28"/>
        </w:rPr>
        <w:t>4</w:t>
      </w:r>
      <w:r w:rsidRPr="003270CA">
        <w:rPr>
          <w:rFonts w:ascii="Times New Roman" w:hAnsi="Times New Roman"/>
          <w:sz w:val="28"/>
          <w:szCs w:val="28"/>
        </w:rPr>
        <w:t xml:space="preserve"> году заключено 343 трудовых договора с работниками.</w:t>
      </w:r>
    </w:p>
    <w:p w14:paraId="7A670A59" w14:textId="77777777" w:rsidR="00EF1BDE" w:rsidRPr="003D4C88" w:rsidRDefault="00EF1BDE" w:rsidP="00EF1BDE">
      <w:pPr>
        <w:pStyle w:val="a3"/>
        <w:ind w:firstLine="709"/>
        <w:jc w:val="both"/>
        <w:rPr>
          <w:rFonts w:ascii="Times New Roman" w:hAnsi="Times New Roman"/>
          <w:sz w:val="28"/>
          <w:szCs w:val="28"/>
        </w:rPr>
      </w:pPr>
      <w:r w:rsidRPr="003D4C88">
        <w:rPr>
          <w:rFonts w:ascii="Times New Roman" w:hAnsi="Times New Roman"/>
          <w:sz w:val="28"/>
          <w:szCs w:val="28"/>
        </w:rPr>
        <w:t>Проводилась работа по сокращению задолженности</w:t>
      </w:r>
      <w:r>
        <w:rPr>
          <w:rFonts w:ascii="Times New Roman" w:hAnsi="Times New Roman"/>
          <w:sz w:val="28"/>
          <w:szCs w:val="28"/>
        </w:rPr>
        <w:t xml:space="preserve"> п</w:t>
      </w:r>
      <w:r w:rsidRPr="003D4C88">
        <w:rPr>
          <w:rFonts w:ascii="Times New Roman" w:hAnsi="Times New Roman"/>
          <w:sz w:val="28"/>
          <w:szCs w:val="28"/>
        </w:rPr>
        <w:t>о налогам и сборам. В 2024 году проведено 4 заседания межведомственной комиссии по ликвидации задолженности по выплате заработной платы, уплате налогов и платежей в государственные внебюджетные фонды, рассмотрено 296 работодателей, сумма задолженности по налогам и платежам в государственные внебюджетные фонды, погашенная в результате</w:t>
      </w:r>
      <w:r>
        <w:rPr>
          <w:rFonts w:ascii="Times New Roman" w:hAnsi="Times New Roman"/>
          <w:sz w:val="28"/>
          <w:szCs w:val="28"/>
        </w:rPr>
        <w:t xml:space="preserve"> проведенных</w:t>
      </w:r>
      <w:r w:rsidRPr="003D4C88">
        <w:rPr>
          <w:rFonts w:ascii="Times New Roman" w:hAnsi="Times New Roman"/>
          <w:sz w:val="28"/>
          <w:szCs w:val="28"/>
        </w:rPr>
        <w:t xml:space="preserve"> мероприятий, составила 546,8 млн руб.</w:t>
      </w:r>
    </w:p>
    <w:p w14:paraId="1EEC0A07" w14:textId="77777777" w:rsidR="0051410E" w:rsidRPr="00091276" w:rsidRDefault="0051410E" w:rsidP="007D105D">
      <w:pPr>
        <w:spacing w:after="0" w:line="240" w:lineRule="auto"/>
        <w:ind w:firstLine="709"/>
        <w:jc w:val="both"/>
        <w:rPr>
          <w:rFonts w:ascii="Times New Roman" w:hAnsi="Times New Roman" w:cs="Times New Roman"/>
          <w:sz w:val="28"/>
          <w:szCs w:val="28"/>
        </w:rPr>
      </w:pPr>
    </w:p>
    <w:p w14:paraId="1D903801" w14:textId="77777777" w:rsidR="00091276" w:rsidRPr="00091276" w:rsidRDefault="00091276" w:rsidP="00091276">
      <w:pPr>
        <w:spacing w:after="0" w:line="240" w:lineRule="auto"/>
        <w:ind w:firstLine="709"/>
        <w:jc w:val="both"/>
        <w:rPr>
          <w:rFonts w:ascii="Times New Roman" w:hAnsi="Times New Roman" w:cs="Times New Roman"/>
          <w:b/>
          <w:sz w:val="28"/>
          <w:szCs w:val="28"/>
          <w:u w:val="single"/>
        </w:rPr>
      </w:pPr>
      <w:r w:rsidRPr="00091276">
        <w:rPr>
          <w:rFonts w:ascii="Times New Roman" w:hAnsi="Times New Roman" w:cs="Times New Roman"/>
          <w:b/>
          <w:sz w:val="28"/>
          <w:szCs w:val="28"/>
          <w:u w:val="single"/>
        </w:rPr>
        <w:t>Исполнение расходов бюджета</w:t>
      </w:r>
    </w:p>
    <w:p w14:paraId="40C149BE" w14:textId="77777777" w:rsidR="00091276" w:rsidRPr="00091276" w:rsidRDefault="00091276" w:rsidP="00091276">
      <w:pPr>
        <w:spacing w:after="0" w:line="240" w:lineRule="auto"/>
        <w:ind w:firstLine="709"/>
        <w:jc w:val="both"/>
        <w:rPr>
          <w:rFonts w:ascii="Times New Roman" w:hAnsi="Times New Roman" w:cs="Times New Roman"/>
          <w:sz w:val="28"/>
          <w:szCs w:val="28"/>
        </w:rPr>
      </w:pPr>
      <w:r w:rsidRPr="00091276">
        <w:rPr>
          <w:rFonts w:ascii="Times New Roman" w:hAnsi="Times New Roman" w:cs="Times New Roman"/>
          <w:sz w:val="28"/>
          <w:szCs w:val="28"/>
        </w:rPr>
        <w:t>Структура расходов по направлению средств на выполнение основных функций по сравнению с 2023 годом существенно не изменилась. Бюджет по своей экономической структуре расходов имел социальную направленность (68,4%).</w:t>
      </w:r>
    </w:p>
    <w:p w14:paraId="5236CD86" w14:textId="77777777" w:rsidR="00091276" w:rsidRPr="00091276" w:rsidRDefault="00091276" w:rsidP="00091276">
      <w:pPr>
        <w:spacing w:after="0" w:line="240" w:lineRule="auto"/>
        <w:ind w:firstLine="709"/>
        <w:jc w:val="both"/>
        <w:rPr>
          <w:rFonts w:ascii="Times New Roman" w:hAnsi="Times New Roman" w:cs="Times New Roman"/>
          <w:sz w:val="28"/>
          <w:szCs w:val="28"/>
        </w:rPr>
      </w:pPr>
      <w:r w:rsidRPr="00091276">
        <w:rPr>
          <w:rFonts w:ascii="Times New Roman" w:hAnsi="Times New Roman" w:cs="Times New Roman"/>
          <w:sz w:val="28"/>
          <w:szCs w:val="28"/>
        </w:rPr>
        <w:lastRenderedPageBreak/>
        <w:t>За счёт средств бюджета осуществлялось финансирование расходов 71 муниципального учреждения, в том числе 11 казенных, 47 бюджетных, 1 автономное, 3 органов местного самоуправления, 7 отраслевых (функциональных) органов администрации и 2 территориальных органов администрации.</w:t>
      </w:r>
    </w:p>
    <w:p w14:paraId="0178B744" w14:textId="4925DEAC" w:rsidR="007A63CC" w:rsidRPr="00091276" w:rsidRDefault="007A63CC" w:rsidP="007D105D">
      <w:pPr>
        <w:spacing w:after="0" w:line="240" w:lineRule="auto"/>
        <w:ind w:firstLine="709"/>
        <w:jc w:val="right"/>
        <w:rPr>
          <w:rFonts w:ascii="Times New Roman" w:hAnsi="Times New Roman" w:cs="Times New Roman"/>
          <w:sz w:val="28"/>
          <w:szCs w:val="28"/>
        </w:rPr>
      </w:pPr>
      <w:r w:rsidRPr="00091276">
        <w:rPr>
          <w:rFonts w:ascii="Times New Roman" w:hAnsi="Times New Roman" w:cs="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2126"/>
        <w:gridCol w:w="1843"/>
      </w:tblGrid>
      <w:tr w:rsidR="00091276" w:rsidRPr="00091276" w14:paraId="57ACACBD" w14:textId="77777777" w:rsidTr="00E45930">
        <w:trPr>
          <w:trHeight w:val="689"/>
        </w:trPr>
        <w:tc>
          <w:tcPr>
            <w:tcW w:w="4503" w:type="dxa"/>
            <w:tcBorders>
              <w:top w:val="single" w:sz="4" w:space="0" w:color="auto"/>
              <w:left w:val="single" w:sz="4" w:space="0" w:color="auto"/>
              <w:bottom w:val="single" w:sz="4" w:space="0" w:color="auto"/>
              <w:right w:val="single" w:sz="4" w:space="0" w:color="auto"/>
            </w:tcBorders>
            <w:vAlign w:val="center"/>
            <w:hideMark/>
          </w:tcPr>
          <w:p w14:paraId="1FB407E0"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89EE248"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План по сводной бюджетной росписи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25BD00D"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Исполнено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497223"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 исполнения</w:t>
            </w:r>
          </w:p>
        </w:tc>
      </w:tr>
      <w:tr w:rsidR="00091276" w:rsidRPr="00091276" w14:paraId="489BED88" w14:textId="77777777" w:rsidTr="00E45930">
        <w:trPr>
          <w:trHeight w:val="125"/>
        </w:trPr>
        <w:tc>
          <w:tcPr>
            <w:tcW w:w="4503" w:type="dxa"/>
            <w:tcBorders>
              <w:top w:val="single" w:sz="4" w:space="0" w:color="auto"/>
              <w:left w:val="single" w:sz="4" w:space="0" w:color="auto"/>
              <w:bottom w:val="single" w:sz="4" w:space="0" w:color="auto"/>
              <w:right w:val="single" w:sz="4" w:space="0" w:color="auto"/>
            </w:tcBorders>
            <w:hideMark/>
          </w:tcPr>
          <w:p w14:paraId="166BAA9A"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3B7C848D"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32F5EE50"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1FC44BC8"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4</w:t>
            </w:r>
          </w:p>
        </w:tc>
      </w:tr>
      <w:tr w:rsidR="00091276" w:rsidRPr="00091276" w14:paraId="1645F87D" w14:textId="77777777" w:rsidTr="00E45930">
        <w:trPr>
          <w:trHeight w:val="393"/>
        </w:trPr>
        <w:tc>
          <w:tcPr>
            <w:tcW w:w="4503" w:type="dxa"/>
            <w:tcBorders>
              <w:top w:val="single" w:sz="4" w:space="0" w:color="auto"/>
              <w:left w:val="single" w:sz="4" w:space="0" w:color="auto"/>
              <w:bottom w:val="single" w:sz="4" w:space="0" w:color="auto"/>
              <w:right w:val="single" w:sz="4" w:space="0" w:color="auto"/>
            </w:tcBorders>
            <w:hideMark/>
          </w:tcPr>
          <w:p w14:paraId="20F444E3" w14:textId="77777777" w:rsidR="00091276" w:rsidRPr="00091276" w:rsidRDefault="00091276" w:rsidP="00E45930">
            <w:pPr>
              <w:pStyle w:val="a3"/>
              <w:rPr>
                <w:rFonts w:ascii="Times New Roman" w:hAnsi="Times New Roman"/>
                <w:b/>
                <w:sz w:val="24"/>
                <w:szCs w:val="24"/>
              </w:rPr>
            </w:pPr>
            <w:r w:rsidRPr="00091276">
              <w:rPr>
                <w:rFonts w:ascii="Times New Roman" w:hAnsi="Times New Roman"/>
                <w:b/>
                <w:sz w:val="24"/>
                <w:szCs w:val="24"/>
              </w:rPr>
              <w:t>Социально-культурная сфера</w:t>
            </w:r>
          </w:p>
        </w:tc>
        <w:tc>
          <w:tcPr>
            <w:tcW w:w="2126" w:type="dxa"/>
            <w:tcBorders>
              <w:top w:val="single" w:sz="4" w:space="0" w:color="auto"/>
              <w:left w:val="single" w:sz="4" w:space="0" w:color="auto"/>
              <w:bottom w:val="single" w:sz="4" w:space="0" w:color="auto"/>
              <w:right w:val="single" w:sz="4" w:space="0" w:color="auto"/>
            </w:tcBorders>
            <w:hideMark/>
          </w:tcPr>
          <w:p w14:paraId="56038112"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3 811 373 417,88</w:t>
            </w:r>
          </w:p>
        </w:tc>
        <w:tc>
          <w:tcPr>
            <w:tcW w:w="2126" w:type="dxa"/>
            <w:tcBorders>
              <w:top w:val="single" w:sz="4" w:space="0" w:color="auto"/>
              <w:left w:val="single" w:sz="4" w:space="0" w:color="auto"/>
              <w:bottom w:val="single" w:sz="4" w:space="0" w:color="auto"/>
              <w:right w:val="single" w:sz="4" w:space="0" w:color="auto"/>
            </w:tcBorders>
            <w:hideMark/>
          </w:tcPr>
          <w:p w14:paraId="5F7B69C0"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3 775 186 171,69</w:t>
            </w:r>
          </w:p>
        </w:tc>
        <w:tc>
          <w:tcPr>
            <w:tcW w:w="1843" w:type="dxa"/>
            <w:tcBorders>
              <w:top w:val="single" w:sz="4" w:space="0" w:color="auto"/>
              <w:left w:val="single" w:sz="4" w:space="0" w:color="auto"/>
              <w:bottom w:val="single" w:sz="4" w:space="0" w:color="auto"/>
              <w:right w:val="single" w:sz="4" w:space="0" w:color="auto"/>
            </w:tcBorders>
            <w:hideMark/>
          </w:tcPr>
          <w:p w14:paraId="1C94DF44"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sz w:val="24"/>
                <w:szCs w:val="24"/>
              </w:rPr>
              <w:t>99,1</w:t>
            </w:r>
          </w:p>
        </w:tc>
      </w:tr>
      <w:tr w:rsidR="00091276" w:rsidRPr="00091276" w14:paraId="756321FA" w14:textId="77777777" w:rsidTr="00E45930">
        <w:trPr>
          <w:trHeight w:val="287"/>
        </w:trPr>
        <w:tc>
          <w:tcPr>
            <w:tcW w:w="4503" w:type="dxa"/>
            <w:tcBorders>
              <w:top w:val="single" w:sz="4" w:space="0" w:color="auto"/>
              <w:left w:val="single" w:sz="4" w:space="0" w:color="auto"/>
              <w:bottom w:val="single" w:sz="4" w:space="0" w:color="auto"/>
              <w:right w:val="single" w:sz="4" w:space="0" w:color="auto"/>
            </w:tcBorders>
            <w:hideMark/>
          </w:tcPr>
          <w:p w14:paraId="155AA383"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Образование</w:t>
            </w:r>
          </w:p>
        </w:tc>
        <w:tc>
          <w:tcPr>
            <w:tcW w:w="2126" w:type="dxa"/>
            <w:tcBorders>
              <w:top w:val="single" w:sz="4" w:space="0" w:color="auto"/>
              <w:left w:val="single" w:sz="4" w:space="0" w:color="auto"/>
              <w:bottom w:val="single" w:sz="4" w:space="0" w:color="auto"/>
              <w:right w:val="single" w:sz="4" w:space="0" w:color="auto"/>
            </w:tcBorders>
            <w:hideMark/>
          </w:tcPr>
          <w:p w14:paraId="513F92BC"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3 108 708 283,80</w:t>
            </w:r>
          </w:p>
        </w:tc>
        <w:tc>
          <w:tcPr>
            <w:tcW w:w="2126" w:type="dxa"/>
            <w:tcBorders>
              <w:top w:val="single" w:sz="4" w:space="0" w:color="auto"/>
              <w:left w:val="single" w:sz="4" w:space="0" w:color="auto"/>
              <w:bottom w:val="single" w:sz="4" w:space="0" w:color="auto"/>
              <w:right w:val="single" w:sz="4" w:space="0" w:color="auto"/>
            </w:tcBorders>
            <w:hideMark/>
          </w:tcPr>
          <w:p w14:paraId="0EED0E57"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3 083 197 533,73</w:t>
            </w:r>
          </w:p>
        </w:tc>
        <w:tc>
          <w:tcPr>
            <w:tcW w:w="1843" w:type="dxa"/>
            <w:tcBorders>
              <w:top w:val="single" w:sz="4" w:space="0" w:color="auto"/>
              <w:left w:val="single" w:sz="4" w:space="0" w:color="auto"/>
              <w:bottom w:val="single" w:sz="4" w:space="0" w:color="auto"/>
              <w:right w:val="single" w:sz="4" w:space="0" w:color="auto"/>
            </w:tcBorders>
            <w:hideMark/>
          </w:tcPr>
          <w:p w14:paraId="374BE37E"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99,2</w:t>
            </w:r>
          </w:p>
        </w:tc>
      </w:tr>
      <w:tr w:rsidR="00091276" w:rsidRPr="00091276" w14:paraId="4CAE60E2" w14:textId="77777777" w:rsidTr="00E45930">
        <w:trPr>
          <w:trHeight w:val="277"/>
        </w:trPr>
        <w:tc>
          <w:tcPr>
            <w:tcW w:w="4503" w:type="dxa"/>
            <w:tcBorders>
              <w:top w:val="single" w:sz="4" w:space="0" w:color="auto"/>
              <w:left w:val="single" w:sz="4" w:space="0" w:color="auto"/>
              <w:bottom w:val="single" w:sz="4" w:space="0" w:color="auto"/>
              <w:right w:val="single" w:sz="4" w:space="0" w:color="auto"/>
            </w:tcBorders>
            <w:hideMark/>
          </w:tcPr>
          <w:p w14:paraId="771B5F6A"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Культура, кинематография</w:t>
            </w:r>
          </w:p>
        </w:tc>
        <w:tc>
          <w:tcPr>
            <w:tcW w:w="2126" w:type="dxa"/>
            <w:tcBorders>
              <w:top w:val="single" w:sz="4" w:space="0" w:color="auto"/>
              <w:left w:val="single" w:sz="4" w:space="0" w:color="auto"/>
              <w:bottom w:val="single" w:sz="4" w:space="0" w:color="auto"/>
              <w:right w:val="single" w:sz="4" w:space="0" w:color="auto"/>
            </w:tcBorders>
            <w:hideMark/>
          </w:tcPr>
          <w:p w14:paraId="70285F6A"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286 308 724,09</w:t>
            </w:r>
          </w:p>
        </w:tc>
        <w:tc>
          <w:tcPr>
            <w:tcW w:w="2126" w:type="dxa"/>
            <w:tcBorders>
              <w:top w:val="single" w:sz="4" w:space="0" w:color="auto"/>
              <w:left w:val="single" w:sz="4" w:space="0" w:color="auto"/>
              <w:bottom w:val="single" w:sz="4" w:space="0" w:color="auto"/>
              <w:right w:val="single" w:sz="4" w:space="0" w:color="auto"/>
            </w:tcBorders>
            <w:hideMark/>
          </w:tcPr>
          <w:p w14:paraId="57E153BA"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282 425 178,77</w:t>
            </w:r>
          </w:p>
        </w:tc>
        <w:tc>
          <w:tcPr>
            <w:tcW w:w="1843" w:type="dxa"/>
            <w:tcBorders>
              <w:top w:val="single" w:sz="4" w:space="0" w:color="auto"/>
              <w:left w:val="single" w:sz="4" w:space="0" w:color="auto"/>
              <w:bottom w:val="single" w:sz="4" w:space="0" w:color="auto"/>
              <w:right w:val="single" w:sz="4" w:space="0" w:color="auto"/>
            </w:tcBorders>
            <w:hideMark/>
          </w:tcPr>
          <w:p w14:paraId="7A55E7E6"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98,6</w:t>
            </w:r>
          </w:p>
        </w:tc>
      </w:tr>
      <w:tr w:rsidR="00091276" w:rsidRPr="00091276" w14:paraId="4877E08E" w14:textId="77777777" w:rsidTr="00E45930">
        <w:trPr>
          <w:trHeight w:val="267"/>
        </w:trPr>
        <w:tc>
          <w:tcPr>
            <w:tcW w:w="4503" w:type="dxa"/>
            <w:tcBorders>
              <w:top w:val="single" w:sz="4" w:space="0" w:color="auto"/>
              <w:left w:val="single" w:sz="4" w:space="0" w:color="auto"/>
              <w:bottom w:val="single" w:sz="4" w:space="0" w:color="auto"/>
              <w:right w:val="single" w:sz="4" w:space="0" w:color="auto"/>
            </w:tcBorders>
            <w:hideMark/>
          </w:tcPr>
          <w:p w14:paraId="58C7A188"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Социальная политика</w:t>
            </w:r>
          </w:p>
        </w:tc>
        <w:tc>
          <w:tcPr>
            <w:tcW w:w="2126" w:type="dxa"/>
            <w:tcBorders>
              <w:top w:val="single" w:sz="4" w:space="0" w:color="auto"/>
              <w:left w:val="single" w:sz="4" w:space="0" w:color="auto"/>
              <w:bottom w:val="single" w:sz="4" w:space="0" w:color="auto"/>
              <w:right w:val="single" w:sz="4" w:space="0" w:color="auto"/>
            </w:tcBorders>
            <w:hideMark/>
          </w:tcPr>
          <w:p w14:paraId="7D8CB9AA"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74 002 463,94</w:t>
            </w:r>
          </w:p>
        </w:tc>
        <w:tc>
          <w:tcPr>
            <w:tcW w:w="2126" w:type="dxa"/>
            <w:tcBorders>
              <w:top w:val="single" w:sz="4" w:space="0" w:color="auto"/>
              <w:left w:val="single" w:sz="4" w:space="0" w:color="auto"/>
              <w:bottom w:val="single" w:sz="4" w:space="0" w:color="auto"/>
              <w:right w:val="single" w:sz="4" w:space="0" w:color="auto"/>
            </w:tcBorders>
            <w:hideMark/>
          </w:tcPr>
          <w:p w14:paraId="1ABBB81B"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72 671 655,25</w:t>
            </w:r>
          </w:p>
        </w:tc>
        <w:tc>
          <w:tcPr>
            <w:tcW w:w="1843" w:type="dxa"/>
            <w:tcBorders>
              <w:top w:val="single" w:sz="4" w:space="0" w:color="auto"/>
              <w:left w:val="single" w:sz="4" w:space="0" w:color="auto"/>
              <w:bottom w:val="single" w:sz="4" w:space="0" w:color="auto"/>
              <w:right w:val="single" w:sz="4" w:space="0" w:color="auto"/>
            </w:tcBorders>
            <w:hideMark/>
          </w:tcPr>
          <w:p w14:paraId="2E929556"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98,2</w:t>
            </w:r>
          </w:p>
        </w:tc>
      </w:tr>
      <w:tr w:rsidR="00091276" w:rsidRPr="00091276" w14:paraId="17E09A5D" w14:textId="77777777" w:rsidTr="00E45930">
        <w:trPr>
          <w:trHeight w:val="271"/>
        </w:trPr>
        <w:tc>
          <w:tcPr>
            <w:tcW w:w="4503" w:type="dxa"/>
            <w:tcBorders>
              <w:top w:val="single" w:sz="4" w:space="0" w:color="auto"/>
              <w:left w:val="single" w:sz="4" w:space="0" w:color="auto"/>
              <w:bottom w:val="single" w:sz="4" w:space="0" w:color="auto"/>
              <w:right w:val="single" w:sz="4" w:space="0" w:color="auto"/>
            </w:tcBorders>
            <w:hideMark/>
          </w:tcPr>
          <w:p w14:paraId="39EE7909"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Физическая культура и спорт</w:t>
            </w:r>
          </w:p>
        </w:tc>
        <w:tc>
          <w:tcPr>
            <w:tcW w:w="2126" w:type="dxa"/>
            <w:tcBorders>
              <w:top w:val="single" w:sz="4" w:space="0" w:color="auto"/>
              <w:left w:val="single" w:sz="4" w:space="0" w:color="auto"/>
              <w:bottom w:val="single" w:sz="4" w:space="0" w:color="auto"/>
              <w:right w:val="single" w:sz="4" w:space="0" w:color="auto"/>
            </w:tcBorders>
            <w:hideMark/>
          </w:tcPr>
          <w:p w14:paraId="0CA612C2"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342 353 946,05</w:t>
            </w:r>
          </w:p>
        </w:tc>
        <w:tc>
          <w:tcPr>
            <w:tcW w:w="2126" w:type="dxa"/>
            <w:tcBorders>
              <w:top w:val="single" w:sz="4" w:space="0" w:color="auto"/>
              <w:left w:val="single" w:sz="4" w:space="0" w:color="auto"/>
              <w:bottom w:val="single" w:sz="4" w:space="0" w:color="auto"/>
              <w:right w:val="single" w:sz="4" w:space="0" w:color="auto"/>
            </w:tcBorders>
            <w:hideMark/>
          </w:tcPr>
          <w:p w14:paraId="5A2A50B3"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336 891 803,94</w:t>
            </w:r>
          </w:p>
        </w:tc>
        <w:tc>
          <w:tcPr>
            <w:tcW w:w="1843" w:type="dxa"/>
            <w:tcBorders>
              <w:top w:val="single" w:sz="4" w:space="0" w:color="auto"/>
              <w:left w:val="single" w:sz="4" w:space="0" w:color="auto"/>
              <w:bottom w:val="single" w:sz="4" w:space="0" w:color="auto"/>
              <w:right w:val="single" w:sz="4" w:space="0" w:color="auto"/>
            </w:tcBorders>
            <w:hideMark/>
          </w:tcPr>
          <w:p w14:paraId="2466D405"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98,4</w:t>
            </w:r>
          </w:p>
        </w:tc>
      </w:tr>
      <w:tr w:rsidR="00091276" w:rsidRPr="00091276" w14:paraId="4AB1C9A7" w14:textId="77777777" w:rsidTr="00E45930">
        <w:trPr>
          <w:trHeight w:val="117"/>
        </w:trPr>
        <w:tc>
          <w:tcPr>
            <w:tcW w:w="4503" w:type="dxa"/>
            <w:tcBorders>
              <w:top w:val="single" w:sz="4" w:space="0" w:color="auto"/>
              <w:left w:val="single" w:sz="4" w:space="0" w:color="auto"/>
              <w:bottom w:val="single" w:sz="4" w:space="0" w:color="auto"/>
              <w:right w:val="single" w:sz="4" w:space="0" w:color="auto"/>
            </w:tcBorders>
            <w:hideMark/>
          </w:tcPr>
          <w:p w14:paraId="1E8E8D65" w14:textId="77777777" w:rsidR="00091276" w:rsidRPr="00091276" w:rsidRDefault="00091276" w:rsidP="00E45930">
            <w:pPr>
              <w:pStyle w:val="a3"/>
              <w:rPr>
                <w:rFonts w:ascii="Times New Roman" w:hAnsi="Times New Roman"/>
                <w:b/>
                <w:sz w:val="24"/>
                <w:szCs w:val="24"/>
              </w:rPr>
            </w:pPr>
            <w:r w:rsidRPr="00091276">
              <w:rPr>
                <w:rFonts w:ascii="Times New Roman" w:hAnsi="Times New Roman"/>
                <w:b/>
                <w:sz w:val="24"/>
                <w:szCs w:val="24"/>
              </w:rPr>
              <w:t>Производственная сфера</w:t>
            </w:r>
          </w:p>
        </w:tc>
        <w:tc>
          <w:tcPr>
            <w:tcW w:w="2126" w:type="dxa"/>
            <w:tcBorders>
              <w:top w:val="single" w:sz="4" w:space="0" w:color="auto"/>
              <w:left w:val="single" w:sz="4" w:space="0" w:color="auto"/>
              <w:bottom w:val="single" w:sz="4" w:space="0" w:color="auto"/>
              <w:right w:val="single" w:sz="4" w:space="0" w:color="auto"/>
            </w:tcBorders>
            <w:hideMark/>
          </w:tcPr>
          <w:p w14:paraId="5DD32A97"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1 361 700 124,03</w:t>
            </w:r>
          </w:p>
        </w:tc>
        <w:tc>
          <w:tcPr>
            <w:tcW w:w="2126" w:type="dxa"/>
            <w:tcBorders>
              <w:top w:val="single" w:sz="4" w:space="0" w:color="auto"/>
              <w:left w:val="single" w:sz="4" w:space="0" w:color="auto"/>
              <w:bottom w:val="single" w:sz="4" w:space="0" w:color="auto"/>
              <w:right w:val="single" w:sz="4" w:space="0" w:color="auto"/>
            </w:tcBorders>
            <w:hideMark/>
          </w:tcPr>
          <w:p w14:paraId="0915C6F7"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1 208 941 190,95</w:t>
            </w:r>
          </w:p>
        </w:tc>
        <w:tc>
          <w:tcPr>
            <w:tcW w:w="1843" w:type="dxa"/>
            <w:tcBorders>
              <w:top w:val="single" w:sz="4" w:space="0" w:color="auto"/>
              <w:left w:val="single" w:sz="4" w:space="0" w:color="auto"/>
              <w:bottom w:val="single" w:sz="4" w:space="0" w:color="auto"/>
              <w:right w:val="single" w:sz="4" w:space="0" w:color="auto"/>
            </w:tcBorders>
            <w:hideMark/>
          </w:tcPr>
          <w:p w14:paraId="237E989F"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sz w:val="24"/>
                <w:szCs w:val="24"/>
              </w:rPr>
              <w:t>88,8</w:t>
            </w:r>
          </w:p>
        </w:tc>
      </w:tr>
      <w:tr w:rsidR="00091276" w:rsidRPr="00091276" w14:paraId="545A006B" w14:textId="77777777" w:rsidTr="00E45930">
        <w:trPr>
          <w:trHeight w:val="163"/>
        </w:trPr>
        <w:tc>
          <w:tcPr>
            <w:tcW w:w="4503" w:type="dxa"/>
            <w:tcBorders>
              <w:top w:val="single" w:sz="4" w:space="0" w:color="auto"/>
              <w:left w:val="single" w:sz="4" w:space="0" w:color="auto"/>
              <w:bottom w:val="single" w:sz="4" w:space="0" w:color="auto"/>
              <w:right w:val="single" w:sz="4" w:space="0" w:color="auto"/>
            </w:tcBorders>
            <w:hideMark/>
          </w:tcPr>
          <w:p w14:paraId="2191E6DC"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Национальная экономика</w:t>
            </w:r>
          </w:p>
        </w:tc>
        <w:tc>
          <w:tcPr>
            <w:tcW w:w="2126" w:type="dxa"/>
            <w:tcBorders>
              <w:top w:val="single" w:sz="4" w:space="0" w:color="auto"/>
              <w:left w:val="single" w:sz="4" w:space="0" w:color="auto"/>
              <w:bottom w:val="single" w:sz="4" w:space="0" w:color="auto"/>
              <w:right w:val="single" w:sz="4" w:space="0" w:color="auto"/>
            </w:tcBorders>
            <w:hideMark/>
          </w:tcPr>
          <w:p w14:paraId="75523B91"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523 944 618,31</w:t>
            </w:r>
          </w:p>
        </w:tc>
        <w:tc>
          <w:tcPr>
            <w:tcW w:w="2126" w:type="dxa"/>
            <w:tcBorders>
              <w:top w:val="single" w:sz="4" w:space="0" w:color="auto"/>
              <w:left w:val="single" w:sz="4" w:space="0" w:color="auto"/>
              <w:bottom w:val="single" w:sz="4" w:space="0" w:color="auto"/>
              <w:right w:val="single" w:sz="4" w:space="0" w:color="auto"/>
            </w:tcBorders>
            <w:hideMark/>
          </w:tcPr>
          <w:p w14:paraId="6EC42BF9"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522 886 007,96</w:t>
            </w:r>
          </w:p>
        </w:tc>
        <w:tc>
          <w:tcPr>
            <w:tcW w:w="1843" w:type="dxa"/>
            <w:tcBorders>
              <w:top w:val="single" w:sz="4" w:space="0" w:color="auto"/>
              <w:left w:val="single" w:sz="4" w:space="0" w:color="auto"/>
              <w:bottom w:val="single" w:sz="4" w:space="0" w:color="auto"/>
              <w:right w:val="single" w:sz="4" w:space="0" w:color="auto"/>
            </w:tcBorders>
            <w:hideMark/>
          </w:tcPr>
          <w:p w14:paraId="76D7EADC"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99,8</w:t>
            </w:r>
          </w:p>
        </w:tc>
      </w:tr>
      <w:tr w:rsidR="00091276" w:rsidRPr="00091276" w14:paraId="7249B015" w14:textId="77777777" w:rsidTr="00E45930">
        <w:trPr>
          <w:trHeight w:val="131"/>
        </w:trPr>
        <w:tc>
          <w:tcPr>
            <w:tcW w:w="4503" w:type="dxa"/>
            <w:tcBorders>
              <w:top w:val="single" w:sz="4" w:space="0" w:color="auto"/>
              <w:left w:val="single" w:sz="4" w:space="0" w:color="auto"/>
              <w:bottom w:val="single" w:sz="4" w:space="0" w:color="auto"/>
              <w:right w:val="single" w:sz="4" w:space="0" w:color="auto"/>
            </w:tcBorders>
            <w:hideMark/>
          </w:tcPr>
          <w:p w14:paraId="1BCEE483"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hideMark/>
          </w:tcPr>
          <w:p w14:paraId="6B212EAF"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810 814 884,87</w:t>
            </w:r>
          </w:p>
        </w:tc>
        <w:tc>
          <w:tcPr>
            <w:tcW w:w="2126" w:type="dxa"/>
            <w:tcBorders>
              <w:top w:val="single" w:sz="4" w:space="0" w:color="auto"/>
              <w:left w:val="single" w:sz="4" w:space="0" w:color="auto"/>
              <w:bottom w:val="single" w:sz="4" w:space="0" w:color="auto"/>
              <w:right w:val="single" w:sz="4" w:space="0" w:color="auto"/>
            </w:tcBorders>
            <w:hideMark/>
          </w:tcPr>
          <w:p w14:paraId="7308D925"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679 166 142,33</w:t>
            </w:r>
          </w:p>
        </w:tc>
        <w:tc>
          <w:tcPr>
            <w:tcW w:w="1843" w:type="dxa"/>
            <w:tcBorders>
              <w:top w:val="single" w:sz="4" w:space="0" w:color="auto"/>
              <w:left w:val="single" w:sz="4" w:space="0" w:color="auto"/>
              <w:bottom w:val="single" w:sz="4" w:space="0" w:color="auto"/>
              <w:right w:val="single" w:sz="4" w:space="0" w:color="auto"/>
            </w:tcBorders>
            <w:hideMark/>
          </w:tcPr>
          <w:p w14:paraId="357F5E19"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83,8</w:t>
            </w:r>
          </w:p>
        </w:tc>
      </w:tr>
      <w:tr w:rsidR="00091276" w:rsidRPr="00091276" w14:paraId="05274605" w14:textId="77777777" w:rsidTr="00E45930">
        <w:trPr>
          <w:trHeight w:val="185"/>
        </w:trPr>
        <w:tc>
          <w:tcPr>
            <w:tcW w:w="4503" w:type="dxa"/>
            <w:tcBorders>
              <w:top w:val="single" w:sz="4" w:space="0" w:color="auto"/>
              <w:left w:val="single" w:sz="4" w:space="0" w:color="auto"/>
              <w:bottom w:val="single" w:sz="4" w:space="0" w:color="auto"/>
              <w:right w:val="single" w:sz="4" w:space="0" w:color="auto"/>
            </w:tcBorders>
            <w:hideMark/>
          </w:tcPr>
          <w:p w14:paraId="0FF50F04"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Охрана окружающей среды</w:t>
            </w:r>
          </w:p>
        </w:tc>
        <w:tc>
          <w:tcPr>
            <w:tcW w:w="2126" w:type="dxa"/>
            <w:tcBorders>
              <w:top w:val="single" w:sz="4" w:space="0" w:color="auto"/>
              <w:left w:val="single" w:sz="4" w:space="0" w:color="auto"/>
              <w:bottom w:val="single" w:sz="4" w:space="0" w:color="auto"/>
              <w:right w:val="single" w:sz="4" w:space="0" w:color="auto"/>
            </w:tcBorders>
            <w:hideMark/>
          </w:tcPr>
          <w:p w14:paraId="474DC9D2"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26 940 620,85</w:t>
            </w:r>
          </w:p>
        </w:tc>
        <w:tc>
          <w:tcPr>
            <w:tcW w:w="2126" w:type="dxa"/>
            <w:tcBorders>
              <w:top w:val="single" w:sz="4" w:space="0" w:color="auto"/>
              <w:left w:val="single" w:sz="4" w:space="0" w:color="auto"/>
              <w:bottom w:val="single" w:sz="4" w:space="0" w:color="auto"/>
              <w:right w:val="single" w:sz="4" w:space="0" w:color="auto"/>
            </w:tcBorders>
            <w:hideMark/>
          </w:tcPr>
          <w:p w14:paraId="0E444E11"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6 889 040,66</w:t>
            </w:r>
          </w:p>
        </w:tc>
        <w:tc>
          <w:tcPr>
            <w:tcW w:w="1843" w:type="dxa"/>
            <w:tcBorders>
              <w:top w:val="single" w:sz="4" w:space="0" w:color="auto"/>
              <w:left w:val="single" w:sz="4" w:space="0" w:color="auto"/>
              <w:bottom w:val="single" w:sz="4" w:space="0" w:color="auto"/>
              <w:right w:val="single" w:sz="4" w:space="0" w:color="auto"/>
            </w:tcBorders>
            <w:hideMark/>
          </w:tcPr>
          <w:p w14:paraId="6D738E4E"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25,6</w:t>
            </w:r>
          </w:p>
        </w:tc>
      </w:tr>
      <w:tr w:rsidR="00091276" w:rsidRPr="00091276" w14:paraId="7B85C66A" w14:textId="77777777" w:rsidTr="00E45930">
        <w:trPr>
          <w:trHeight w:val="223"/>
        </w:trPr>
        <w:tc>
          <w:tcPr>
            <w:tcW w:w="4503" w:type="dxa"/>
            <w:tcBorders>
              <w:top w:val="single" w:sz="4" w:space="0" w:color="auto"/>
              <w:left w:val="single" w:sz="4" w:space="0" w:color="auto"/>
              <w:bottom w:val="single" w:sz="4" w:space="0" w:color="auto"/>
              <w:right w:val="single" w:sz="4" w:space="0" w:color="auto"/>
            </w:tcBorders>
            <w:hideMark/>
          </w:tcPr>
          <w:p w14:paraId="4EB5CEB6" w14:textId="77777777" w:rsidR="00091276" w:rsidRPr="00091276" w:rsidRDefault="00091276" w:rsidP="00E45930">
            <w:pPr>
              <w:pStyle w:val="a3"/>
              <w:rPr>
                <w:rFonts w:ascii="Times New Roman" w:hAnsi="Times New Roman"/>
                <w:b/>
                <w:sz w:val="24"/>
                <w:szCs w:val="24"/>
              </w:rPr>
            </w:pPr>
            <w:r w:rsidRPr="00091276">
              <w:rPr>
                <w:rFonts w:ascii="Times New Roman" w:hAnsi="Times New Roman"/>
                <w:b/>
                <w:sz w:val="24"/>
                <w:szCs w:val="24"/>
              </w:rPr>
              <w:t>Другие расходы</w:t>
            </w:r>
          </w:p>
        </w:tc>
        <w:tc>
          <w:tcPr>
            <w:tcW w:w="2126" w:type="dxa"/>
            <w:tcBorders>
              <w:top w:val="single" w:sz="4" w:space="0" w:color="auto"/>
              <w:left w:val="single" w:sz="4" w:space="0" w:color="auto"/>
              <w:bottom w:val="single" w:sz="4" w:space="0" w:color="auto"/>
              <w:right w:val="single" w:sz="4" w:space="0" w:color="auto"/>
            </w:tcBorders>
            <w:hideMark/>
          </w:tcPr>
          <w:p w14:paraId="2FC7EBFE"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544 591 358,64</w:t>
            </w:r>
          </w:p>
        </w:tc>
        <w:tc>
          <w:tcPr>
            <w:tcW w:w="2126" w:type="dxa"/>
            <w:tcBorders>
              <w:top w:val="single" w:sz="4" w:space="0" w:color="auto"/>
              <w:left w:val="single" w:sz="4" w:space="0" w:color="auto"/>
              <w:bottom w:val="single" w:sz="4" w:space="0" w:color="auto"/>
              <w:right w:val="single" w:sz="4" w:space="0" w:color="auto"/>
            </w:tcBorders>
            <w:hideMark/>
          </w:tcPr>
          <w:p w14:paraId="23B53AE1"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color w:val="000000"/>
                <w:sz w:val="24"/>
                <w:szCs w:val="24"/>
              </w:rPr>
              <w:t>537 694 353,24</w:t>
            </w:r>
          </w:p>
        </w:tc>
        <w:tc>
          <w:tcPr>
            <w:tcW w:w="1843" w:type="dxa"/>
            <w:tcBorders>
              <w:top w:val="single" w:sz="4" w:space="0" w:color="auto"/>
              <w:left w:val="single" w:sz="4" w:space="0" w:color="auto"/>
              <w:bottom w:val="single" w:sz="4" w:space="0" w:color="auto"/>
              <w:right w:val="single" w:sz="4" w:space="0" w:color="auto"/>
            </w:tcBorders>
            <w:hideMark/>
          </w:tcPr>
          <w:p w14:paraId="7AA087C7"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sz w:val="24"/>
                <w:szCs w:val="24"/>
              </w:rPr>
              <w:t>98,7</w:t>
            </w:r>
          </w:p>
        </w:tc>
      </w:tr>
      <w:tr w:rsidR="00091276" w:rsidRPr="00091276" w14:paraId="4129EFF8" w14:textId="77777777" w:rsidTr="00E45930">
        <w:trPr>
          <w:trHeight w:val="197"/>
        </w:trPr>
        <w:tc>
          <w:tcPr>
            <w:tcW w:w="4503" w:type="dxa"/>
            <w:tcBorders>
              <w:top w:val="single" w:sz="4" w:space="0" w:color="auto"/>
              <w:left w:val="single" w:sz="4" w:space="0" w:color="auto"/>
              <w:bottom w:val="single" w:sz="4" w:space="0" w:color="auto"/>
              <w:right w:val="single" w:sz="4" w:space="0" w:color="auto"/>
            </w:tcBorders>
            <w:hideMark/>
          </w:tcPr>
          <w:p w14:paraId="5619CAB7"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Общегосударственные вопросы</w:t>
            </w:r>
          </w:p>
        </w:tc>
        <w:tc>
          <w:tcPr>
            <w:tcW w:w="2126" w:type="dxa"/>
            <w:tcBorders>
              <w:top w:val="single" w:sz="4" w:space="0" w:color="auto"/>
              <w:left w:val="single" w:sz="4" w:space="0" w:color="auto"/>
              <w:bottom w:val="single" w:sz="4" w:space="0" w:color="auto"/>
              <w:right w:val="single" w:sz="4" w:space="0" w:color="auto"/>
            </w:tcBorders>
            <w:hideMark/>
          </w:tcPr>
          <w:p w14:paraId="3682B236"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482 803 511,01</w:t>
            </w:r>
          </w:p>
        </w:tc>
        <w:tc>
          <w:tcPr>
            <w:tcW w:w="2126" w:type="dxa"/>
            <w:tcBorders>
              <w:top w:val="single" w:sz="4" w:space="0" w:color="auto"/>
              <w:left w:val="single" w:sz="4" w:space="0" w:color="auto"/>
              <w:bottom w:val="single" w:sz="4" w:space="0" w:color="auto"/>
              <w:right w:val="single" w:sz="4" w:space="0" w:color="auto"/>
            </w:tcBorders>
            <w:hideMark/>
          </w:tcPr>
          <w:p w14:paraId="4EFB9264"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477 234 333,89</w:t>
            </w:r>
          </w:p>
        </w:tc>
        <w:tc>
          <w:tcPr>
            <w:tcW w:w="1843" w:type="dxa"/>
            <w:tcBorders>
              <w:top w:val="single" w:sz="4" w:space="0" w:color="auto"/>
              <w:left w:val="single" w:sz="4" w:space="0" w:color="auto"/>
              <w:bottom w:val="single" w:sz="4" w:space="0" w:color="auto"/>
              <w:right w:val="single" w:sz="4" w:space="0" w:color="auto"/>
            </w:tcBorders>
            <w:hideMark/>
          </w:tcPr>
          <w:p w14:paraId="242BD8D4"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98,8</w:t>
            </w:r>
          </w:p>
        </w:tc>
      </w:tr>
      <w:tr w:rsidR="00091276" w:rsidRPr="00091276" w14:paraId="785C1985" w14:textId="77777777" w:rsidTr="00E45930">
        <w:trPr>
          <w:trHeight w:val="527"/>
        </w:trPr>
        <w:tc>
          <w:tcPr>
            <w:tcW w:w="4503" w:type="dxa"/>
            <w:tcBorders>
              <w:top w:val="single" w:sz="4" w:space="0" w:color="auto"/>
              <w:left w:val="single" w:sz="4" w:space="0" w:color="auto"/>
              <w:bottom w:val="single" w:sz="4" w:space="0" w:color="auto"/>
              <w:right w:val="single" w:sz="4" w:space="0" w:color="auto"/>
            </w:tcBorders>
            <w:hideMark/>
          </w:tcPr>
          <w:p w14:paraId="00E7C45B"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Национальная безопасность и правоохранительная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14:paraId="56648091"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34 036 730,62</w:t>
            </w:r>
          </w:p>
        </w:tc>
        <w:tc>
          <w:tcPr>
            <w:tcW w:w="2126" w:type="dxa"/>
            <w:tcBorders>
              <w:top w:val="single" w:sz="4" w:space="0" w:color="auto"/>
              <w:left w:val="single" w:sz="4" w:space="0" w:color="auto"/>
              <w:bottom w:val="single" w:sz="4" w:space="0" w:color="auto"/>
              <w:right w:val="single" w:sz="4" w:space="0" w:color="auto"/>
            </w:tcBorders>
            <w:hideMark/>
          </w:tcPr>
          <w:p w14:paraId="68A52CA4"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33 009 696,10</w:t>
            </w:r>
          </w:p>
        </w:tc>
        <w:tc>
          <w:tcPr>
            <w:tcW w:w="1843" w:type="dxa"/>
            <w:tcBorders>
              <w:top w:val="single" w:sz="4" w:space="0" w:color="auto"/>
              <w:left w:val="single" w:sz="4" w:space="0" w:color="auto"/>
              <w:bottom w:val="single" w:sz="4" w:space="0" w:color="auto"/>
              <w:right w:val="single" w:sz="4" w:space="0" w:color="auto"/>
            </w:tcBorders>
            <w:hideMark/>
          </w:tcPr>
          <w:p w14:paraId="23AE7F73"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97,0</w:t>
            </w:r>
          </w:p>
        </w:tc>
      </w:tr>
      <w:tr w:rsidR="00091276" w:rsidRPr="00091276" w14:paraId="4562288D" w14:textId="77777777" w:rsidTr="00E45930">
        <w:trPr>
          <w:trHeight w:val="265"/>
        </w:trPr>
        <w:tc>
          <w:tcPr>
            <w:tcW w:w="4503" w:type="dxa"/>
            <w:tcBorders>
              <w:top w:val="single" w:sz="4" w:space="0" w:color="auto"/>
              <w:left w:val="single" w:sz="4" w:space="0" w:color="auto"/>
              <w:bottom w:val="single" w:sz="4" w:space="0" w:color="auto"/>
              <w:right w:val="single" w:sz="4" w:space="0" w:color="auto"/>
            </w:tcBorders>
          </w:tcPr>
          <w:p w14:paraId="004BECBF"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Средства массовой информации</w:t>
            </w:r>
          </w:p>
        </w:tc>
        <w:tc>
          <w:tcPr>
            <w:tcW w:w="2126" w:type="dxa"/>
            <w:tcBorders>
              <w:top w:val="single" w:sz="4" w:space="0" w:color="auto"/>
              <w:left w:val="single" w:sz="4" w:space="0" w:color="auto"/>
              <w:bottom w:val="single" w:sz="4" w:space="0" w:color="auto"/>
              <w:right w:val="single" w:sz="4" w:space="0" w:color="auto"/>
            </w:tcBorders>
          </w:tcPr>
          <w:p w14:paraId="7BC5FE60"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2 911 492,19</w:t>
            </w:r>
          </w:p>
        </w:tc>
        <w:tc>
          <w:tcPr>
            <w:tcW w:w="2126" w:type="dxa"/>
            <w:tcBorders>
              <w:top w:val="single" w:sz="4" w:space="0" w:color="auto"/>
              <w:left w:val="single" w:sz="4" w:space="0" w:color="auto"/>
              <w:bottom w:val="single" w:sz="4" w:space="0" w:color="auto"/>
              <w:right w:val="single" w:sz="4" w:space="0" w:color="auto"/>
            </w:tcBorders>
          </w:tcPr>
          <w:p w14:paraId="75BCA268"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2 610 698,51</w:t>
            </w:r>
          </w:p>
        </w:tc>
        <w:tc>
          <w:tcPr>
            <w:tcW w:w="1843" w:type="dxa"/>
            <w:tcBorders>
              <w:top w:val="single" w:sz="4" w:space="0" w:color="auto"/>
              <w:left w:val="single" w:sz="4" w:space="0" w:color="auto"/>
              <w:bottom w:val="single" w:sz="4" w:space="0" w:color="auto"/>
              <w:right w:val="single" w:sz="4" w:space="0" w:color="auto"/>
            </w:tcBorders>
          </w:tcPr>
          <w:p w14:paraId="60AF6FD5"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89,7</w:t>
            </w:r>
          </w:p>
        </w:tc>
      </w:tr>
      <w:tr w:rsidR="00091276" w:rsidRPr="00091276" w14:paraId="781A7A73" w14:textId="77777777" w:rsidTr="00E45930">
        <w:trPr>
          <w:trHeight w:val="424"/>
        </w:trPr>
        <w:tc>
          <w:tcPr>
            <w:tcW w:w="4503" w:type="dxa"/>
            <w:tcBorders>
              <w:top w:val="single" w:sz="4" w:space="0" w:color="auto"/>
              <w:left w:val="single" w:sz="4" w:space="0" w:color="auto"/>
              <w:bottom w:val="single" w:sz="4" w:space="0" w:color="auto"/>
              <w:right w:val="single" w:sz="4" w:space="0" w:color="auto"/>
            </w:tcBorders>
            <w:hideMark/>
          </w:tcPr>
          <w:p w14:paraId="61BA91D2" w14:textId="77777777" w:rsidR="00091276" w:rsidRPr="00091276" w:rsidRDefault="00091276" w:rsidP="00E45930">
            <w:pPr>
              <w:pStyle w:val="a3"/>
              <w:rPr>
                <w:rFonts w:ascii="Times New Roman" w:hAnsi="Times New Roman"/>
                <w:sz w:val="24"/>
                <w:szCs w:val="24"/>
              </w:rPr>
            </w:pPr>
            <w:r w:rsidRPr="00091276">
              <w:rPr>
                <w:rFonts w:ascii="Times New Roman" w:hAnsi="Times New Roman"/>
                <w:sz w:val="24"/>
                <w:szCs w:val="24"/>
              </w:rPr>
              <w:t>Обслуживание государственного и муниципального долга</w:t>
            </w:r>
          </w:p>
        </w:tc>
        <w:tc>
          <w:tcPr>
            <w:tcW w:w="2126" w:type="dxa"/>
            <w:tcBorders>
              <w:top w:val="single" w:sz="4" w:space="0" w:color="auto"/>
              <w:left w:val="single" w:sz="4" w:space="0" w:color="auto"/>
              <w:bottom w:val="single" w:sz="4" w:space="0" w:color="auto"/>
              <w:right w:val="single" w:sz="4" w:space="0" w:color="auto"/>
            </w:tcBorders>
            <w:hideMark/>
          </w:tcPr>
          <w:p w14:paraId="4D791502"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24 839 624,82</w:t>
            </w:r>
          </w:p>
        </w:tc>
        <w:tc>
          <w:tcPr>
            <w:tcW w:w="2126" w:type="dxa"/>
            <w:tcBorders>
              <w:top w:val="single" w:sz="4" w:space="0" w:color="auto"/>
              <w:left w:val="single" w:sz="4" w:space="0" w:color="auto"/>
              <w:bottom w:val="single" w:sz="4" w:space="0" w:color="auto"/>
              <w:right w:val="single" w:sz="4" w:space="0" w:color="auto"/>
            </w:tcBorders>
            <w:hideMark/>
          </w:tcPr>
          <w:p w14:paraId="3927C0E6"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color w:val="000000"/>
                <w:sz w:val="24"/>
                <w:szCs w:val="24"/>
              </w:rPr>
              <w:t>24 839 624,74</w:t>
            </w:r>
          </w:p>
        </w:tc>
        <w:tc>
          <w:tcPr>
            <w:tcW w:w="1843" w:type="dxa"/>
            <w:tcBorders>
              <w:top w:val="single" w:sz="4" w:space="0" w:color="auto"/>
              <w:left w:val="single" w:sz="4" w:space="0" w:color="auto"/>
              <w:bottom w:val="single" w:sz="4" w:space="0" w:color="auto"/>
              <w:right w:val="single" w:sz="4" w:space="0" w:color="auto"/>
            </w:tcBorders>
            <w:hideMark/>
          </w:tcPr>
          <w:p w14:paraId="452002DC" w14:textId="77777777" w:rsidR="00091276" w:rsidRPr="00091276" w:rsidRDefault="00091276" w:rsidP="00E45930">
            <w:pPr>
              <w:pStyle w:val="a3"/>
              <w:jc w:val="center"/>
              <w:rPr>
                <w:rFonts w:ascii="Times New Roman" w:hAnsi="Times New Roman"/>
                <w:sz w:val="24"/>
                <w:szCs w:val="24"/>
              </w:rPr>
            </w:pPr>
            <w:r w:rsidRPr="00091276">
              <w:rPr>
                <w:rFonts w:ascii="Times New Roman" w:hAnsi="Times New Roman"/>
                <w:sz w:val="24"/>
                <w:szCs w:val="24"/>
              </w:rPr>
              <w:t>100,0</w:t>
            </w:r>
          </w:p>
        </w:tc>
      </w:tr>
      <w:tr w:rsidR="00091276" w:rsidRPr="00723CDF" w14:paraId="3D227D59" w14:textId="77777777" w:rsidTr="00E45930">
        <w:trPr>
          <w:trHeight w:val="233"/>
        </w:trPr>
        <w:tc>
          <w:tcPr>
            <w:tcW w:w="4503" w:type="dxa"/>
            <w:tcBorders>
              <w:top w:val="single" w:sz="4" w:space="0" w:color="auto"/>
              <w:left w:val="single" w:sz="4" w:space="0" w:color="auto"/>
              <w:bottom w:val="single" w:sz="4" w:space="0" w:color="auto"/>
              <w:right w:val="single" w:sz="4" w:space="0" w:color="auto"/>
            </w:tcBorders>
            <w:hideMark/>
          </w:tcPr>
          <w:p w14:paraId="2AD88763" w14:textId="77777777" w:rsidR="00091276" w:rsidRPr="00091276" w:rsidRDefault="00091276" w:rsidP="00E45930">
            <w:pPr>
              <w:pStyle w:val="a3"/>
              <w:rPr>
                <w:rFonts w:ascii="Times New Roman" w:hAnsi="Times New Roman"/>
                <w:b/>
                <w:sz w:val="24"/>
                <w:szCs w:val="24"/>
              </w:rPr>
            </w:pPr>
            <w:r w:rsidRPr="00091276">
              <w:rPr>
                <w:rFonts w:ascii="Times New Roman" w:hAnsi="Times New Roman"/>
                <w:b/>
                <w:sz w:val="24"/>
                <w:szCs w:val="24"/>
              </w:rPr>
              <w:t>Итого:</w:t>
            </w:r>
          </w:p>
        </w:tc>
        <w:tc>
          <w:tcPr>
            <w:tcW w:w="2126" w:type="dxa"/>
            <w:tcBorders>
              <w:top w:val="single" w:sz="4" w:space="0" w:color="auto"/>
              <w:left w:val="single" w:sz="4" w:space="0" w:color="auto"/>
              <w:bottom w:val="single" w:sz="4" w:space="0" w:color="auto"/>
              <w:right w:val="single" w:sz="4" w:space="0" w:color="auto"/>
            </w:tcBorders>
            <w:hideMark/>
          </w:tcPr>
          <w:p w14:paraId="4FCEB34F"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bCs/>
                <w:color w:val="000000"/>
                <w:sz w:val="24"/>
                <w:szCs w:val="24"/>
              </w:rPr>
              <w:t>5 717 664 900,55</w:t>
            </w:r>
          </w:p>
        </w:tc>
        <w:tc>
          <w:tcPr>
            <w:tcW w:w="2126" w:type="dxa"/>
            <w:tcBorders>
              <w:top w:val="single" w:sz="4" w:space="0" w:color="auto"/>
              <w:left w:val="single" w:sz="4" w:space="0" w:color="auto"/>
              <w:bottom w:val="single" w:sz="4" w:space="0" w:color="auto"/>
              <w:right w:val="single" w:sz="4" w:space="0" w:color="auto"/>
            </w:tcBorders>
            <w:hideMark/>
          </w:tcPr>
          <w:p w14:paraId="47C1CF71" w14:textId="77777777" w:rsidR="00091276" w:rsidRPr="00091276" w:rsidRDefault="00091276" w:rsidP="00E45930">
            <w:pPr>
              <w:pStyle w:val="a3"/>
              <w:jc w:val="center"/>
              <w:rPr>
                <w:rFonts w:ascii="Times New Roman" w:hAnsi="Times New Roman"/>
                <w:b/>
                <w:sz w:val="24"/>
                <w:szCs w:val="24"/>
              </w:rPr>
            </w:pPr>
            <w:r w:rsidRPr="00091276">
              <w:rPr>
                <w:rFonts w:ascii="Times New Roman" w:hAnsi="Times New Roman"/>
                <w:b/>
                <w:bCs/>
                <w:color w:val="000000"/>
                <w:sz w:val="24"/>
                <w:szCs w:val="24"/>
              </w:rPr>
              <w:t>5 521 821 715,88</w:t>
            </w:r>
          </w:p>
        </w:tc>
        <w:tc>
          <w:tcPr>
            <w:tcW w:w="1843" w:type="dxa"/>
            <w:tcBorders>
              <w:top w:val="single" w:sz="4" w:space="0" w:color="auto"/>
              <w:left w:val="single" w:sz="4" w:space="0" w:color="auto"/>
              <w:bottom w:val="single" w:sz="4" w:space="0" w:color="auto"/>
              <w:right w:val="single" w:sz="4" w:space="0" w:color="auto"/>
            </w:tcBorders>
            <w:hideMark/>
          </w:tcPr>
          <w:p w14:paraId="713FF18C" w14:textId="77777777" w:rsidR="00091276" w:rsidRPr="002E1A8A" w:rsidRDefault="00091276" w:rsidP="00E45930">
            <w:pPr>
              <w:pStyle w:val="a3"/>
              <w:jc w:val="center"/>
              <w:rPr>
                <w:rFonts w:ascii="Times New Roman" w:hAnsi="Times New Roman"/>
                <w:b/>
                <w:sz w:val="24"/>
                <w:szCs w:val="24"/>
              </w:rPr>
            </w:pPr>
            <w:r w:rsidRPr="00091276">
              <w:rPr>
                <w:rFonts w:ascii="Times New Roman" w:hAnsi="Times New Roman"/>
                <w:b/>
                <w:sz w:val="24"/>
                <w:szCs w:val="24"/>
              </w:rPr>
              <w:t>96,6</w:t>
            </w:r>
          </w:p>
        </w:tc>
      </w:tr>
    </w:tbl>
    <w:p w14:paraId="34C42180" w14:textId="77777777" w:rsidR="00BB4998" w:rsidRDefault="00BB4998" w:rsidP="00BB4998">
      <w:pPr>
        <w:spacing w:after="0" w:line="240" w:lineRule="auto"/>
        <w:ind w:firstLine="709"/>
        <w:jc w:val="both"/>
        <w:rPr>
          <w:rFonts w:ascii="Times New Roman" w:hAnsi="Times New Roman" w:cs="Times New Roman"/>
          <w:b/>
          <w:sz w:val="28"/>
          <w:szCs w:val="28"/>
          <w:u w:val="single"/>
          <w:lang w:eastAsia="ar-SA"/>
        </w:rPr>
      </w:pPr>
    </w:p>
    <w:p w14:paraId="798727EA" w14:textId="77777777" w:rsidR="00BB4998" w:rsidRPr="00C831BE" w:rsidRDefault="00BB4998" w:rsidP="00BB4998">
      <w:pPr>
        <w:spacing w:after="0" w:line="240" w:lineRule="auto"/>
        <w:ind w:firstLine="709"/>
        <w:jc w:val="both"/>
        <w:rPr>
          <w:rFonts w:ascii="Times New Roman" w:hAnsi="Times New Roman" w:cs="Times New Roman"/>
          <w:b/>
          <w:sz w:val="28"/>
          <w:szCs w:val="28"/>
          <w:u w:val="single"/>
          <w:lang w:eastAsia="ar-SA"/>
        </w:rPr>
      </w:pPr>
      <w:r w:rsidRPr="00C831BE">
        <w:rPr>
          <w:rFonts w:ascii="Times New Roman" w:hAnsi="Times New Roman" w:cs="Times New Roman"/>
          <w:b/>
          <w:sz w:val="28"/>
          <w:szCs w:val="28"/>
          <w:u w:val="single"/>
          <w:lang w:eastAsia="ar-SA"/>
        </w:rPr>
        <w:t xml:space="preserve">Кредиторская задолженность </w:t>
      </w:r>
    </w:p>
    <w:p w14:paraId="511323C8" w14:textId="77777777" w:rsidR="00BB4998" w:rsidRPr="00C831BE" w:rsidRDefault="00BB4998" w:rsidP="00BB4998">
      <w:pPr>
        <w:spacing w:after="0" w:line="240" w:lineRule="auto"/>
        <w:ind w:firstLine="709"/>
        <w:jc w:val="both"/>
        <w:rPr>
          <w:rFonts w:ascii="Times New Roman" w:hAnsi="Times New Roman" w:cs="Times New Roman"/>
          <w:sz w:val="28"/>
          <w:szCs w:val="28"/>
        </w:rPr>
      </w:pPr>
      <w:r w:rsidRPr="00C831BE">
        <w:rPr>
          <w:rFonts w:ascii="Times New Roman" w:hAnsi="Times New Roman" w:cs="Times New Roman"/>
          <w:sz w:val="28"/>
          <w:szCs w:val="28"/>
        </w:rPr>
        <w:t xml:space="preserve">Проблемой муниципалитета как собственника имущества остаётся содержание пустующего муниципального жилого и нежилого фонда. </w:t>
      </w:r>
    </w:p>
    <w:p w14:paraId="66509F86" w14:textId="77777777" w:rsidR="00BB4998" w:rsidRPr="00C831BE" w:rsidRDefault="00BB4998" w:rsidP="00BB4998">
      <w:pPr>
        <w:pStyle w:val="a3"/>
        <w:ind w:firstLine="709"/>
        <w:jc w:val="both"/>
        <w:rPr>
          <w:rFonts w:ascii="Times New Roman" w:eastAsiaTheme="minorHAnsi" w:hAnsi="Times New Roman"/>
          <w:sz w:val="28"/>
          <w:szCs w:val="28"/>
          <w:lang w:eastAsia="en-US"/>
        </w:rPr>
      </w:pPr>
      <w:r w:rsidRPr="00C831BE">
        <w:rPr>
          <w:rFonts w:ascii="Times New Roman" w:eastAsiaTheme="minorHAnsi" w:hAnsi="Times New Roman"/>
          <w:sz w:val="28"/>
          <w:szCs w:val="28"/>
          <w:lang w:eastAsia="en-US"/>
        </w:rPr>
        <w:t>Кредиторская задолженность по предъявленным к МО «Воркута» исполнительным документам за содержание пустующего муниципального жилого и нежилого фонда по состоянию на 01.01.2024 составляла 351 785 063 рубля 97 копеек. В отчётном году на исполнение было предъявлено 1 491</w:t>
      </w:r>
      <w:r>
        <w:rPr>
          <w:rFonts w:ascii="Times New Roman" w:eastAsiaTheme="minorHAnsi" w:hAnsi="Times New Roman"/>
          <w:sz w:val="28"/>
          <w:szCs w:val="28"/>
          <w:lang w:eastAsia="en-US"/>
        </w:rPr>
        <w:t xml:space="preserve"> исполнительный</w:t>
      </w:r>
      <w:r w:rsidRPr="00C831BE">
        <w:rPr>
          <w:rFonts w:ascii="Times New Roman" w:eastAsiaTheme="minorHAnsi" w:hAnsi="Times New Roman"/>
          <w:sz w:val="28"/>
          <w:szCs w:val="28"/>
          <w:lang w:eastAsia="en-US"/>
        </w:rPr>
        <w:t xml:space="preserve"> документ на общую сумму 509 532 947 рублей 87 копеек, в том числе расчетные пени 1 925 551 рубль 85 копеек, из них возвращено 25 исполнительных документов на сумму 4 422 616 рублей 28 копеек, оплачено 692 исполнительных документа на сумму 231 009 200 рублей 36 копеек, в том числе полностью оплачена задолженность по 368 исполнительным документам. </w:t>
      </w:r>
    </w:p>
    <w:p w14:paraId="3E04B8CA" w14:textId="77777777" w:rsidR="00BB4998" w:rsidRPr="00C831BE" w:rsidRDefault="00BB4998" w:rsidP="00BB4998">
      <w:pPr>
        <w:pStyle w:val="a3"/>
        <w:ind w:firstLine="709"/>
        <w:jc w:val="both"/>
        <w:rPr>
          <w:rFonts w:ascii="Times New Roman" w:eastAsiaTheme="minorHAnsi" w:hAnsi="Times New Roman"/>
          <w:sz w:val="28"/>
          <w:szCs w:val="28"/>
          <w:lang w:eastAsia="en-US"/>
        </w:rPr>
      </w:pPr>
      <w:r w:rsidRPr="00C831BE">
        <w:rPr>
          <w:rFonts w:ascii="Times New Roman" w:eastAsiaTheme="minorHAnsi" w:hAnsi="Times New Roman"/>
          <w:sz w:val="28"/>
          <w:szCs w:val="28"/>
          <w:lang w:eastAsia="en-US"/>
        </w:rPr>
        <w:t xml:space="preserve">Это позволило улучшить экономическую ситуацию в отрасли жилищно-коммунального хозяйства: рассчитаться с долгами по налогам, взносам и сборам, за потребленное отопление, выплатить заработную плату работникам. </w:t>
      </w:r>
    </w:p>
    <w:p w14:paraId="5631E071" w14:textId="77777777" w:rsidR="00BB4998" w:rsidRPr="00C831BE" w:rsidRDefault="00BB4998" w:rsidP="00BB4998">
      <w:pPr>
        <w:pStyle w:val="a3"/>
        <w:ind w:firstLine="709"/>
        <w:jc w:val="both"/>
        <w:rPr>
          <w:rFonts w:ascii="Times New Roman" w:eastAsiaTheme="minorHAnsi" w:hAnsi="Times New Roman"/>
          <w:sz w:val="28"/>
          <w:szCs w:val="28"/>
          <w:lang w:eastAsia="en-US"/>
        </w:rPr>
      </w:pPr>
      <w:r w:rsidRPr="00C831BE">
        <w:rPr>
          <w:rFonts w:ascii="Times New Roman" w:eastAsiaTheme="minorHAnsi" w:hAnsi="Times New Roman"/>
          <w:sz w:val="28"/>
          <w:szCs w:val="28"/>
          <w:lang w:eastAsia="en-US"/>
        </w:rPr>
        <w:t>Задолженность по исполнительным документам за содержание пустующего муниципального жилого и нежилого фонда по состоянию на 01.01.2025 по 3 662 исполнительным документам составила 627 811 747 рублей 05 копеек.</w:t>
      </w:r>
    </w:p>
    <w:p w14:paraId="527C3EB1" w14:textId="77777777" w:rsidR="00BB4998" w:rsidRPr="00723CDF" w:rsidRDefault="00BB4998" w:rsidP="00BB4998">
      <w:pPr>
        <w:pStyle w:val="a3"/>
        <w:ind w:firstLine="709"/>
        <w:jc w:val="both"/>
        <w:rPr>
          <w:rFonts w:ascii="Times New Roman" w:eastAsiaTheme="minorHAnsi" w:hAnsi="Times New Roman"/>
          <w:sz w:val="28"/>
          <w:szCs w:val="28"/>
          <w:lang w:eastAsia="en-US"/>
        </w:rPr>
      </w:pPr>
      <w:r w:rsidRPr="00C831BE">
        <w:rPr>
          <w:rFonts w:ascii="Times New Roman" w:eastAsiaTheme="minorHAnsi" w:hAnsi="Times New Roman"/>
          <w:sz w:val="28"/>
          <w:szCs w:val="28"/>
          <w:lang w:eastAsia="en-US"/>
        </w:rPr>
        <w:t xml:space="preserve">Просроченная кредиторская задолженность по состоянию на 01 января 2025 года в сравнении с данными на 01 января 2024 года увеличилась на 194 075 132 рубля 32 копейки. Объясняется это тем, что доходной части бюджета недостаточно на покрытые действующих расходных обязательств, а субсидия, предоставляемая из </w:t>
      </w:r>
      <w:r w:rsidRPr="00C831BE">
        <w:rPr>
          <w:rFonts w:ascii="Times New Roman" w:eastAsiaTheme="minorHAnsi" w:hAnsi="Times New Roman"/>
          <w:sz w:val="28"/>
          <w:szCs w:val="28"/>
          <w:lang w:eastAsia="en-US"/>
        </w:rPr>
        <w:lastRenderedPageBreak/>
        <w:t>республиканского бюджета РК бюджету МО «Воркута» на оплату исполнительных документов за содержание незаселенного (свободного от проживания) муниципального жилого фонда носит целевой характер и соответственно исполнительные документы за содержание пустующего нежилого фонда остаются неоплаченными.</w:t>
      </w:r>
    </w:p>
    <w:p w14:paraId="037DFEDF" w14:textId="77777777" w:rsidR="00BB4998" w:rsidRPr="006A144A" w:rsidRDefault="00BB4998" w:rsidP="00BB4998">
      <w:pPr>
        <w:spacing w:after="0" w:line="240" w:lineRule="auto"/>
        <w:ind w:firstLine="709"/>
        <w:jc w:val="both"/>
        <w:rPr>
          <w:rFonts w:ascii="Times New Roman" w:hAnsi="Times New Roman" w:cs="Times New Roman"/>
          <w:b/>
          <w:sz w:val="28"/>
          <w:szCs w:val="28"/>
          <w:u w:val="single"/>
        </w:rPr>
      </w:pPr>
    </w:p>
    <w:p w14:paraId="13A75A13" w14:textId="77777777" w:rsidR="00BB4998" w:rsidRPr="006A144A" w:rsidRDefault="00BB4998" w:rsidP="00BB4998">
      <w:pPr>
        <w:spacing w:after="0" w:line="240" w:lineRule="auto"/>
        <w:ind w:firstLine="709"/>
        <w:jc w:val="both"/>
        <w:rPr>
          <w:rFonts w:ascii="Times New Roman" w:hAnsi="Times New Roman" w:cs="Times New Roman"/>
          <w:b/>
          <w:sz w:val="28"/>
          <w:szCs w:val="28"/>
          <w:u w:val="single"/>
        </w:rPr>
      </w:pPr>
      <w:r w:rsidRPr="006A144A">
        <w:rPr>
          <w:rFonts w:ascii="Times New Roman" w:hAnsi="Times New Roman" w:cs="Times New Roman"/>
          <w:b/>
          <w:sz w:val="28"/>
          <w:szCs w:val="28"/>
          <w:u w:val="single"/>
        </w:rPr>
        <w:t>Муниципальные заимствования, управление и обслуживание муниципального долга</w:t>
      </w:r>
    </w:p>
    <w:p w14:paraId="16375310"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xml:space="preserve">Основным источником финансирования дефицита бюджета МО «Воркута» является привлечение кредитных средств. </w:t>
      </w:r>
    </w:p>
    <w:p w14:paraId="637A3D37"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На начало 2024 года объём долговых обязательств бюджета составил 787 000 000 рублей или 67,2% от объёма налоговых и неналоговых доходов по итогам 2023 года. В течение 2024 года муниципальным образованием привлечено кредитов в объеме 1 209 000 рублей, в том числе:</w:t>
      </w:r>
    </w:p>
    <w:p w14:paraId="638B4DDB"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кредиты кредитных организаций, – 860 000 000 рублей;</w:t>
      </w:r>
    </w:p>
    <w:p w14:paraId="7236B375"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бюджетные кредиты – 349 000 000 рублей.</w:t>
      </w:r>
    </w:p>
    <w:p w14:paraId="378F74BC"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В течение 2024 года объём погашенных долговых обязательств составил 997 500 000 рублей, в том числе:</w:t>
      </w:r>
    </w:p>
    <w:p w14:paraId="157E1310"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кредиты кредитных организаций, – 555 000 000 рублей;</w:t>
      </w:r>
    </w:p>
    <w:p w14:paraId="20ADFA39"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xml:space="preserve"> -бюджетные кредиты – 442 500 000 рублей.</w:t>
      </w:r>
    </w:p>
    <w:p w14:paraId="4D651308"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Таким образом, за 2024 год объём муниципального долга увеличился на 211 500 000 рублей и по состоянию на 01 января 2025 года составил 998 500 000 рублей или 78,8% от фактического объёма налоговых и неналоговых доходов бюджета по итогам 2024 года.</w:t>
      </w:r>
    </w:p>
    <w:p w14:paraId="3997E7D5"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xml:space="preserve">Обязательства по погашению и обслуживанию муниципального долга исполнены в установленные сроки в полном объёме. </w:t>
      </w:r>
    </w:p>
    <w:p w14:paraId="13A5ACA0"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В целях снижения расходов на обслуживание муниципального долга в 2024 году активно использовались следующие механизмы:</w:t>
      </w:r>
    </w:p>
    <w:p w14:paraId="55DC2C39"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привлечение в Управлении Федерального Казначейства бюджетного кредита на пополнение остатков средств на счетах местного бюджета на общую сумму 349 000 000 рублей по ставке 0,1% годовых;</w:t>
      </w:r>
    </w:p>
    <w:p w14:paraId="7A996616"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привлечение на единый счет бюджета остатков средств с казначейских счетов бюджетных и автономных учреждений.</w:t>
      </w:r>
    </w:p>
    <w:p w14:paraId="69EE62F5"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Работа в данном направлении позволила сэкономить 35 360 375 рублей 26 копеек бюджетных средств или 58,7% от первоначальных утвержденных годовых бюджетных назначений на обслуживание муниципального долга. Отношение расходов на обслуживание муниципального долга к расходам бюджета (за исключением расходов, которые осуществляются за счет субвенций) за 2024 год составляет 0,7%.</w:t>
      </w:r>
    </w:p>
    <w:p w14:paraId="795752B4"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В 2024 году по результатам проведения аукционов были заключены муниципальные контракты на предоставление кредитов муниципальному округу: 2 контракта по возобновляемой кредитной линии на общую сумму 120 000 000 рублей сроком на 2 года, по невозобновляемой кредитной линии 2 контракта на общую сумму 100 000 000 рублей сроком на 3 месяца и 5 контрактов на общую сумму 320 000 000 рублей сроком на 6 месяцев, что предоставит дополнительные возможности для оптимизации расходов на обслуживание муниципального долга в 2025 - 2027 годах.</w:t>
      </w:r>
    </w:p>
    <w:p w14:paraId="260CAD57"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По итогам 2024 года достигнуты следующие результаты:</w:t>
      </w:r>
    </w:p>
    <w:p w14:paraId="4F62B673"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lastRenderedPageBreak/>
        <w:t>- МО «Воркута» сохранило позицию в группе заемщиков со средним уровнем долговой устойчивости;</w:t>
      </w:r>
    </w:p>
    <w:p w14:paraId="18FE3D6F" w14:textId="77777777" w:rsidR="00BB4998" w:rsidRPr="006A144A" w:rsidRDefault="00BB4998" w:rsidP="00BB4998">
      <w:pPr>
        <w:spacing w:after="0" w:line="240" w:lineRule="auto"/>
        <w:ind w:firstLine="709"/>
        <w:jc w:val="both"/>
        <w:rPr>
          <w:rFonts w:ascii="Times New Roman" w:hAnsi="Times New Roman" w:cs="Times New Roman"/>
          <w:sz w:val="28"/>
          <w:szCs w:val="28"/>
        </w:rPr>
      </w:pPr>
      <w:r w:rsidRPr="006A144A">
        <w:rPr>
          <w:rFonts w:ascii="Times New Roman" w:hAnsi="Times New Roman" w:cs="Times New Roman"/>
          <w:sz w:val="28"/>
          <w:szCs w:val="28"/>
        </w:rPr>
        <w:t>- обеспечена сбалансированность бюджета.</w:t>
      </w:r>
    </w:p>
    <w:p w14:paraId="6C879520" w14:textId="77777777" w:rsidR="00BB4998" w:rsidRPr="002C38EA" w:rsidRDefault="00BB4998" w:rsidP="00BB4998">
      <w:pPr>
        <w:spacing w:after="0" w:line="240" w:lineRule="auto"/>
        <w:ind w:firstLine="709"/>
        <w:jc w:val="both"/>
        <w:rPr>
          <w:rFonts w:ascii="Times New Roman" w:hAnsi="Times New Roman" w:cs="Times New Roman"/>
          <w:b/>
          <w:sz w:val="28"/>
          <w:szCs w:val="28"/>
          <w:u w:val="single"/>
        </w:rPr>
      </w:pPr>
    </w:p>
    <w:p w14:paraId="2870E99B" w14:textId="77777777" w:rsidR="00BB4998" w:rsidRPr="002C38EA" w:rsidRDefault="00BB4998" w:rsidP="00BB4998">
      <w:pPr>
        <w:spacing w:after="0" w:line="240" w:lineRule="auto"/>
        <w:ind w:firstLine="709"/>
        <w:jc w:val="both"/>
        <w:rPr>
          <w:rFonts w:ascii="Times New Roman" w:hAnsi="Times New Roman" w:cs="Times New Roman"/>
          <w:b/>
          <w:sz w:val="28"/>
          <w:szCs w:val="28"/>
          <w:u w:val="single"/>
        </w:rPr>
      </w:pPr>
      <w:r w:rsidRPr="002C38EA">
        <w:rPr>
          <w:rFonts w:ascii="Times New Roman" w:hAnsi="Times New Roman" w:cs="Times New Roman"/>
          <w:b/>
          <w:sz w:val="28"/>
          <w:szCs w:val="28"/>
          <w:u w:val="single"/>
        </w:rPr>
        <w:t>Муниципальный заказ</w:t>
      </w:r>
    </w:p>
    <w:p w14:paraId="0EBEB840"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В течение 2024 года проведено 4 плановых контрольных мероприятия и 18 внеплановых. Проверено 250 закупок на сумму 77 585,72 тыс. рублей, из них 158 контрактов/договоров/закупок на сумму 62 994,69 тыс. рублей осуществлены с нарушениями.</w:t>
      </w:r>
    </w:p>
    <w:p w14:paraId="45AF3A07"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В 2024 году проведены (завершены) 308 процедур закупок (2023г. – 363 процедуры), в том числе:</w:t>
      </w:r>
    </w:p>
    <w:p w14:paraId="6E520305"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- 55 запросов котировок в электронной форме;</w:t>
      </w:r>
    </w:p>
    <w:p w14:paraId="5B4AC6E8"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- 188 электронных аукционов;</w:t>
      </w:r>
    </w:p>
    <w:p w14:paraId="5EBDA84B"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- 61 совместный электронный аукцион;</w:t>
      </w:r>
    </w:p>
    <w:p w14:paraId="2CEE224F"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- 4 открытых конкурса в электронной форме.</w:t>
      </w:r>
    </w:p>
    <w:p w14:paraId="46A6FB1A"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 xml:space="preserve">Сумма, выставленная на торги в 2024 году, составила 1 067,29 млн. руб. (в 2023 году – 1 270,13 млн. руб.). </w:t>
      </w:r>
    </w:p>
    <w:p w14:paraId="0EFBFC73"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Совокупная экономия финансовых средств бюджета МО «Воркута» по результатам осуществленных в 2024 году закупок для муниципальных нужд по сравнению с начальной (максимальной) ценой контракта составила 172,2 млн руб. (в 2023 году – 103,4 млн руб.).</w:t>
      </w:r>
    </w:p>
    <w:p w14:paraId="74107FBF" w14:textId="77777777" w:rsidR="00BB4998" w:rsidRPr="002C38EA"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В целях повышения эффективности, результативности, обеспечения гласности, прозрачности, и конкурентности закупок товаров, работ, услуг, осуществляемых у единственного поставщика на территории муниципального образования, закупки осуществляются с использованием электронного ресурса «Закупки малого объема Республики Коми».</w:t>
      </w:r>
    </w:p>
    <w:p w14:paraId="3801B687" w14:textId="77777777" w:rsidR="00BB4998" w:rsidRDefault="00BB4998" w:rsidP="00BB4998">
      <w:pPr>
        <w:spacing w:after="0" w:line="240" w:lineRule="auto"/>
        <w:ind w:firstLine="709"/>
        <w:jc w:val="both"/>
        <w:rPr>
          <w:rFonts w:ascii="Times New Roman" w:hAnsi="Times New Roman" w:cs="Times New Roman"/>
          <w:sz w:val="28"/>
          <w:szCs w:val="28"/>
        </w:rPr>
      </w:pPr>
      <w:r w:rsidRPr="002C38EA">
        <w:rPr>
          <w:rFonts w:ascii="Times New Roman" w:hAnsi="Times New Roman" w:cs="Times New Roman"/>
          <w:sz w:val="28"/>
          <w:szCs w:val="28"/>
        </w:rPr>
        <w:t>За 2024 год с использованием электронного ресурса «Закупки малого объема Республики Коми» проведены 627 закупок на сумму 69 239,34 тыс. руб. В закупках принял участие 1 031 участник. Заключено 516 контрактов на сумму 48 767,27 тыс. руб., в том числе 40 134,09 тыс. руб. за счет бюджетных средств. Экономия финансовых средств по сравнению с начальной (максимальной) ценой контракта составила 8 907,83 тыс. руб., в том числе средства местного бюджета – 7 110,33 тыс. руб.</w:t>
      </w:r>
    </w:p>
    <w:p w14:paraId="0800A912" w14:textId="6D637389" w:rsidR="008B2189" w:rsidRDefault="008B2189" w:rsidP="007D105D">
      <w:pPr>
        <w:spacing w:after="0" w:line="240" w:lineRule="auto"/>
        <w:ind w:firstLine="709"/>
        <w:jc w:val="both"/>
        <w:rPr>
          <w:rFonts w:ascii="Times New Roman" w:hAnsi="Times New Roman" w:cs="Times New Roman"/>
          <w:sz w:val="28"/>
          <w:szCs w:val="28"/>
        </w:rPr>
      </w:pPr>
    </w:p>
    <w:p w14:paraId="753A6BB5" w14:textId="77777777" w:rsidR="00091276" w:rsidRPr="00091276" w:rsidRDefault="00091276" w:rsidP="00091276">
      <w:pPr>
        <w:spacing w:after="0" w:line="240" w:lineRule="auto"/>
        <w:ind w:firstLine="709"/>
        <w:jc w:val="both"/>
        <w:rPr>
          <w:rFonts w:ascii="Times New Roman" w:hAnsi="Times New Roman" w:cs="Times New Roman"/>
          <w:sz w:val="28"/>
          <w:szCs w:val="28"/>
          <w:u w:val="single"/>
        </w:rPr>
      </w:pPr>
      <w:r w:rsidRPr="00091276">
        <w:rPr>
          <w:rFonts w:ascii="Times New Roman" w:hAnsi="Times New Roman" w:cs="Times New Roman"/>
          <w:b/>
          <w:sz w:val="28"/>
          <w:szCs w:val="28"/>
          <w:u w:val="single"/>
        </w:rPr>
        <w:t>Исполнение муниципальных программ</w:t>
      </w:r>
    </w:p>
    <w:p w14:paraId="5D430746" w14:textId="475690A1" w:rsidR="00091276" w:rsidRPr="00091276" w:rsidRDefault="00091276" w:rsidP="00091276">
      <w:pPr>
        <w:pStyle w:val="a3"/>
        <w:ind w:firstLine="709"/>
        <w:jc w:val="both"/>
        <w:rPr>
          <w:rFonts w:ascii="Times New Roman" w:hAnsi="Times New Roman"/>
          <w:sz w:val="28"/>
          <w:szCs w:val="28"/>
        </w:rPr>
      </w:pPr>
      <w:r w:rsidRPr="00091276">
        <w:rPr>
          <w:rFonts w:ascii="Times New Roman" w:hAnsi="Times New Roman"/>
          <w:sz w:val="28"/>
          <w:szCs w:val="28"/>
        </w:rPr>
        <w:t>Бюджет МО «Воркута» на 2024 год и на плановый период 2025 и 2026 годов сформирован в программно-целевом формате. Основная задача в части реализации программного бюджета – ориентация деятельности на достижение конкретных результатов и повышение уровня прозрачности и доступности информации об использовании бюджетных средств.</w:t>
      </w:r>
    </w:p>
    <w:p w14:paraId="31EB86D1" w14:textId="77777777" w:rsidR="007874F8" w:rsidRPr="00091276" w:rsidRDefault="007874F8" w:rsidP="007D105D">
      <w:pPr>
        <w:pStyle w:val="a3"/>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2279"/>
        <w:gridCol w:w="2274"/>
      </w:tblGrid>
      <w:tr w:rsidR="00091276" w:rsidRPr="00091276" w14:paraId="1E81801D" w14:textId="77777777" w:rsidTr="004A2CD8">
        <w:trPr>
          <w:trHeight w:val="548"/>
        </w:trPr>
        <w:tc>
          <w:tcPr>
            <w:tcW w:w="5973" w:type="dxa"/>
            <w:tcBorders>
              <w:top w:val="single" w:sz="4" w:space="0" w:color="auto"/>
              <w:left w:val="single" w:sz="4" w:space="0" w:color="auto"/>
              <w:bottom w:val="single" w:sz="4" w:space="0" w:color="auto"/>
              <w:right w:val="single" w:sz="4" w:space="0" w:color="auto"/>
            </w:tcBorders>
            <w:vAlign w:val="center"/>
            <w:hideMark/>
          </w:tcPr>
          <w:p w14:paraId="056087D9" w14:textId="77777777" w:rsidR="004A2CD8" w:rsidRPr="00091276" w:rsidRDefault="004A2CD8" w:rsidP="007D105D">
            <w:pPr>
              <w:pStyle w:val="a3"/>
              <w:jc w:val="center"/>
              <w:rPr>
                <w:rFonts w:ascii="Times New Roman" w:hAnsi="Times New Roman"/>
                <w:b/>
                <w:w w:val="105"/>
                <w:sz w:val="24"/>
                <w:szCs w:val="24"/>
              </w:rPr>
            </w:pPr>
            <w:r w:rsidRPr="00091276">
              <w:rPr>
                <w:rFonts w:ascii="Times New Roman" w:hAnsi="Times New Roman"/>
                <w:b/>
                <w:w w:val="105"/>
                <w:sz w:val="24"/>
                <w:szCs w:val="24"/>
              </w:rPr>
              <w:t>Наименование</w:t>
            </w:r>
          </w:p>
        </w:tc>
        <w:tc>
          <w:tcPr>
            <w:tcW w:w="2279" w:type="dxa"/>
            <w:tcBorders>
              <w:top w:val="single" w:sz="4" w:space="0" w:color="auto"/>
              <w:left w:val="single" w:sz="4" w:space="0" w:color="auto"/>
              <w:bottom w:val="single" w:sz="4" w:space="0" w:color="auto"/>
              <w:right w:val="single" w:sz="4" w:space="0" w:color="auto"/>
            </w:tcBorders>
            <w:vAlign w:val="center"/>
            <w:hideMark/>
          </w:tcPr>
          <w:p w14:paraId="63A49DE4" w14:textId="1ADB347D" w:rsidR="004A2CD8" w:rsidRPr="00091276" w:rsidRDefault="004A2CD8" w:rsidP="007D105D">
            <w:pPr>
              <w:pStyle w:val="a3"/>
              <w:jc w:val="center"/>
              <w:rPr>
                <w:rFonts w:ascii="Times New Roman" w:hAnsi="Times New Roman"/>
                <w:b/>
                <w:w w:val="105"/>
                <w:sz w:val="24"/>
                <w:szCs w:val="24"/>
              </w:rPr>
            </w:pPr>
            <w:r w:rsidRPr="00091276">
              <w:rPr>
                <w:rFonts w:ascii="Times New Roman" w:hAnsi="Times New Roman"/>
                <w:b/>
                <w:w w:val="105"/>
                <w:sz w:val="24"/>
                <w:szCs w:val="24"/>
              </w:rPr>
              <w:t>Исполнено (рублей)</w:t>
            </w:r>
          </w:p>
        </w:tc>
        <w:tc>
          <w:tcPr>
            <w:tcW w:w="2274" w:type="dxa"/>
            <w:tcBorders>
              <w:top w:val="single" w:sz="4" w:space="0" w:color="auto"/>
              <w:left w:val="single" w:sz="4" w:space="0" w:color="auto"/>
              <w:bottom w:val="single" w:sz="4" w:space="0" w:color="auto"/>
              <w:right w:val="single" w:sz="4" w:space="0" w:color="auto"/>
            </w:tcBorders>
            <w:vAlign w:val="center"/>
            <w:hideMark/>
          </w:tcPr>
          <w:p w14:paraId="5EEF544A" w14:textId="013994DA" w:rsidR="004A2CD8" w:rsidRPr="00091276" w:rsidRDefault="004A2CD8" w:rsidP="007D105D">
            <w:pPr>
              <w:pStyle w:val="a3"/>
              <w:jc w:val="center"/>
              <w:rPr>
                <w:rFonts w:ascii="Times New Roman" w:hAnsi="Times New Roman"/>
                <w:b/>
                <w:w w:val="105"/>
                <w:sz w:val="24"/>
                <w:szCs w:val="24"/>
              </w:rPr>
            </w:pPr>
            <w:r w:rsidRPr="00091276">
              <w:rPr>
                <w:rFonts w:ascii="Times New Roman" w:hAnsi="Times New Roman"/>
                <w:b/>
                <w:w w:val="105"/>
                <w:sz w:val="24"/>
                <w:szCs w:val="24"/>
              </w:rPr>
              <w:t>Доля (%)</w:t>
            </w:r>
          </w:p>
        </w:tc>
      </w:tr>
      <w:tr w:rsidR="00091276" w:rsidRPr="00091276" w14:paraId="591AE8D2" w14:textId="77777777" w:rsidTr="004A2CD8">
        <w:trPr>
          <w:trHeight w:val="88"/>
        </w:trPr>
        <w:tc>
          <w:tcPr>
            <w:tcW w:w="5973" w:type="dxa"/>
            <w:tcBorders>
              <w:top w:val="single" w:sz="4" w:space="0" w:color="auto"/>
              <w:left w:val="single" w:sz="4" w:space="0" w:color="auto"/>
              <w:bottom w:val="single" w:sz="4" w:space="0" w:color="auto"/>
              <w:right w:val="single" w:sz="4" w:space="0" w:color="auto"/>
            </w:tcBorders>
            <w:vAlign w:val="center"/>
            <w:hideMark/>
          </w:tcPr>
          <w:p w14:paraId="691C9B38" w14:textId="77777777" w:rsidR="004A2CD8" w:rsidRPr="00091276" w:rsidRDefault="004A2CD8" w:rsidP="007D105D">
            <w:pPr>
              <w:pStyle w:val="a3"/>
              <w:jc w:val="center"/>
              <w:rPr>
                <w:rFonts w:ascii="Times New Roman" w:hAnsi="Times New Roman"/>
                <w:w w:val="105"/>
                <w:sz w:val="24"/>
                <w:szCs w:val="24"/>
              </w:rPr>
            </w:pPr>
            <w:r w:rsidRPr="00091276">
              <w:rPr>
                <w:rFonts w:ascii="Times New Roman" w:hAnsi="Times New Roman"/>
                <w:w w:val="105"/>
                <w:sz w:val="24"/>
                <w:szCs w:val="24"/>
              </w:rPr>
              <w:t>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97BA683" w14:textId="77777777" w:rsidR="004A2CD8" w:rsidRPr="00091276" w:rsidRDefault="004A2CD8" w:rsidP="007D105D">
            <w:pPr>
              <w:pStyle w:val="a3"/>
              <w:jc w:val="center"/>
              <w:rPr>
                <w:rFonts w:ascii="Times New Roman" w:hAnsi="Times New Roman"/>
                <w:w w:val="105"/>
                <w:sz w:val="24"/>
                <w:szCs w:val="24"/>
              </w:rPr>
            </w:pPr>
            <w:r w:rsidRPr="00091276">
              <w:rPr>
                <w:rFonts w:ascii="Times New Roman" w:hAnsi="Times New Roman"/>
                <w:w w:val="105"/>
                <w:sz w:val="24"/>
                <w:szCs w:val="24"/>
              </w:rPr>
              <w:t>2</w:t>
            </w:r>
          </w:p>
        </w:tc>
        <w:tc>
          <w:tcPr>
            <w:tcW w:w="2274" w:type="dxa"/>
            <w:tcBorders>
              <w:top w:val="single" w:sz="4" w:space="0" w:color="auto"/>
              <w:left w:val="single" w:sz="4" w:space="0" w:color="auto"/>
              <w:bottom w:val="single" w:sz="4" w:space="0" w:color="auto"/>
              <w:right w:val="single" w:sz="4" w:space="0" w:color="auto"/>
            </w:tcBorders>
            <w:vAlign w:val="center"/>
            <w:hideMark/>
          </w:tcPr>
          <w:p w14:paraId="67AFAA08" w14:textId="77777777" w:rsidR="004A2CD8" w:rsidRPr="00091276" w:rsidRDefault="004A2CD8" w:rsidP="007D105D">
            <w:pPr>
              <w:pStyle w:val="a3"/>
              <w:jc w:val="center"/>
              <w:rPr>
                <w:rFonts w:ascii="Times New Roman" w:hAnsi="Times New Roman"/>
                <w:w w:val="105"/>
                <w:sz w:val="24"/>
                <w:szCs w:val="24"/>
              </w:rPr>
            </w:pPr>
            <w:r w:rsidRPr="00091276">
              <w:rPr>
                <w:rFonts w:ascii="Times New Roman" w:hAnsi="Times New Roman"/>
                <w:w w:val="105"/>
                <w:sz w:val="24"/>
                <w:szCs w:val="24"/>
              </w:rPr>
              <w:t>3</w:t>
            </w:r>
          </w:p>
        </w:tc>
      </w:tr>
      <w:tr w:rsidR="00091276" w:rsidRPr="00091276" w14:paraId="4A6D95FD" w14:textId="77777777" w:rsidTr="004A2CD8">
        <w:trPr>
          <w:trHeight w:val="255"/>
        </w:trPr>
        <w:tc>
          <w:tcPr>
            <w:tcW w:w="5973" w:type="dxa"/>
            <w:tcBorders>
              <w:top w:val="single" w:sz="4" w:space="0" w:color="auto"/>
              <w:left w:val="single" w:sz="4" w:space="0" w:color="auto"/>
              <w:bottom w:val="single" w:sz="4" w:space="0" w:color="auto"/>
              <w:right w:val="single" w:sz="4" w:space="0" w:color="auto"/>
            </w:tcBorders>
            <w:hideMark/>
          </w:tcPr>
          <w:p w14:paraId="78629A0D" w14:textId="77777777" w:rsidR="00091276" w:rsidRPr="00091276" w:rsidRDefault="00091276" w:rsidP="00091276">
            <w:pPr>
              <w:pStyle w:val="a3"/>
              <w:rPr>
                <w:rFonts w:ascii="Times New Roman" w:hAnsi="Times New Roman"/>
                <w:b/>
                <w:w w:val="105"/>
                <w:sz w:val="24"/>
                <w:szCs w:val="24"/>
              </w:rPr>
            </w:pPr>
            <w:r w:rsidRPr="00091276">
              <w:rPr>
                <w:rFonts w:ascii="Times New Roman" w:hAnsi="Times New Roman"/>
                <w:b/>
                <w:w w:val="105"/>
                <w:sz w:val="24"/>
                <w:szCs w:val="24"/>
              </w:rPr>
              <w:t>Расходы: всего</w:t>
            </w:r>
          </w:p>
        </w:tc>
        <w:tc>
          <w:tcPr>
            <w:tcW w:w="2279" w:type="dxa"/>
            <w:tcBorders>
              <w:top w:val="single" w:sz="4" w:space="0" w:color="auto"/>
              <w:left w:val="single" w:sz="4" w:space="0" w:color="auto"/>
              <w:bottom w:val="single" w:sz="4" w:space="0" w:color="auto"/>
              <w:right w:val="single" w:sz="4" w:space="0" w:color="auto"/>
            </w:tcBorders>
            <w:hideMark/>
          </w:tcPr>
          <w:p w14:paraId="79BCD5C9" w14:textId="65BC4A8F" w:rsidR="00091276" w:rsidRPr="00091276" w:rsidRDefault="00091276" w:rsidP="00091276">
            <w:pPr>
              <w:pStyle w:val="a3"/>
              <w:jc w:val="center"/>
              <w:rPr>
                <w:rFonts w:ascii="Times New Roman" w:hAnsi="Times New Roman"/>
                <w:b/>
                <w:w w:val="105"/>
                <w:sz w:val="24"/>
                <w:szCs w:val="24"/>
              </w:rPr>
            </w:pPr>
            <w:r w:rsidRPr="00091276">
              <w:rPr>
                <w:rFonts w:ascii="Times New Roman" w:hAnsi="Times New Roman"/>
                <w:b/>
                <w:bCs/>
                <w:iCs/>
                <w:w w:val="105"/>
                <w:sz w:val="24"/>
                <w:szCs w:val="24"/>
              </w:rPr>
              <w:t>5 521 821 715,88</w:t>
            </w:r>
          </w:p>
        </w:tc>
        <w:tc>
          <w:tcPr>
            <w:tcW w:w="2274" w:type="dxa"/>
            <w:tcBorders>
              <w:top w:val="single" w:sz="4" w:space="0" w:color="auto"/>
              <w:left w:val="single" w:sz="4" w:space="0" w:color="auto"/>
              <w:bottom w:val="single" w:sz="4" w:space="0" w:color="auto"/>
              <w:right w:val="single" w:sz="4" w:space="0" w:color="auto"/>
            </w:tcBorders>
            <w:hideMark/>
          </w:tcPr>
          <w:p w14:paraId="5C6283F8" w14:textId="2A80AF70" w:rsidR="00091276" w:rsidRPr="00091276" w:rsidRDefault="00091276" w:rsidP="00091276">
            <w:pPr>
              <w:pStyle w:val="a3"/>
              <w:jc w:val="center"/>
              <w:rPr>
                <w:rFonts w:ascii="Times New Roman" w:hAnsi="Times New Roman"/>
                <w:b/>
                <w:w w:val="105"/>
                <w:sz w:val="24"/>
                <w:szCs w:val="24"/>
              </w:rPr>
            </w:pPr>
            <w:r w:rsidRPr="00091276">
              <w:rPr>
                <w:rFonts w:ascii="Times New Roman" w:hAnsi="Times New Roman"/>
                <w:b/>
                <w:bCs/>
                <w:iCs/>
                <w:w w:val="105"/>
                <w:sz w:val="24"/>
                <w:szCs w:val="24"/>
              </w:rPr>
              <w:t>100,0</w:t>
            </w:r>
          </w:p>
        </w:tc>
      </w:tr>
      <w:tr w:rsidR="00091276" w:rsidRPr="00091276" w14:paraId="050E6E78" w14:textId="77777777" w:rsidTr="004A2CD8">
        <w:trPr>
          <w:trHeight w:val="147"/>
        </w:trPr>
        <w:tc>
          <w:tcPr>
            <w:tcW w:w="5973" w:type="dxa"/>
            <w:tcBorders>
              <w:top w:val="single" w:sz="4" w:space="0" w:color="auto"/>
              <w:left w:val="single" w:sz="4" w:space="0" w:color="auto"/>
              <w:bottom w:val="single" w:sz="4" w:space="0" w:color="auto"/>
              <w:right w:val="single" w:sz="4" w:space="0" w:color="auto"/>
            </w:tcBorders>
            <w:hideMark/>
          </w:tcPr>
          <w:p w14:paraId="691FDD08" w14:textId="77777777" w:rsidR="00091276" w:rsidRPr="00091276" w:rsidRDefault="00091276" w:rsidP="00091276">
            <w:pPr>
              <w:pStyle w:val="a3"/>
              <w:rPr>
                <w:rFonts w:ascii="Times New Roman" w:hAnsi="Times New Roman"/>
                <w:w w:val="105"/>
                <w:sz w:val="24"/>
                <w:szCs w:val="24"/>
              </w:rPr>
            </w:pPr>
            <w:r w:rsidRPr="00091276">
              <w:rPr>
                <w:rFonts w:ascii="Times New Roman" w:hAnsi="Times New Roman"/>
                <w:w w:val="105"/>
                <w:sz w:val="24"/>
                <w:szCs w:val="24"/>
              </w:rPr>
              <w:t>- муниципальные программы</w:t>
            </w:r>
          </w:p>
        </w:tc>
        <w:tc>
          <w:tcPr>
            <w:tcW w:w="2279" w:type="dxa"/>
            <w:tcBorders>
              <w:top w:val="single" w:sz="4" w:space="0" w:color="auto"/>
              <w:left w:val="single" w:sz="4" w:space="0" w:color="auto"/>
              <w:bottom w:val="single" w:sz="4" w:space="0" w:color="auto"/>
              <w:right w:val="single" w:sz="4" w:space="0" w:color="auto"/>
            </w:tcBorders>
            <w:hideMark/>
          </w:tcPr>
          <w:p w14:paraId="066F58BF" w14:textId="4BC2F280" w:rsidR="00091276" w:rsidRPr="00091276" w:rsidRDefault="00091276" w:rsidP="00091276">
            <w:pPr>
              <w:pStyle w:val="a3"/>
              <w:jc w:val="center"/>
              <w:rPr>
                <w:rFonts w:ascii="Times New Roman" w:hAnsi="Times New Roman"/>
                <w:sz w:val="24"/>
                <w:szCs w:val="24"/>
              </w:rPr>
            </w:pPr>
            <w:r w:rsidRPr="00091276">
              <w:rPr>
                <w:rFonts w:ascii="Times New Roman" w:hAnsi="Times New Roman"/>
                <w:sz w:val="24"/>
                <w:szCs w:val="24"/>
              </w:rPr>
              <w:t>5 255 062 571,70</w:t>
            </w:r>
          </w:p>
        </w:tc>
        <w:tc>
          <w:tcPr>
            <w:tcW w:w="2274" w:type="dxa"/>
            <w:tcBorders>
              <w:top w:val="single" w:sz="4" w:space="0" w:color="auto"/>
              <w:left w:val="single" w:sz="4" w:space="0" w:color="auto"/>
              <w:bottom w:val="single" w:sz="4" w:space="0" w:color="auto"/>
              <w:right w:val="single" w:sz="4" w:space="0" w:color="auto"/>
            </w:tcBorders>
            <w:hideMark/>
          </w:tcPr>
          <w:p w14:paraId="78AC4CE2" w14:textId="2D7027BC" w:rsidR="00091276" w:rsidRPr="00091276" w:rsidRDefault="00091276" w:rsidP="00091276">
            <w:pPr>
              <w:pStyle w:val="a3"/>
              <w:jc w:val="center"/>
              <w:rPr>
                <w:rFonts w:ascii="Times New Roman" w:hAnsi="Times New Roman"/>
                <w:w w:val="105"/>
                <w:sz w:val="24"/>
                <w:szCs w:val="24"/>
              </w:rPr>
            </w:pPr>
            <w:r w:rsidRPr="00091276">
              <w:rPr>
                <w:rFonts w:ascii="Times New Roman" w:hAnsi="Times New Roman"/>
                <w:bCs/>
                <w:iCs/>
                <w:w w:val="105"/>
                <w:sz w:val="24"/>
                <w:szCs w:val="24"/>
              </w:rPr>
              <w:t>95,2</w:t>
            </w:r>
          </w:p>
        </w:tc>
      </w:tr>
      <w:tr w:rsidR="00091276" w:rsidRPr="00091276" w14:paraId="4122EE47" w14:textId="77777777" w:rsidTr="004A2CD8">
        <w:trPr>
          <w:trHeight w:val="167"/>
        </w:trPr>
        <w:tc>
          <w:tcPr>
            <w:tcW w:w="5973" w:type="dxa"/>
            <w:tcBorders>
              <w:top w:val="single" w:sz="4" w:space="0" w:color="auto"/>
              <w:left w:val="single" w:sz="4" w:space="0" w:color="auto"/>
              <w:bottom w:val="single" w:sz="4" w:space="0" w:color="auto"/>
              <w:right w:val="single" w:sz="4" w:space="0" w:color="auto"/>
            </w:tcBorders>
            <w:hideMark/>
          </w:tcPr>
          <w:p w14:paraId="15B0A885" w14:textId="77777777" w:rsidR="00091276" w:rsidRPr="00091276" w:rsidRDefault="00091276" w:rsidP="00091276">
            <w:pPr>
              <w:pStyle w:val="a3"/>
              <w:rPr>
                <w:rFonts w:ascii="Times New Roman" w:hAnsi="Times New Roman"/>
                <w:w w:val="105"/>
                <w:sz w:val="24"/>
                <w:szCs w:val="24"/>
              </w:rPr>
            </w:pPr>
            <w:r w:rsidRPr="00091276">
              <w:rPr>
                <w:rFonts w:ascii="Times New Roman" w:hAnsi="Times New Roman"/>
                <w:w w:val="105"/>
                <w:sz w:val="24"/>
                <w:szCs w:val="24"/>
              </w:rPr>
              <w:t>- непрограммные направления деятельности</w:t>
            </w:r>
          </w:p>
        </w:tc>
        <w:tc>
          <w:tcPr>
            <w:tcW w:w="2279" w:type="dxa"/>
            <w:tcBorders>
              <w:top w:val="single" w:sz="4" w:space="0" w:color="auto"/>
              <w:left w:val="single" w:sz="4" w:space="0" w:color="auto"/>
              <w:bottom w:val="single" w:sz="4" w:space="0" w:color="auto"/>
              <w:right w:val="single" w:sz="4" w:space="0" w:color="auto"/>
            </w:tcBorders>
            <w:hideMark/>
          </w:tcPr>
          <w:p w14:paraId="353DAF43" w14:textId="22E1FB73" w:rsidR="00091276" w:rsidRPr="00091276" w:rsidRDefault="00091276" w:rsidP="00091276">
            <w:pPr>
              <w:pStyle w:val="a3"/>
              <w:jc w:val="center"/>
              <w:rPr>
                <w:rFonts w:ascii="Times New Roman" w:hAnsi="Times New Roman"/>
                <w:sz w:val="24"/>
                <w:szCs w:val="24"/>
              </w:rPr>
            </w:pPr>
            <w:r w:rsidRPr="00091276">
              <w:rPr>
                <w:rFonts w:ascii="Times New Roman" w:hAnsi="Times New Roman"/>
                <w:sz w:val="24"/>
                <w:szCs w:val="24"/>
              </w:rPr>
              <w:t>266 759 144,18</w:t>
            </w:r>
          </w:p>
        </w:tc>
        <w:tc>
          <w:tcPr>
            <w:tcW w:w="2274" w:type="dxa"/>
            <w:tcBorders>
              <w:top w:val="single" w:sz="4" w:space="0" w:color="auto"/>
              <w:left w:val="single" w:sz="4" w:space="0" w:color="auto"/>
              <w:bottom w:val="single" w:sz="4" w:space="0" w:color="auto"/>
              <w:right w:val="single" w:sz="4" w:space="0" w:color="auto"/>
            </w:tcBorders>
            <w:hideMark/>
          </w:tcPr>
          <w:p w14:paraId="1A7978FB" w14:textId="67583C53" w:rsidR="00091276" w:rsidRPr="00091276" w:rsidRDefault="00091276" w:rsidP="00091276">
            <w:pPr>
              <w:pStyle w:val="a3"/>
              <w:jc w:val="center"/>
              <w:rPr>
                <w:rFonts w:ascii="Times New Roman" w:hAnsi="Times New Roman"/>
                <w:w w:val="105"/>
                <w:sz w:val="24"/>
                <w:szCs w:val="24"/>
              </w:rPr>
            </w:pPr>
            <w:r w:rsidRPr="00091276">
              <w:rPr>
                <w:rFonts w:ascii="Times New Roman" w:hAnsi="Times New Roman"/>
                <w:bCs/>
                <w:iCs/>
                <w:w w:val="105"/>
                <w:sz w:val="24"/>
                <w:szCs w:val="24"/>
              </w:rPr>
              <w:t>4,8</w:t>
            </w:r>
          </w:p>
        </w:tc>
      </w:tr>
    </w:tbl>
    <w:p w14:paraId="12367CCF" w14:textId="77777777" w:rsidR="004A2CD8" w:rsidRPr="00BE4EC4" w:rsidRDefault="004A2CD8" w:rsidP="007D105D">
      <w:pPr>
        <w:spacing w:after="0" w:line="240" w:lineRule="auto"/>
        <w:ind w:firstLine="709"/>
        <w:jc w:val="both"/>
        <w:rPr>
          <w:rFonts w:ascii="Times New Roman" w:hAnsi="Times New Roman" w:cs="Times New Roman"/>
          <w:sz w:val="28"/>
          <w:szCs w:val="28"/>
        </w:rPr>
      </w:pPr>
    </w:p>
    <w:p w14:paraId="0E8C9FEC" w14:textId="50FC5DE7" w:rsidR="00BE4EC4" w:rsidRPr="00BE4EC4" w:rsidRDefault="00BE4EC4" w:rsidP="00BE4EC4">
      <w:pPr>
        <w:spacing w:after="0" w:line="240" w:lineRule="auto"/>
        <w:ind w:firstLine="709"/>
        <w:jc w:val="both"/>
        <w:rPr>
          <w:rFonts w:ascii="Times New Roman" w:hAnsi="Times New Roman" w:cs="Times New Roman"/>
          <w:sz w:val="28"/>
          <w:szCs w:val="28"/>
        </w:rPr>
      </w:pPr>
      <w:r w:rsidRPr="00BE4EC4">
        <w:rPr>
          <w:rFonts w:ascii="Times New Roman" w:hAnsi="Times New Roman" w:cs="Times New Roman"/>
          <w:sz w:val="28"/>
          <w:szCs w:val="28"/>
        </w:rPr>
        <w:lastRenderedPageBreak/>
        <w:t>Исполнение бюджета МО «Воркута» в 2024 году осуществлялось в рамках 11 муниципальных программ, перечень которых утверждён постановлением администрации МО «Воркута» от 08.08.2023 № 927 «О перечне муниципальных программ муниципального образования городского округа «Воркута» на 2024 год».</w:t>
      </w:r>
    </w:p>
    <w:p w14:paraId="43DFDA34" w14:textId="77777777" w:rsidR="00BE4EC4" w:rsidRPr="00BE4EC4" w:rsidRDefault="00BE4EC4" w:rsidP="00BE4EC4">
      <w:pPr>
        <w:spacing w:after="0" w:line="240" w:lineRule="auto"/>
        <w:ind w:firstLine="709"/>
        <w:jc w:val="both"/>
        <w:rPr>
          <w:rFonts w:ascii="Times New Roman" w:hAnsi="Times New Roman" w:cs="Times New Roman"/>
          <w:sz w:val="28"/>
          <w:szCs w:val="28"/>
        </w:rPr>
      </w:pPr>
      <w:r w:rsidRPr="00BE4EC4">
        <w:rPr>
          <w:rFonts w:ascii="Times New Roman" w:hAnsi="Times New Roman" w:cs="Times New Roman"/>
          <w:sz w:val="28"/>
          <w:szCs w:val="28"/>
        </w:rPr>
        <w:t>При запланированном объёме финансирования программ в размере 5 448 101 972 рубля 58 копеек, фактически профинансировано 5 255 062 571 рубль 70 копеек или 96,5 %.</w:t>
      </w:r>
    </w:p>
    <w:p w14:paraId="7DC2E2F1" w14:textId="77777777" w:rsidR="00BE4EC4" w:rsidRPr="00BE4EC4" w:rsidRDefault="00BE4EC4" w:rsidP="00BE4EC4">
      <w:pPr>
        <w:spacing w:after="0" w:line="240" w:lineRule="auto"/>
        <w:ind w:firstLine="709"/>
        <w:jc w:val="both"/>
        <w:rPr>
          <w:rFonts w:ascii="Times New Roman" w:hAnsi="Times New Roman" w:cs="Times New Roman"/>
          <w:sz w:val="28"/>
          <w:szCs w:val="28"/>
        </w:rPr>
      </w:pPr>
      <w:r w:rsidRPr="00BE4EC4">
        <w:rPr>
          <w:rFonts w:ascii="Times New Roman" w:hAnsi="Times New Roman" w:cs="Times New Roman"/>
          <w:sz w:val="28"/>
          <w:szCs w:val="28"/>
        </w:rPr>
        <w:t>Исполнение расходов бюджета городского округа «Воркута» в разрезе муниципальных программ представлено в таблице:</w:t>
      </w:r>
    </w:p>
    <w:p w14:paraId="19D5B87F" w14:textId="339FC948" w:rsidR="0017146E" w:rsidRPr="00BE4EC4" w:rsidRDefault="007874F8" w:rsidP="007D105D">
      <w:pPr>
        <w:spacing w:after="0" w:line="240" w:lineRule="auto"/>
        <w:ind w:firstLine="709"/>
        <w:jc w:val="right"/>
        <w:rPr>
          <w:rFonts w:ascii="Times New Roman" w:hAnsi="Times New Roman" w:cs="Times New Roman"/>
          <w:sz w:val="28"/>
          <w:szCs w:val="28"/>
        </w:rPr>
      </w:pPr>
      <w:r w:rsidRPr="00BE4EC4">
        <w:rPr>
          <w:rFonts w:ascii="Times New Roman" w:hAnsi="Times New Roman" w:cs="Times New Roman"/>
          <w:sz w:val="28"/>
          <w:szCs w:val="28"/>
        </w:rPr>
        <w:t>рублей</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2078"/>
        <w:gridCol w:w="2078"/>
        <w:gridCol w:w="1768"/>
      </w:tblGrid>
      <w:tr w:rsidR="00BE4EC4" w:rsidRPr="00BE4EC4" w14:paraId="762FEA8A" w14:textId="77777777" w:rsidTr="00E45930">
        <w:trPr>
          <w:trHeight w:val="463"/>
        </w:trPr>
        <w:tc>
          <w:tcPr>
            <w:tcW w:w="2212" w:type="pct"/>
            <w:tcBorders>
              <w:top w:val="single" w:sz="4" w:space="0" w:color="auto"/>
              <w:left w:val="single" w:sz="4" w:space="0" w:color="auto"/>
              <w:bottom w:val="single" w:sz="4" w:space="0" w:color="auto"/>
              <w:right w:val="single" w:sz="4" w:space="0" w:color="auto"/>
            </w:tcBorders>
            <w:vAlign w:val="center"/>
            <w:hideMark/>
          </w:tcPr>
          <w:p w14:paraId="453F6428"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Наименование</w:t>
            </w:r>
          </w:p>
        </w:tc>
        <w:tc>
          <w:tcPr>
            <w:tcW w:w="978" w:type="pct"/>
            <w:tcBorders>
              <w:top w:val="single" w:sz="4" w:space="0" w:color="auto"/>
              <w:left w:val="single" w:sz="4" w:space="0" w:color="auto"/>
              <w:bottom w:val="single" w:sz="4" w:space="0" w:color="auto"/>
              <w:right w:val="single" w:sz="4" w:space="0" w:color="auto"/>
            </w:tcBorders>
            <w:vAlign w:val="center"/>
            <w:hideMark/>
          </w:tcPr>
          <w:p w14:paraId="2BF223E8"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План по сводной бюджетной росписи</w:t>
            </w:r>
          </w:p>
        </w:tc>
        <w:tc>
          <w:tcPr>
            <w:tcW w:w="978" w:type="pct"/>
            <w:tcBorders>
              <w:top w:val="single" w:sz="4" w:space="0" w:color="auto"/>
              <w:left w:val="single" w:sz="4" w:space="0" w:color="auto"/>
              <w:bottom w:val="single" w:sz="4" w:space="0" w:color="auto"/>
              <w:right w:val="single" w:sz="4" w:space="0" w:color="auto"/>
            </w:tcBorders>
            <w:vAlign w:val="center"/>
            <w:hideMark/>
          </w:tcPr>
          <w:p w14:paraId="035838CD"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Исполнено</w:t>
            </w:r>
          </w:p>
        </w:tc>
        <w:tc>
          <w:tcPr>
            <w:tcW w:w="832" w:type="pct"/>
            <w:tcBorders>
              <w:top w:val="single" w:sz="4" w:space="0" w:color="auto"/>
              <w:left w:val="single" w:sz="4" w:space="0" w:color="auto"/>
              <w:bottom w:val="single" w:sz="4" w:space="0" w:color="auto"/>
              <w:right w:val="single" w:sz="4" w:space="0" w:color="auto"/>
            </w:tcBorders>
            <w:vAlign w:val="center"/>
            <w:hideMark/>
          </w:tcPr>
          <w:p w14:paraId="6A87C8D1"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 исполнения</w:t>
            </w:r>
          </w:p>
        </w:tc>
      </w:tr>
      <w:tr w:rsidR="00BE4EC4" w:rsidRPr="00BE4EC4" w14:paraId="1A67056D" w14:textId="77777777" w:rsidTr="00E45930">
        <w:trPr>
          <w:trHeight w:val="182"/>
        </w:trPr>
        <w:tc>
          <w:tcPr>
            <w:tcW w:w="2212" w:type="pct"/>
            <w:tcBorders>
              <w:top w:val="single" w:sz="4" w:space="0" w:color="auto"/>
              <w:left w:val="single" w:sz="4" w:space="0" w:color="auto"/>
              <w:bottom w:val="single" w:sz="4" w:space="0" w:color="auto"/>
              <w:right w:val="single" w:sz="4" w:space="0" w:color="auto"/>
            </w:tcBorders>
            <w:hideMark/>
          </w:tcPr>
          <w:p w14:paraId="2745B090"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1</w:t>
            </w:r>
          </w:p>
        </w:tc>
        <w:tc>
          <w:tcPr>
            <w:tcW w:w="978" w:type="pct"/>
            <w:tcBorders>
              <w:top w:val="single" w:sz="4" w:space="0" w:color="auto"/>
              <w:left w:val="single" w:sz="4" w:space="0" w:color="auto"/>
              <w:bottom w:val="single" w:sz="4" w:space="0" w:color="auto"/>
              <w:right w:val="single" w:sz="4" w:space="0" w:color="auto"/>
            </w:tcBorders>
            <w:hideMark/>
          </w:tcPr>
          <w:p w14:paraId="379344AD"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2</w:t>
            </w:r>
          </w:p>
        </w:tc>
        <w:tc>
          <w:tcPr>
            <w:tcW w:w="978" w:type="pct"/>
            <w:tcBorders>
              <w:top w:val="single" w:sz="4" w:space="0" w:color="auto"/>
              <w:left w:val="single" w:sz="4" w:space="0" w:color="auto"/>
              <w:bottom w:val="single" w:sz="4" w:space="0" w:color="auto"/>
              <w:right w:val="single" w:sz="4" w:space="0" w:color="auto"/>
            </w:tcBorders>
            <w:hideMark/>
          </w:tcPr>
          <w:p w14:paraId="27BE7BD0"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3</w:t>
            </w:r>
          </w:p>
        </w:tc>
        <w:tc>
          <w:tcPr>
            <w:tcW w:w="832" w:type="pct"/>
            <w:tcBorders>
              <w:top w:val="single" w:sz="4" w:space="0" w:color="auto"/>
              <w:left w:val="single" w:sz="4" w:space="0" w:color="auto"/>
              <w:bottom w:val="single" w:sz="4" w:space="0" w:color="auto"/>
              <w:right w:val="single" w:sz="4" w:space="0" w:color="auto"/>
            </w:tcBorders>
            <w:hideMark/>
          </w:tcPr>
          <w:p w14:paraId="51A0A1AB"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4</w:t>
            </w:r>
          </w:p>
        </w:tc>
      </w:tr>
      <w:tr w:rsidR="00BE4EC4" w:rsidRPr="00BE4EC4" w14:paraId="2EE48379" w14:textId="77777777" w:rsidTr="00E45930">
        <w:tc>
          <w:tcPr>
            <w:tcW w:w="2212" w:type="pct"/>
            <w:tcBorders>
              <w:top w:val="single" w:sz="4" w:space="0" w:color="auto"/>
              <w:left w:val="single" w:sz="4" w:space="0" w:color="auto"/>
              <w:bottom w:val="single" w:sz="4" w:space="0" w:color="auto"/>
              <w:right w:val="single" w:sz="4" w:space="0" w:color="auto"/>
            </w:tcBorders>
            <w:hideMark/>
          </w:tcPr>
          <w:p w14:paraId="7D47D413"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образования»</w:t>
            </w:r>
          </w:p>
        </w:tc>
        <w:tc>
          <w:tcPr>
            <w:tcW w:w="978" w:type="pct"/>
            <w:tcBorders>
              <w:top w:val="single" w:sz="4" w:space="0" w:color="auto"/>
              <w:left w:val="single" w:sz="4" w:space="0" w:color="auto"/>
              <w:bottom w:val="single" w:sz="4" w:space="0" w:color="auto"/>
              <w:right w:val="single" w:sz="4" w:space="0" w:color="auto"/>
            </w:tcBorders>
            <w:hideMark/>
          </w:tcPr>
          <w:p w14:paraId="479FE6EC"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3 004 496 424,91</w:t>
            </w:r>
          </w:p>
        </w:tc>
        <w:tc>
          <w:tcPr>
            <w:tcW w:w="978" w:type="pct"/>
            <w:tcBorders>
              <w:top w:val="single" w:sz="4" w:space="0" w:color="auto"/>
              <w:left w:val="single" w:sz="4" w:space="0" w:color="auto"/>
              <w:bottom w:val="single" w:sz="4" w:space="0" w:color="auto"/>
              <w:right w:val="single" w:sz="4" w:space="0" w:color="auto"/>
            </w:tcBorders>
            <w:hideMark/>
          </w:tcPr>
          <w:p w14:paraId="5C6AB5B0"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2 979 081 907,56</w:t>
            </w:r>
          </w:p>
        </w:tc>
        <w:tc>
          <w:tcPr>
            <w:tcW w:w="832" w:type="pct"/>
            <w:tcBorders>
              <w:top w:val="single" w:sz="4" w:space="0" w:color="auto"/>
              <w:left w:val="single" w:sz="4" w:space="0" w:color="auto"/>
              <w:bottom w:val="single" w:sz="4" w:space="0" w:color="auto"/>
              <w:right w:val="single" w:sz="4" w:space="0" w:color="auto"/>
            </w:tcBorders>
            <w:hideMark/>
          </w:tcPr>
          <w:p w14:paraId="04C9057F"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99,2</w:t>
            </w:r>
          </w:p>
        </w:tc>
      </w:tr>
      <w:tr w:rsidR="00BE4EC4" w:rsidRPr="00BE4EC4" w14:paraId="0D2F8BD8" w14:textId="77777777" w:rsidTr="00E45930">
        <w:tc>
          <w:tcPr>
            <w:tcW w:w="2212" w:type="pct"/>
            <w:tcBorders>
              <w:top w:val="single" w:sz="4" w:space="0" w:color="auto"/>
              <w:left w:val="single" w:sz="4" w:space="0" w:color="auto"/>
              <w:bottom w:val="single" w:sz="4" w:space="0" w:color="auto"/>
              <w:right w:val="single" w:sz="4" w:space="0" w:color="auto"/>
            </w:tcBorders>
            <w:hideMark/>
          </w:tcPr>
          <w:p w14:paraId="0F94847D"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физической культуры и спорта»</w:t>
            </w:r>
          </w:p>
        </w:tc>
        <w:tc>
          <w:tcPr>
            <w:tcW w:w="978" w:type="pct"/>
            <w:tcBorders>
              <w:top w:val="single" w:sz="4" w:space="0" w:color="auto"/>
              <w:left w:val="single" w:sz="4" w:space="0" w:color="auto"/>
              <w:bottom w:val="single" w:sz="4" w:space="0" w:color="auto"/>
              <w:right w:val="single" w:sz="4" w:space="0" w:color="auto"/>
            </w:tcBorders>
            <w:hideMark/>
          </w:tcPr>
          <w:p w14:paraId="4FAB667B"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342 309 095,05</w:t>
            </w:r>
          </w:p>
        </w:tc>
        <w:tc>
          <w:tcPr>
            <w:tcW w:w="978" w:type="pct"/>
            <w:tcBorders>
              <w:top w:val="single" w:sz="4" w:space="0" w:color="auto"/>
              <w:left w:val="single" w:sz="4" w:space="0" w:color="auto"/>
              <w:bottom w:val="single" w:sz="4" w:space="0" w:color="auto"/>
              <w:right w:val="single" w:sz="4" w:space="0" w:color="auto"/>
            </w:tcBorders>
            <w:hideMark/>
          </w:tcPr>
          <w:p w14:paraId="7D8769ED"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336 788 349,94</w:t>
            </w:r>
          </w:p>
        </w:tc>
        <w:tc>
          <w:tcPr>
            <w:tcW w:w="832" w:type="pct"/>
            <w:tcBorders>
              <w:top w:val="single" w:sz="4" w:space="0" w:color="auto"/>
              <w:left w:val="single" w:sz="4" w:space="0" w:color="auto"/>
              <w:bottom w:val="single" w:sz="4" w:space="0" w:color="auto"/>
              <w:right w:val="single" w:sz="4" w:space="0" w:color="auto"/>
            </w:tcBorders>
            <w:hideMark/>
          </w:tcPr>
          <w:p w14:paraId="4EF7A2DB"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98,4</w:t>
            </w:r>
          </w:p>
        </w:tc>
      </w:tr>
      <w:tr w:rsidR="00BE4EC4" w:rsidRPr="00BE4EC4" w14:paraId="4A464047" w14:textId="77777777" w:rsidTr="00E45930">
        <w:trPr>
          <w:trHeight w:val="732"/>
        </w:trPr>
        <w:tc>
          <w:tcPr>
            <w:tcW w:w="2212" w:type="pct"/>
            <w:tcBorders>
              <w:top w:val="single" w:sz="4" w:space="0" w:color="auto"/>
              <w:left w:val="single" w:sz="4" w:space="0" w:color="auto"/>
              <w:bottom w:val="single" w:sz="4" w:space="0" w:color="auto"/>
              <w:right w:val="single" w:sz="4" w:space="0" w:color="auto"/>
            </w:tcBorders>
            <w:hideMark/>
          </w:tcPr>
          <w:p w14:paraId="7414A09A"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культуры»</w:t>
            </w:r>
          </w:p>
        </w:tc>
        <w:tc>
          <w:tcPr>
            <w:tcW w:w="978" w:type="pct"/>
            <w:tcBorders>
              <w:top w:val="single" w:sz="4" w:space="0" w:color="auto"/>
              <w:left w:val="single" w:sz="4" w:space="0" w:color="auto"/>
              <w:bottom w:val="single" w:sz="4" w:space="0" w:color="auto"/>
              <w:right w:val="single" w:sz="4" w:space="0" w:color="auto"/>
            </w:tcBorders>
            <w:hideMark/>
          </w:tcPr>
          <w:p w14:paraId="56622A8E"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404 553 940,29</w:t>
            </w:r>
          </w:p>
        </w:tc>
        <w:tc>
          <w:tcPr>
            <w:tcW w:w="978" w:type="pct"/>
            <w:tcBorders>
              <w:top w:val="single" w:sz="4" w:space="0" w:color="auto"/>
              <w:left w:val="single" w:sz="4" w:space="0" w:color="auto"/>
              <w:bottom w:val="single" w:sz="4" w:space="0" w:color="auto"/>
              <w:right w:val="single" w:sz="4" w:space="0" w:color="auto"/>
            </w:tcBorders>
            <w:hideMark/>
          </w:tcPr>
          <w:p w14:paraId="0F07781C"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399 670 662,39</w:t>
            </w:r>
          </w:p>
        </w:tc>
        <w:tc>
          <w:tcPr>
            <w:tcW w:w="832" w:type="pct"/>
            <w:tcBorders>
              <w:top w:val="single" w:sz="4" w:space="0" w:color="auto"/>
              <w:left w:val="single" w:sz="4" w:space="0" w:color="auto"/>
              <w:bottom w:val="single" w:sz="4" w:space="0" w:color="auto"/>
              <w:right w:val="single" w:sz="4" w:space="0" w:color="auto"/>
            </w:tcBorders>
            <w:hideMark/>
          </w:tcPr>
          <w:p w14:paraId="2C977A94"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98,8</w:t>
            </w:r>
          </w:p>
        </w:tc>
      </w:tr>
      <w:tr w:rsidR="00BE4EC4" w:rsidRPr="00BE4EC4" w14:paraId="75A0671F" w14:textId="77777777" w:rsidTr="00E45930">
        <w:trPr>
          <w:trHeight w:val="240"/>
        </w:trPr>
        <w:tc>
          <w:tcPr>
            <w:tcW w:w="2212" w:type="pct"/>
            <w:tcBorders>
              <w:top w:val="single" w:sz="4" w:space="0" w:color="auto"/>
              <w:left w:val="single" w:sz="4" w:space="0" w:color="auto"/>
              <w:bottom w:val="single" w:sz="4" w:space="0" w:color="auto"/>
              <w:right w:val="single" w:sz="4" w:space="0" w:color="auto"/>
            </w:tcBorders>
            <w:hideMark/>
          </w:tcPr>
          <w:p w14:paraId="041CCCB2"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экономики»</w:t>
            </w:r>
          </w:p>
        </w:tc>
        <w:tc>
          <w:tcPr>
            <w:tcW w:w="978" w:type="pct"/>
            <w:tcBorders>
              <w:top w:val="single" w:sz="4" w:space="0" w:color="auto"/>
              <w:left w:val="single" w:sz="4" w:space="0" w:color="auto"/>
              <w:bottom w:val="single" w:sz="4" w:space="0" w:color="auto"/>
              <w:right w:val="single" w:sz="4" w:space="0" w:color="auto"/>
            </w:tcBorders>
            <w:hideMark/>
          </w:tcPr>
          <w:p w14:paraId="5FE58787"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1 848 680,00</w:t>
            </w:r>
          </w:p>
        </w:tc>
        <w:tc>
          <w:tcPr>
            <w:tcW w:w="978" w:type="pct"/>
            <w:tcBorders>
              <w:top w:val="single" w:sz="4" w:space="0" w:color="auto"/>
              <w:left w:val="single" w:sz="4" w:space="0" w:color="auto"/>
              <w:bottom w:val="single" w:sz="4" w:space="0" w:color="auto"/>
              <w:right w:val="single" w:sz="4" w:space="0" w:color="auto"/>
            </w:tcBorders>
            <w:hideMark/>
          </w:tcPr>
          <w:p w14:paraId="038D2F19"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1 765 730,00</w:t>
            </w:r>
          </w:p>
        </w:tc>
        <w:tc>
          <w:tcPr>
            <w:tcW w:w="832" w:type="pct"/>
            <w:tcBorders>
              <w:top w:val="single" w:sz="4" w:space="0" w:color="auto"/>
              <w:left w:val="single" w:sz="4" w:space="0" w:color="auto"/>
              <w:bottom w:val="single" w:sz="4" w:space="0" w:color="auto"/>
              <w:right w:val="single" w:sz="4" w:space="0" w:color="auto"/>
            </w:tcBorders>
            <w:hideMark/>
          </w:tcPr>
          <w:p w14:paraId="5A547885"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95,5</w:t>
            </w:r>
          </w:p>
        </w:tc>
      </w:tr>
      <w:tr w:rsidR="00BE4EC4" w:rsidRPr="00BE4EC4" w14:paraId="5D14F889" w14:textId="77777777" w:rsidTr="00E45930">
        <w:trPr>
          <w:trHeight w:val="240"/>
        </w:trPr>
        <w:tc>
          <w:tcPr>
            <w:tcW w:w="2212" w:type="pct"/>
            <w:tcBorders>
              <w:top w:val="single" w:sz="4" w:space="0" w:color="auto"/>
              <w:left w:val="single" w:sz="4" w:space="0" w:color="auto"/>
              <w:bottom w:val="single" w:sz="4" w:space="0" w:color="auto"/>
              <w:right w:val="single" w:sz="4" w:space="0" w:color="auto"/>
            </w:tcBorders>
            <w:hideMark/>
          </w:tcPr>
          <w:p w14:paraId="25A1042D"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«Муниципальное управление»</w:t>
            </w:r>
          </w:p>
        </w:tc>
        <w:tc>
          <w:tcPr>
            <w:tcW w:w="978" w:type="pct"/>
            <w:tcBorders>
              <w:top w:val="single" w:sz="4" w:space="0" w:color="auto"/>
              <w:left w:val="single" w:sz="4" w:space="0" w:color="auto"/>
              <w:bottom w:val="single" w:sz="4" w:space="0" w:color="auto"/>
              <w:right w:val="single" w:sz="4" w:space="0" w:color="auto"/>
            </w:tcBorders>
            <w:hideMark/>
          </w:tcPr>
          <w:p w14:paraId="2D2A0C30"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266 180 965,71</w:t>
            </w:r>
          </w:p>
        </w:tc>
        <w:tc>
          <w:tcPr>
            <w:tcW w:w="978" w:type="pct"/>
            <w:tcBorders>
              <w:top w:val="single" w:sz="4" w:space="0" w:color="auto"/>
              <w:left w:val="single" w:sz="4" w:space="0" w:color="auto"/>
              <w:bottom w:val="single" w:sz="4" w:space="0" w:color="auto"/>
              <w:right w:val="single" w:sz="4" w:space="0" w:color="auto"/>
            </w:tcBorders>
            <w:hideMark/>
          </w:tcPr>
          <w:p w14:paraId="41225F1C"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263 129 045,92</w:t>
            </w:r>
          </w:p>
        </w:tc>
        <w:tc>
          <w:tcPr>
            <w:tcW w:w="832" w:type="pct"/>
            <w:tcBorders>
              <w:top w:val="single" w:sz="4" w:space="0" w:color="auto"/>
              <w:left w:val="single" w:sz="4" w:space="0" w:color="auto"/>
              <w:bottom w:val="single" w:sz="4" w:space="0" w:color="auto"/>
              <w:right w:val="single" w:sz="4" w:space="0" w:color="auto"/>
            </w:tcBorders>
            <w:hideMark/>
          </w:tcPr>
          <w:p w14:paraId="5EA78E8F"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98,9</w:t>
            </w:r>
          </w:p>
        </w:tc>
      </w:tr>
      <w:tr w:rsidR="00BE4EC4" w:rsidRPr="00BE4EC4" w14:paraId="5C74EE9C" w14:textId="77777777" w:rsidTr="00E45930">
        <w:trPr>
          <w:trHeight w:val="576"/>
        </w:trPr>
        <w:tc>
          <w:tcPr>
            <w:tcW w:w="2212" w:type="pct"/>
            <w:tcBorders>
              <w:top w:val="single" w:sz="4" w:space="0" w:color="auto"/>
              <w:left w:val="single" w:sz="4" w:space="0" w:color="auto"/>
              <w:bottom w:val="single" w:sz="4" w:space="0" w:color="auto"/>
              <w:right w:val="single" w:sz="4" w:space="0" w:color="auto"/>
            </w:tcBorders>
            <w:hideMark/>
          </w:tcPr>
          <w:p w14:paraId="088F91E4"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социальной сферы»</w:t>
            </w:r>
          </w:p>
        </w:tc>
        <w:tc>
          <w:tcPr>
            <w:tcW w:w="978" w:type="pct"/>
            <w:tcBorders>
              <w:top w:val="single" w:sz="4" w:space="0" w:color="auto"/>
              <w:left w:val="single" w:sz="4" w:space="0" w:color="auto"/>
              <w:bottom w:val="single" w:sz="4" w:space="0" w:color="auto"/>
              <w:right w:val="single" w:sz="4" w:space="0" w:color="auto"/>
            </w:tcBorders>
            <w:hideMark/>
          </w:tcPr>
          <w:p w14:paraId="06DC7D72"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34 163 780,28</w:t>
            </w:r>
          </w:p>
        </w:tc>
        <w:tc>
          <w:tcPr>
            <w:tcW w:w="978" w:type="pct"/>
            <w:tcBorders>
              <w:top w:val="single" w:sz="4" w:space="0" w:color="auto"/>
              <w:left w:val="single" w:sz="4" w:space="0" w:color="auto"/>
              <w:bottom w:val="single" w:sz="4" w:space="0" w:color="auto"/>
              <w:right w:val="single" w:sz="4" w:space="0" w:color="auto"/>
            </w:tcBorders>
            <w:hideMark/>
          </w:tcPr>
          <w:p w14:paraId="53C538EF"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33 798 158,59</w:t>
            </w:r>
          </w:p>
        </w:tc>
        <w:tc>
          <w:tcPr>
            <w:tcW w:w="832" w:type="pct"/>
            <w:tcBorders>
              <w:top w:val="single" w:sz="4" w:space="0" w:color="auto"/>
              <w:left w:val="single" w:sz="4" w:space="0" w:color="auto"/>
              <w:bottom w:val="single" w:sz="4" w:space="0" w:color="auto"/>
              <w:right w:val="single" w:sz="4" w:space="0" w:color="auto"/>
            </w:tcBorders>
            <w:hideMark/>
          </w:tcPr>
          <w:p w14:paraId="5025FD58"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98,9</w:t>
            </w:r>
          </w:p>
        </w:tc>
      </w:tr>
      <w:tr w:rsidR="00BE4EC4" w:rsidRPr="00BE4EC4" w14:paraId="19441FE2" w14:textId="77777777" w:rsidTr="00E45930">
        <w:trPr>
          <w:trHeight w:val="351"/>
        </w:trPr>
        <w:tc>
          <w:tcPr>
            <w:tcW w:w="2212" w:type="pct"/>
            <w:tcBorders>
              <w:top w:val="single" w:sz="4" w:space="0" w:color="auto"/>
              <w:left w:val="single" w:sz="4" w:space="0" w:color="auto"/>
              <w:bottom w:val="single" w:sz="4" w:space="0" w:color="auto"/>
              <w:right w:val="single" w:sz="4" w:space="0" w:color="auto"/>
            </w:tcBorders>
            <w:hideMark/>
          </w:tcPr>
          <w:p w14:paraId="0CF2C81E"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 xml:space="preserve">Муниципальная программа МО ГО «Воркута» «Обеспечение безопасности населения и территории муниципального образования городского округа «Воркута» </w:t>
            </w:r>
          </w:p>
        </w:tc>
        <w:tc>
          <w:tcPr>
            <w:tcW w:w="978" w:type="pct"/>
            <w:tcBorders>
              <w:top w:val="single" w:sz="4" w:space="0" w:color="auto"/>
              <w:left w:val="single" w:sz="4" w:space="0" w:color="auto"/>
              <w:bottom w:val="single" w:sz="4" w:space="0" w:color="auto"/>
              <w:right w:val="single" w:sz="4" w:space="0" w:color="auto"/>
            </w:tcBorders>
            <w:hideMark/>
          </w:tcPr>
          <w:p w14:paraId="58F3DA86"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61 065 735,47</w:t>
            </w:r>
          </w:p>
        </w:tc>
        <w:tc>
          <w:tcPr>
            <w:tcW w:w="978" w:type="pct"/>
            <w:tcBorders>
              <w:top w:val="single" w:sz="4" w:space="0" w:color="auto"/>
              <w:left w:val="single" w:sz="4" w:space="0" w:color="auto"/>
              <w:bottom w:val="single" w:sz="4" w:space="0" w:color="auto"/>
              <w:right w:val="single" w:sz="4" w:space="0" w:color="auto"/>
            </w:tcBorders>
            <w:hideMark/>
          </w:tcPr>
          <w:p w14:paraId="1E13264A"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39 977 120,76</w:t>
            </w:r>
          </w:p>
        </w:tc>
        <w:tc>
          <w:tcPr>
            <w:tcW w:w="832" w:type="pct"/>
            <w:tcBorders>
              <w:top w:val="single" w:sz="4" w:space="0" w:color="auto"/>
              <w:left w:val="single" w:sz="4" w:space="0" w:color="auto"/>
              <w:bottom w:val="single" w:sz="4" w:space="0" w:color="auto"/>
              <w:right w:val="single" w:sz="4" w:space="0" w:color="auto"/>
            </w:tcBorders>
            <w:hideMark/>
          </w:tcPr>
          <w:p w14:paraId="5FB0B607"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65,5</w:t>
            </w:r>
          </w:p>
        </w:tc>
      </w:tr>
      <w:tr w:rsidR="00BE4EC4" w:rsidRPr="00BE4EC4" w14:paraId="5BC1E665" w14:textId="77777777" w:rsidTr="00E45930">
        <w:trPr>
          <w:trHeight w:val="351"/>
        </w:trPr>
        <w:tc>
          <w:tcPr>
            <w:tcW w:w="2212" w:type="pct"/>
            <w:tcBorders>
              <w:top w:val="single" w:sz="4" w:space="0" w:color="auto"/>
              <w:left w:val="single" w:sz="4" w:space="0" w:color="auto"/>
              <w:bottom w:val="single" w:sz="4" w:space="0" w:color="auto"/>
              <w:right w:val="single" w:sz="4" w:space="0" w:color="auto"/>
            </w:tcBorders>
            <w:hideMark/>
          </w:tcPr>
          <w:p w14:paraId="6587E5CF"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«Энергосбережение и повышение энергоэффективности на территории муниципального образования городского округа «Воркута»</w:t>
            </w:r>
          </w:p>
        </w:tc>
        <w:tc>
          <w:tcPr>
            <w:tcW w:w="978" w:type="pct"/>
            <w:tcBorders>
              <w:top w:val="single" w:sz="4" w:space="0" w:color="auto"/>
              <w:left w:val="single" w:sz="4" w:space="0" w:color="auto"/>
              <w:bottom w:val="single" w:sz="4" w:space="0" w:color="auto"/>
              <w:right w:val="single" w:sz="4" w:space="0" w:color="auto"/>
            </w:tcBorders>
            <w:hideMark/>
          </w:tcPr>
          <w:p w14:paraId="298825B2"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3 514 270,89</w:t>
            </w:r>
          </w:p>
        </w:tc>
        <w:tc>
          <w:tcPr>
            <w:tcW w:w="978" w:type="pct"/>
            <w:tcBorders>
              <w:top w:val="single" w:sz="4" w:space="0" w:color="auto"/>
              <w:left w:val="single" w:sz="4" w:space="0" w:color="auto"/>
              <w:bottom w:val="single" w:sz="4" w:space="0" w:color="auto"/>
              <w:right w:val="single" w:sz="4" w:space="0" w:color="auto"/>
            </w:tcBorders>
            <w:hideMark/>
          </w:tcPr>
          <w:p w14:paraId="671ADBED"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3 512 910,99</w:t>
            </w:r>
          </w:p>
        </w:tc>
        <w:tc>
          <w:tcPr>
            <w:tcW w:w="832" w:type="pct"/>
            <w:tcBorders>
              <w:top w:val="single" w:sz="4" w:space="0" w:color="auto"/>
              <w:left w:val="single" w:sz="4" w:space="0" w:color="auto"/>
              <w:bottom w:val="single" w:sz="4" w:space="0" w:color="auto"/>
              <w:right w:val="single" w:sz="4" w:space="0" w:color="auto"/>
            </w:tcBorders>
            <w:hideMark/>
          </w:tcPr>
          <w:p w14:paraId="0C741121"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100,0</w:t>
            </w:r>
          </w:p>
        </w:tc>
      </w:tr>
      <w:tr w:rsidR="00BE4EC4" w:rsidRPr="00BE4EC4" w14:paraId="247EB64A" w14:textId="77777777" w:rsidTr="00E45930">
        <w:trPr>
          <w:trHeight w:val="351"/>
        </w:trPr>
        <w:tc>
          <w:tcPr>
            <w:tcW w:w="2212" w:type="pct"/>
            <w:tcBorders>
              <w:top w:val="single" w:sz="4" w:space="0" w:color="auto"/>
              <w:left w:val="single" w:sz="4" w:space="0" w:color="auto"/>
              <w:bottom w:val="single" w:sz="4" w:space="0" w:color="auto"/>
              <w:right w:val="single" w:sz="4" w:space="0" w:color="auto"/>
            </w:tcBorders>
            <w:hideMark/>
          </w:tcPr>
          <w:p w14:paraId="38B08E81"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«Профилактика правонарушений и обеспечение общественной безопасности на территории муниципального образования городского округа «Воркута»</w:t>
            </w:r>
          </w:p>
        </w:tc>
        <w:tc>
          <w:tcPr>
            <w:tcW w:w="978" w:type="pct"/>
            <w:tcBorders>
              <w:top w:val="single" w:sz="4" w:space="0" w:color="auto"/>
              <w:left w:val="single" w:sz="4" w:space="0" w:color="auto"/>
              <w:bottom w:val="single" w:sz="4" w:space="0" w:color="auto"/>
              <w:right w:val="single" w:sz="4" w:space="0" w:color="auto"/>
            </w:tcBorders>
            <w:hideMark/>
          </w:tcPr>
          <w:p w14:paraId="6857AE39"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15 000,00</w:t>
            </w:r>
          </w:p>
        </w:tc>
        <w:tc>
          <w:tcPr>
            <w:tcW w:w="978" w:type="pct"/>
            <w:tcBorders>
              <w:top w:val="single" w:sz="4" w:space="0" w:color="auto"/>
              <w:left w:val="single" w:sz="4" w:space="0" w:color="auto"/>
              <w:bottom w:val="single" w:sz="4" w:space="0" w:color="auto"/>
              <w:right w:val="single" w:sz="4" w:space="0" w:color="auto"/>
            </w:tcBorders>
            <w:hideMark/>
          </w:tcPr>
          <w:p w14:paraId="06C3A5DD"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12 092,60</w:t>
            </w:r>
          </w:p>
        </w:tc>
        <w:tc>
          <w:tcPr>
            <w:tcW w:w="832" w:type="pct"/>
            <w:tcBorders>
              <w:top w:val="single" w:sz="4" w:space="0" w:color="auto"/>
              <w:left w:val="single" w:sz="4" w:space="0" w:color="auto"/>
              <w:bottom w:val="single" w:sz="4" w:space="0" w:color="auto"/>
              <w:right w:val="single" w:sz="4" w:space="0" w:color="auto"/>
            </w:tcBorders>
            <w:hideMark/>
          </w:tcPr>
          <w:p w14:paraId="1ABECB01"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80,6</w:t>
            </w:r>
          </w:p>
        </w:tc>
      </w:tr>
      <w:tr w:rsidR="00BE4EC4" w:rsidRPr="00BE4EC4" w14:paraId="3CEEEE26" w14:textId="77777777" w:rsidTr="00E45930">
        <w:trPr>
          <w:trHeight w:val="351"/>
        </w:trPr>
        <w:tc>
          <w:tcPr>
            <w:tcW w:w="2212" w:type="pct"/>
            <w:tcBorders>
              <w:top w:val="single" w:sz="4" w:space="0" w:color="auto"/>
              <w:left w:val="single" w:sz="4" w:space="0" w:color="auto"/>
              <w:bottom w:val="single" w:sz="4" w:space="0" w:color="auto"/>
              <w:right w:val="single" w:sz="4" w:space="0" w:color="auto"/>
            </w:tcBorders>
            <w:hideMark/>
          </w:tcPr>
          <w:p w14:paraId="2C23EEF4"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«Повышение комфортности проживания граждан на территории муниципального образования городского округа «Воркута»</w:t>
            </w:r>
          </w:p>
        </w:tc>
        <w:tc>
          <w:tcPr>
            <w:tcW w:w="978" w:type="pct"/>
            <w:tcBorders>
              <w:top w:val="single" w:sz="4" w:space="0" w:color="auto"/>
              <w:left w:val="single" w:sz="4" w:space="0" w:color="auto"/>
              <w:bottom w:val="single" w:sz="4" w:space="0" w:color="auto"/>
              <w:right w:val="single" w:sz="4" w:space="0" w:color="auto"/>
            </w:tcBorders>
            <w:hideMark/>
          </w:tcPr>
          <w:p w14:paraId="7992D7B6"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1 329 166 023,18</w:t>
            </w:r>
          </w:p>
        </w:tc>
        <w:tc>
          <w:tcPr>
            <w:tcW w:w="978" w:type="pct"/>
            <w:tcBorders>
              <w:top w:val="single" w:sz="4" w:space="0" w:color="auto"/>
              <w:left w:val="single" w:sz="4" w:space="0" w:color="auto"/>
              <w:bottom w:val="single" w:sz="4" w:space="0" w:color="auto"/>
              <w:right w:val="single" w:sz="4" w:space="0" w:color="auto"/>
            </w:tcBorders>
            <w:hideMark/>
          </w:tcPr>
          <w:p w14:paraId="116A4F7D"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1 196 541 620,29</w:t>
            </w:r>
          </w:p>
        </w:tc>
        <w:tc>
          <w:tcPr>
            <w:tcW w:w="832" w:type="pct"/>
            <w:tcBorders>
              <w:top w:val="single" w:sz="4" w:space="0" w:color="auto"/>
              <w:left w:val="single" w:sz="4" w:space="0" w:color="auto"/>
              <w:bottom w:val="single" w:sz="4" w:space="0" w:color="auto"/>
              <w:right w:val="single" w:sz="4" w:space="0" w:color="auto"/>
            </w:tcBorders>
            <w:hideMark/>
          </w:tcPr>
          <w:p w14:paraId="36783751"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90,0</w:t>
            </w:r>
          </w:p>
        </w:tc>
      </w:tr>
      <w:tr w:rsidR="00BE4EC4" w:rsidRPr="00BE4EC4" w14:paraId="19348A98" w14:textId="77777777" w:rsidTr="00E45930">
        <w:trPr>
          <w:trHeight w:val="351"/>
        </w:trPr>
        <w:tc>
          <w:tcPr>
            <w:tcW w:w="2212" w:type="pct"/>
            <w:tcBorders>
              <w:top w:val="single" w:sz="4" w:space="0" w:color="auto"/>
              <w:left w:val="single" w:sz="4" w:space="0" w:color="auto"/>
              <w:bottom w:val="single" w:sz="4" w:space="0" w:color="auto"/>
              <w:right w:val="single" w:sz="4" w:space="0" w:color="auto"/>
            </w:tcBorders>
          </w:tcPr>
          <w:p w14:paraId="35330BD6" w14:textId="77777777" w:rsidR="00BE4EC4" w:rsidRPr="00BE4EC4" w:rsidRDefault="00BE4EC4" w:rsidP="00E45930">
            <w:pPr>
              <w:pStyle w:val="a3"/>
              <w:jc w:val="both"/>
              <w:rPr>
                <w:rFonts w:ascii="Times New Roman" w:hAnsi="Times New Roman"/>
                <w:sz w:val="24"/>
                <w:szCs w:val="24"/>
              </w:rPr>
            </w:pPr>
            <w:r w:rsidRPr="00BE4EC4">
              <w:rPr>
                <w:rFonts w:ascii="Times New Roman" w:hAnsi="Times New Roman"/>
                <w:sz w:val="24"/>
                <w:szCs w:val="24"/>
              </w:rPr>
              <w:t>Муниципальная программа МО ГО «Воркута» «Развитие молодёжной политики»</w:t>
            </w:r>
          </w:p>
        </w:tc>
        <w:tc>
          <w:tcPr>
            <w:tcW w:w="978" w:type="pct"/>
            <w:tcBorders>
              <w:top w:val="single" w:sz="4" w:space="0" w:color="auto"/>
              <w:left w:val="single" w:sz="4" w:space="0" w:color="auto"/>
              <w:bottom w:val="single" w:sz="4" w:space="0" w:color="auto"/>
              <w:right w:val="single" w:sz="4" w:space="0" w:color="auto"/>
            </w:tcBorders>
          </w:tcPr>
          <w:p w14:paraId="0259D707"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788 056,80</w:t>
            </w:r>
          </w:p>
        </w:tc>
        <w:tc>
          <w:tcPr>
            <w:tcW w:w="978" w:type="pct"/>
            <w:tcBorders>
              <w:top w:val="single" w:sz="4" w:space="0" w:color="auto"/>
              <w:left w:val="single" w:sz="4" w:space="0" w:color="auto"/>
              <w:bottom w:val="single" w:sz="4" w:space="0" w:color="auto"/>
              <w:right w:val="single" w:sz="4" w:space="0" w:color="auto"/>
            </w:tcBorders>
          </w:tcPr>
          <w:p w14:paraId="4B9AE98E"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color w:val="000000"/>
                <w:sz w:val="24"/>
                <w:szCs w:val="24"/>
              </w:rPr>
              <w:t>784 972,66</w:t>
            </w:r>
          </w:p>
        </w:tc>
        <w:tc>
          <w:tcPr>
            <w:tcW w:w="832" w:type="pct"/>
            <w:tcBorders>
              <w:top w:val="single" w:sz="4" w:space="0" w:color="auto"/>
              <w:left w:val="single" w:sz="4" w:space="0" w:color="auto"/>
              <w:bottom w:val="single" w:sz="4" w:space="0" w:color="auto"/>
              <w:right w:val="single" w:sz="4" w:space="0" w:color="auto"/>
            </w:tcBorders>
          </w:tcPr>
          <w:p w14:paraId="10FEC768" w14:textId="77777777" w:rsidR="00BE4EC4" w:rsidRPr="00BE4EC4" w:rsidRDefault="00BE4EC4" w:rsidP="00E45930">
            <w:pPr>
              <w:pStyle w:val="a3"/>
              <w:jc w:val="center"/>
              <w:rPr>
                <w:rFonts w:ascii="Times New Roman" w:hAnsi="Times New Roman"/>
                <w:sz w:val="24"/>
                <w:szCs w:val="24"/>
              </w:rPr>
            </w:pPr>
            <w:r w:rsidRPr="00BE4EC4">
              <w:rPr>
                <w:rFonts w:ascii="Times New Roman" w:hAnsi="Times New Roman"/>
                <w:sz w:val="24"/>
                <w:szCs w:val="24"/>
              </w:rPr>
              <w:t>99,6</w:t>
            </w:r>
          </w:p>
        </w:tc>
      </w:tr>
      <w:tr w:rsidR="00BE4EC4" w:rsidRPr="00723CDF" w14:paraId="5B3DF72D" w14:textId="77777777" w:rsidTr="00E45930">
        <w:tc>
          <w:tcPr>
            <w:tcW w:w="2212" w:type="pct"/>
            <w:tcBorders>
              <w:top w:val="single" w:sz="4" w:space="0" w:color="auto"/>
              <w:left w:val="single" w:sz="4" w:space="0" w:color="auto"/>
              <w:bottom w:val="single" w:sz="4" w:space="0" w:color="auto"/>
              <w:right w:val="single" w:sz="4" w:space="0" w:color="auto"/>
            </w:tcBorders>
            <w:hideMark/>
          </w:tcPr>
          <w:p w14:paraId="0FB5AA56" w14:textId="77777777" w:rsidR="00BE4EC4" w:rsidRPr="00BE4EC4" w:rsidRDefault="00BE4EC4" w:rsidP="00E45930">
            <w:pPr>
              <w:pStyle w:val="a3"/>
              <w:rPr>
                <w:rFonts w:ascii="Times New Roman" w:hAnsi="Times New Roman"/>
                <w:b/>
                <w:sz w:val="24"/>
                <w:szCs w:val="24"/>
              </w:rPr>
            </w:pPr>
            <w:r w:rsidRPr="00BE4EC4">
              <w:rPr>
                <w:rFonts w:ascii="Times New Roman" w:hAnsi="Times New Roman"/>
                <w:b/>
                <w:sz w:val="24"/>
                <w:szCs w:val="24"/>
              </w:rPr>
              <w:t>Итого:</w:t>
            </w:r>
          </w:p>
        </w:tc>
        <w:tc>
          <w:tcPr>
            <w:tcW w:w="978" w:type="pct"/>
            <w:tcBorders>
              <w:top w:val="single" w:sz="4" w:space="0" w:color="auto"/>
              <w:left w:val="single" w:sz="4" w:space="0" w:color="auto"/>
              <w:bottom w:val="single" w:sz="4" w:space="0" w:color="auto"/>
              <w:right w:val="single" w:sz="4" w:space="0" w:color="auto"/>
            </w:tcBorders>
            <w:hideMark/>
          </w:tcPr>
          <w:p w14:paraId="475452CC"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5 448 101 972,58</w:t>
            </w:r>
          </w:p>
        </w:tc>
        <w:tc>
          <w:tcPr>
            <w:tcW w:w="978" w:type="pct"/>
            <w:tcBorders>
              <w:top w:val="single" w:sz="4" w:space="0" w:color="auto"/>
              <w:left w:val="single" w:sz="4" w:space="0" w:color="auto"/>
              <w:bottom w:val="single" w:sz="4" w:space="0" w:color="auto"/>
              <w:right w:val="single" w:sz="4" w:space="0" w:color="auto"/>
            </w:tcBorders>
            <w:hideMark/>
          </w:tcPr>
          <w:p w14:paraId="08F946BC" w14:textId="77777777" w:rsidR="00BE4EC4" w:rsidRPr="00BE4EC4" w:rsidRDefault="00BE4EC4" w:rsidP="00E45930">
            <w:pPr>
              <w:pStyle w:val="a3"/>
              <w:jc w:val="center"/>
              <w:rPr>
                <w:rFonts w:ascii="Times New Roman" w:hAnsi="Times New Roman"/>
                <w:b/>
                <w:sz w:val="24"/>
                <w:szCs w:val="24"/>
              </w:rPr>
            </w:pPr>
            <w:r w:rsidRPr="00BE4EC4">
              <w:rPr>
                <w:rFonts w:ascii="Times New Roman" w:hAnsi="Times New Roman"/>
                <w:b/>
                <w:sz w:val="24"/>
                <w:szCs w:val="24"/>
              </w:rPr>
              <w:t>5 255 062 571,70</w:t>
            </w:r>
          </w:p>
        </w:tc>
        <w:tc>
          <w:tcPr>
            <w:tcW w:w="832" w:type="pct"/>
            <w:tcBorders>
              <w:top w:val="single" w:sz="4" w:space="0" w:color="auto"/>
              <w:left w:val="single" w:sz="4" w:space="0" w:color="auto"/>
              <w:bottom w:val="single" w:sz="4" w:space="0" w:color="auto"/>
              <w:right w:val="single" w:sz="4" w:space="0" w:color="auto"/>
            </w:tcBorders>
            <w:hideMark/>
          </w:tcPr>
          <w:p w14:paraId="5E1B5FFB" w14:textId="77777777" w:rsidR="00BE4EC4" w:rsidRPr="002E1A8A" w:rsidRDefault="00BE4EC4" w:rsidP="00E45930">
            <w:pPr>
              <w:pStyle w:val="a3"/>
              <w:jc w:val="center"/>
              <w:rPr>
                <w:rFonts w:ascii="Times New Roman" w:hAnsi="Times New Roman"/>
                <w:b/>
                <w:sz w:val="24"/>
                <w:szCs w:val="24"/>
              </w:rPr>
            </w:pPr>
            <w:r w:rsidRPr="00BE4EC4">
              <w:rPr>
                <w:rFonts w:ascii="Times New Roman" w:hAnsi="Times New Roman"/>
                <w:b/>
                <w:sz w:val="24"/>
                <w:szCs w:val="24"/>
              </w:rPr>
              <w:t>96,5</w:t>
            </w:r>
          </w:p>
        </w:tc>
      </w:tr>
    </w:tbl>
    <w:p w14:paraId="7CD960B9" w14:textId="77777777" w:rsidR="00523265" w:rsidRDefault="00523265" w:rsidP="00BB4998">
      <w:pPr>
        <w:spacing w:after="0" w:line="240" w:lineRule="auto"/>
        <w:ind w:firstLine="709"/>
        <w:jc w:val="both"/>
        <w:rPr>
          <w:rFonts w:ascii="Times New Roman" w:eastAsia="Calibri" w:hAnsi="Times New Roman" w:cs="Times New Roman"/>
          <w:b/>
          <w:sz w:val="28"/>
          <w:szCs w:val="28"/>
          <w:u w:val="single"/>
        </w:rPr>
      </w:pPr>
    </w:p>
    <w:p w14:paraId="30E01AF9" w14:textId="274C65F0" w:rsidR="00BB4998" w:rsidRPr="00BB4998" w:rsidRDefault="00BB4998" w:rsidP="00BB4998">
      <w:pPr>
        <w:spacing w:after="0" w:line="240" w:lineRule="auto"/>
        <w:ind w:firstLine="709"/>
        <w:jc w:val="both"/>
        <w:rPr>
          <w:rFonts w:ascii="Times New Roman" w:eastAsia="Calibri" w:hAnsi="Times New Roman" w:cs="Times New Roman"/>
          <w:b/>
          <w:sz w:val="28"/>
          <w:szCs w:val="28"/>
          <w:u w:val="single"/>
        </w:rPr>
      </w:pPr>
      <w:r w:rsidRPr="00BB4998">
        <w:rPr>
          <w:rFonts w:ascii="Times New Roman" w:eastAsia="Calibri" w:hAnsi="Times New Roman" w:cs="Times New Roman"/>
          <w:b/>
          <w:sz w:val="28"/>
          <w:szCs w:val="28"/>
          <w:u w:val="single"/>
        </w:rPr>
        <w:lastRenderedPageBreak/>
        <w:t>Национальные проекты</w:t>
      </w:r>
    </w:p>
    <w:p w14:paraId="0E3F63B0" w14:textId="77777777" w:rsidR="00BB4998" w:rsidRPr="001746A8" w:rsidRDefault="00BB4998" w:rsidP="00BB4998">
      <w:pPr>
        <w:spacing w:after="0" w:line="240" w:lineRule="auto"/>
        <w:ind w:firstLine="709"/>
        <w:jc w:val="both"/>
        <w:rPr>
          <w:rFonts w:ascii="Times New Roman" w:eastAsia="Calibri" w:hAnsi="Times New Roman" w:cs="Times New Roman"/>
          <w:sz w:val="28"/>
          <w:szCs w:val="28"/>
        </w:rPr>
      </w:pPr>
      <w:r w:rsidRPr="001746A8">
        <w:rPr>
          <w:rFonts w:ascii="Times New Roman" w:eastAsia="Calibri" w:hAnsi="Times New Roman" w:cs="Times New Roman"/>
          <w:sz w:val="28"/>
          <w:szCs w:val="28"/>
        </w:rPr>
        <w:t>В 2024 году реализовывались мероприятия в рамках 3-х национальных проектов: «Образование», «Жильё и городская среда» и «Демография» на общую сумму 147,4 млн. руб. Исполнение за 2024 год составило 84,1 млн. руб.</w:t>
      </w:r>
    </w:p>
    <w:p w14:paraId="725AA5DE" w14:textId="77777777" w:rsidR="001746A8" w:rsidRDefault="001746A8" w:rsidP="007D105D">
      <w:pPr>
        <w:pStyle w:val="a3"/>
        <w:ind w:firstLine="709"/>
        <w:jc w:val="both"/>
        <w:rPr>
          <w:rFonts w:ascii="Times New Roman" w:hAnsi="Times New Roman"/>
          <w:b/>
          <w:sz w:val="28"/>
          <w:szCs w:val="28"/>
          <w:u w:val="single"/>
        </w:rPr>
      </w:pPr>
    </w:p>
    <w:p w14:paraId="2A5A9EA4" w14:textId="77777777" w:rsidR="00E176EB" w:rsidRPr="00F1652E" w:rsidRDefault="00E176EB" w:rsidP="007D105D">
      <w:pPr>
        <w:pStyle w:val="a3"/>
        <w:ind w:firstLine="709"/>
        <w:jc w:val="both"/>
        <w:rPr>
          <w:rFonts w:ascii="Times New Roman" w:hAnsi="Times New Roman"/>
          <w:b/>
          <w:sz w:val="28"/>
          <w:szCs w:val="28"/>
          <w:u w:val="single"/>
        </w:rPr>
      </w:pPr>
      <w:r w:rsidRPr="00F1652E">
        <w:rPr>
          <w:rFonts w:ascii="Times New Roman" w:hAnsi="Times New Roman"/>
          <w:b/>
          <w:sz w:val="28"/>
          <w:szCs w:val="28"/>
          <w:u w:val="single"/>
        </w:rPr>
        <w:t>Выполнение Указов Президента РФ</w:t>
      </w:r>
    </w:p>
    <w:p w14:paraId="7184CC85" w14:textId="43C20847" w:rsidR="00E176EB" w:rsidRPr="00F1652E" w:rsidRDefault="00E176EB" w:rsidP="007D105D">
      <w:pPr>
        <w:spacing w:after="0" w:line="240" w:lineRule="auto"/>
        <w:ind w:firstLine="709"/>
        <w:jc w:val="both"/>
        <w:rPr>
          <w:rFonts w:ascii="Times New Roman" w:hAnsi="Times New Roman" w:cs="Times New Roman"/>
          <w:sz w:val="28"/>
          <w:szCs w:val="28"/>
        </w:rPr>
      </w:pPr>
      <w:r w:rsidRPr="00F1652E">
        <w:rPr>
          <w:rFonts w:ascii="Times New Roman" w:hAnsi="Times New Roman" w:cs="Times New Roman"/>
          <w:sz w:val="28"/>
          <w:szCs w:val="28"/>
        </w:rPr>
        <w:t>Достигнуты целевые показатели средней заработной платы отдел</w:t>
      </w:r>
      <w:r w:rsidR="00F1652E">
        <w:rPr>
          <w:rFonts w:ascii="Times New Roman" w:hAnsi="Times New Roman" w:cs="Times New Roman"/>
          <w:sz w:val="28"/>
          <w:szCs w:val="28"/>
        </w:rPr>
        <w:t>ьных категорий работников в 2024</w:t>
      </w:r>
      <w:r w:rsidR="00EB2128" w:rsidRPr="00F1652E">
        <w:rPr>
          <w:rFonts w:ascii="Times New Roman" w:hAnsi="Times New Roman" w:cs="Times New Roman"/>
          <w:sz w:val="28"/>
          <w:szCs w:val="28"/>
        </w:rPr>
        <w:t xml:space="preserve"> году с учётом </w:t>
      </w:r>
      <w:r w:rsidRPr="00F1652E">
        <w:rPr>
          <w:rFonts w:ascii="Times New Roman" w:hAnsi="Times New Roman" w:cs="Times New Roman"/>
          <w:sz w:val="28"/>
          <w:szCs w:val="28"/>
        </w:rPr>
        <w:t>разрешенных отклонений</w:t>
      </w:r>
      <w:r w:rsidR="00A30BA7" w:rsidRPr="00F1652E">
        <w:rPr>
          <w:rFonts w:ascii="Times New Roman" w:hAnsi="Times New Roman" w:cs="Times New Roman"/>
          <w:sz w:val="28"/>
          <w:szCs w:val="28"/>
        </w:rPr>
        <w:t>:</w:t>
      </w:r>
    </w:p>
    <w:p w14:paraId="002B392B" w14:textId="77777777" w:rsidR="00073CFB" w:rsidRPr="00F1652E" w:rsidRDefault="00073CFB" w:rsidP="007D105D">
      <w:pPr>
        <w:spacing w:after="0" w:line="240" w:lineRule="auto"/>
        <w:ind w:firstLine="709"/>
        <w:jc w:val="both"/>
        <w:rPr>
          <w:rFonts w:ascii="Times New Roman" w:hAnsi="Times New Roman" w:cs="Times New Roman"/>
          <w:sz w:val="28"/>
          <w:szCs w:val="28"/>
        </w:rPr>
      </w:pPr>
    </w:p>
    <w:tbl>
      <w:tblPr>
        <w:tblW w:w="10435" w:type="dxa"/>
        <w:tblInd w:w="93" w:type="dxa"/>
        <w:tblLook w:val="04A0" w:firstRow="1" w:lastRow="0" w:firstColumn="1" w:lastColumn="0" w:noHBand="0" w:noVBand="1"/>
      </w:tblPr>
      <w:tblGrid>
        <w:gridCol w:w="3984"/>
        <w:gridCol w:w="2268"/>
        <w:gridCol w:w="2344"/>
        <w:gridCol w:w="1839"/>
      </w:tblGrid>
      <w:tr w:rsidR="00F1652E" w:rsidRPr="00F1652E" w14:paraId="26662D1D" w14:textId="77777777" w:rsidTr="00F1652E">
        <w:trPr>
          <w:trHeight w:val="241"/>
        </w:trPr>
        <w:tc>
          <w:tcPr>
            <w:tcW w:w="3984" w:type="dxa"/>
            <w:tcBorders>
              <w:top w:val="nil"/>
              <w:left w:val="nil"/>
              <w:bottom w:val="nil"/>
              <w:right w:val="nil"/>
            </w:tcBorders>
            <w:shd w:val="clear" w:color="auto" w:fill="auto"/>
            <w:noWrap/>
            <w:vAlign w:val="bottom"/>
            <w:hideMark/>
          </w:tcPr>
          <w:p w14:paraId="0D5E2E21" w14:textId="77777777" w:rsidR="00F1652E" w:rsidRPr="00F1652E" w:rsidRDefault="00F1652E" w:rsidP="007D105D">
            <w:pPr>
              <w:pStyle w:val="a3"/>
              <w:rPr>
                <w:rFonts w:ascii="Times New Roman" w:hAnsi="Times New Roman"/>
                <w:sz w:val="24"/>
                <w:szCs w:val="24"/>
              </w:rPr>
            </w:pPr>
          </w:p>
        </w:tc>
        <w:tc>
          <w:tcPr>
            <w:tcW w:w="2268" w:type="dxa"/>
            <w:tcBorders>
              <w:top w:val="nil"/>
              <w:left w:val="nil"/>
              <w:bottom w:val="nil"/>
              <w:right w:val="nil"/>
            </w:tcBorders>
            <w:shd w:val="clear" w:color="auto" w:fill="auto"/>
            <w:noWrap/>
            <w:vAlign w:val="bottom"/>
            <w:hideMark/>
          </w:tcPr>
          <w:p w14:paraId="711C5B50" w14:textId="77777777" w:rsidR="00F1652E" w:rsidRPr="00F1652E" w:rsidRDefault="00F1652E" w:rsidP="007D105D">
            <w:pPr>
              <w:pStyle w:val="a3"/>
              <w:rPr>
                <w:rFonts w:ascii="Times New Roman" w:hAnsi="Times New Roman"/>
                <w:sz w:val="24"/>
                <w:szCs w:val="24"/>
              </w:rPr>
            </w:pPr>
          </w:p>
        </w:tc>
        <w:tc>
          <w:tcPr>
            <w:tcW w:w="2344" w:type="dxa"/>
            <w:tcBorders>
              <w:top w:val="nil"/>
              <w:left w:val="nil"/>
              <w:bottom w:val="nil"/>
              <w:right w:val="nil"/>
            </w:tcBorders>
            <w:shd w:val="clear" w:color="auto" w:fill="auto"/>
            <w:noWrap/>
            <w:vAlign w:val="bottom"/>
            <w:hideMark/>
          </w:tcPr>
          <w:p w14:paraId="67E7F629" w14:textId="77777777" w:rsidR="00F1652E" w:rsidRPr="00F1652E" w:rsidRDefault="00F1652E" w:rsidP="007D105D">
            <w:pPr>
              <w:pStyle w:val="a3"/>
              <w:rPr>
                <w:rFonts w:ascii="Times New Roman" w:hAnsi="Times New Roman"/>
                <w:sz w:val="24"/>
                <w:szCs w:val="24"/>
              </w:rPr>
            </w:pPr>
          </w:p>
        </w:tc>
        <w:tc>
          <w:tcPr>
            <w:tcW w:w="1839" w:type="dxa"/>
            <w:tcBorders>
              <w:top w:val="nil"/>
              <w:left w:val="nil"/>
              <w:bottom w:val="nil"/>
              <w:right w:val="nil"/>
            </w:tcBorders>
            <w:shd w:val="clear" w:color="auto" w:fill="auto"/>
            <w:noWrap/>
            <w:vAlign w:val="bottom"/>
            <w:hideMark/>
          </w:tcPr>
          <w:p w14:paraId="23AC5C85" w14:textId="0638BDB7" w:rsidR="00F1652E" w:rsidRPr="00F1652E" w:rsidRDefault="00F1652E" w:rsidP="007D105D">
            <w:pPr>
              <w:pStyle w:val="a3"/>
              <w:jc w:val="right"/>
              <w:rPr>
                <w:rFonts w:ascii="Times New Roman" w:hAnsi="Times New Roman"/>
                <w:sz w:val="24"/>
                <w:szCs w:val="24"/>
              </w:rPr>
            </w:pPr>
            <w:r w:rsidRPr="00F1652E">
              <w:rPr>
                <w:rFonts w:ascii="Times New Roman" w:hAnsi="Times New Roman"/>
                <w:sz w:val="24"/>
                <w:szCs w:val="24"/>
              </w:rPr>
              <w:t>рублей</w:t>
            </w:r>
          </w:p>
        </w:tc>
      </w:tr>
      <w:tr w:rsidR="00F1652E" w:rsidRPr="00F1652E" w14:paraId="3D5811A3" w14:textId="77777777" w:rsidTr="00F1652E">
        <w:trPr>
          <w:trHeight w:val="759"/>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D805C"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Категория работников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492268F" w14:textId="1DBB680E"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Установленный целевой показатель</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14:paraId="15DE0D53" w14:textId="23A2203C" w:rsidR="00F1652E" w:rsidRPr="00F1652E" w:rsidRDefault="00F1652E" w:rsidP="00F1652E">
            <w:pPr>
              <w:pStyle w:val="a3"/>
              <w:jc w:val="center"/>
              <w:rPr>
                <w:rFonts w:ascii="Times New Roman" w:hAnsi="Times New Roman"/>
                <w:bCs/>
                <w:sz w:val="24"/>
                <w:szCs w:val="24"/>
              </w:rPr>
            </w:pPr>
            <w:r w:rsidRPr="00F1652E">
              <w:rPr>
                <w:rFonts w:ascii="Times New Roman" w:hAnsi="Times New Roman"/>
                <w:bCs/>
                <w:sz w:val="24"/>
                <w:szCs w:val="24"/>
              </w:rPr>
              <w:t xml:space="preserve">Фактическая среднемесячная заработная плата </w:t>
            </w:r>
          </w:p>
        </w:tc>
        <w:tc>
          <w:tcPr>
            <w:tcW w:w="1839" w:type="dxa"/>
            <w:tcBorders>
              <w:top w:val="single" w:sz="4" w:space="0" w:color="auto"/>
              <w:left w:val="nil"/>
              <w:bottom w:val="single" w:sz="4" w:space="0" w:color="auto"/>
              <w:right w:val="single" w:sz="4" w:space="0" w:color="auto"/>
            </w:tcBorders>
            <w:shd w:val="clear" w:color="auto" w:fill="auto"/>
            <w:noWrap/>
            <w:vAlign w:val="center"/>
            <w:hideMark/>
          </w:tcPr>
          <w:p w14:paraId="7DEB0CD4"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 исполнения</w:t>
            </w:r>
          </w:p>
        </w:tc>
      </w:tr>
      <w:tr w:rsidR="00F1652E" w:rsidRPr="00F1652E" w14:paraId="784FA29A" w14:textId="77777777" w:rsidTr="00F1652E">
        <w:trPr>
          <w:trHeight w:val="188"/>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964EA"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9168E1"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2</w:t>
            </w:r>
          </w:p>
        </w:tc>
        <w:tc>
          <w:tcPr>
            <w:tcW w:w="2344" w:type="dxa"/>
            <w:tcBorders>
              <w:top w:val="single" w:sz="4" w:space="0" w:color="auto"/>
              <w:left w:val="nil"/>
              <w:bottom w:val="single" w:sz="4" w:space="0" w:color="auto"/>
              <w:right w:val="single" w:sz="4" w:space="0" w:color="auto"/>
            </w:tcBorders>
            <w:shd w:val="clear" w:color="auto" w:fill="auto"/>
            <w:vAlign w:val="center"/>
          </w:tcPr>
          <w:p w14:paraId="747173F3"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3</w:t>
            </w:r>
          </w:p>
        </w:tc>
        <w:tc>
          <w:tcPr>
            <w:tcW w:w="1839" w:type="dxa"/>
            <w:tcBorders>
              <w:top w:val="single" w:sz="4" w:space="0" w:color="auto"/>
              <w:left w:val="nil"/>
              <w:bottom w:val="single" w:sz="4" w:space="0" w:color="auto"/>
              <w:right w:val="single" w:sz="4" w:space="0" w:color="auto"/>
            </w:tcBorders>
            <w:shd w:val="clear" w:color="auto" w:fill="auto"/>
            <w:noWrap/>
            <w:vAlign w:val="center"/>
          </w:tcPr>
          <w:p w14:paraId="4C33BFBD" w14:textId="0F780341"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4</w:t>
            </w:r>
          </w:p>
        </w:tc>
      </w:tr>
      <w:tr w:rsidR="00F1652E" w:rsidRPr="00F1652E" w14:paraId="3DFC4A80" w14:textId="77777777" w:rsidTr="00F1652E">
        <w:trPr>
          <w:trHeight w:val="468"/>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221DF232" w14:textId="77777777" w:rsidR="00F1652E" w:rsidRPr="00F1652E" w:rsidRDefault="00F1652E" w:rsidP="007D105D">
            <w:pPr>
              <w:pStyle w:val="a3"/>
              <w:rPr>
                <w:rFonts w:ascii="Times New Roman" w:hAnsi="Times New Roman"/>
                <w:sz w:val="24"/>
                <w:szCs w:val="24"/>
              </w:rPr>
            </w:pPr>
            <w:r w:rsidRPr="00F1652E">
              <w:rPr>
                <w:rFonts w:ascii="Times New Roman" w:hAnsi="Times New Roman"/>
                <w:sz w:val="24"/>
                <w:szCs w:val="24"/>
              </w:rPr>
              <w:t>Педагогические работники общего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14:paraId="71E13291" w14:textId="6DBFC998"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99665</w:t>
            </w:r>
          </w:p>
        </w:tc>
        <w:tc>
          <w:tcPr>
            <w:tcW w:w="2344" w:type="dxa"/>
            <w:tcBorders>
              <w:top w:val="nil"/>
              <w:left w:val="nil"/>
              <w:bottom w:val="single" w:sz="4" w:space="0" w:color="auto"/>
              <w:right w:val="single" w:sz="4" w:space="0" w:color="auto"/>
            </w:tcBorders>
            <w:shd w:val="clear" w:color="auto" w:fill="auto"/>
            <w:noWrap/>
            <w:vAlign w:val="center"/>
            <w:hideMark/>
          </w:tcPr>
          <w:p w14:paraId="675DCCAD" w14:textId="7EB49304"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99670</w:t>
            </w:r>
          </w:p>
        </w:tc>
        <w:tc>
          <w:tcPr>
            <w:tcW w:w="1839" w:type="dxa"/>
            <w:tcBorders>
              <w:top w:val="nil"/>
              <w:left w:val="nil"/>
              <w:bottom w:val="single" w:sz="4" w:space="0" w:color="auto"/>
              <w:right w:val="single" w:sz="4" w:space="0" w:color="auto"/>
            </w:tcBorders>
            <w:shd w:val="clear" w:color="auto" w:fill="auto"/>
            <w:noWrap/>
            <w:vAlign w:val="center"/>
            <w:hideMark/>
          </w:tcPr>
          <w:p w14:paraId="568EC3D9"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100,0</w:t>
            </w:r>
          </w:p>
        </w:tc>
      </w:tr>
      <w:tr w:rsidR="00F1652E" w:rsidRPr="00F1652E" w14:paraId="3FF790DA" w14:textId="77777777" w:rsidTr="00F1652E">
        <w:trPr>
          <w:trHeight w:val="441"/>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2C2F535" w14:textId="77777777" w:rsidR="00F1652E" w:rsidRPr="00F1652E" w:rsidRDefault="00F1652E" w:rsidP="007D105D">
            <w:pPr>
              <w:pStyle w:val="a3"/>
              <w:rPr>
                <w:rFonts w:ascii="Times New Roman" w:hAnsi="Times New Roman"/>
                <w:sz w:val="24"/>
                <w:szCs w:val="24"/>
              </w:rPr>
            </w:pPr>
            <w:r w:rsidRPr="00F1652E">
              <w:rPr>
                <w:rFonts w:ascii="Times New Roman" w:hAnsi="Times New Roman"/>
                <w:sz w:val="24"/>
                <w:szCs w:val="24"/>
              </w:rPr>
              <w:t>Педагогические работники дошкольного образования</w:t>
            </w:r>
          </w:p>
        </w:tc>
        <w:tc>
          <w:tcPr>
            <w:tcW w:w="2268" w:type="dxa"/>
            <w:tcBorders>
              <w:top w:val="nil"/>
              <w:left w:val="nil"/>
              <w:bottom w:val="single" w:sz="4" w:space="0" w:color="auto"/>
              <w:right w:val="single" w:sz="4" w:space="0" w:color="auto"/>
            </w:tcBorders>
            <w:shd w:val="clear" w:color="auto" w:fill="auto"/>
            <w:noWrap/>
            <w:vAlign w:val="center"/>
            <w:hideMark/>
          </w:tcPr>
          <w:p w14:paraId="5C45AA86" w14:textId="6F2BE6FB"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78714</w:t>
            </w:r>
          </w:p>
        </w:tc>
        <w:tc>
          <w:tcPr>
            <w:tcW w:w="2344" w:type="dxa"/>
            <w:tcBorders>
              <w:top w:val="nil"/>
              <w:left w:val="nil"/>
              <w:bottom w:val="single" w:sz="4" w:space="0" w:color="auto"/>
              <w:right w:val="single" w:sz="4" w:space="0" w:color="auto"/>
            </w:tcBorders>
            <w:shd w:val="clear" w:color="auto" w:fill="auto"/>
            <w:noWrap/>
            <w:vAlign w:val="center"/>
            <w:hideMark/>
          </w:tcPr>
          <w:p w14:paraId="77ABC053" w14:textId="48A86E0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78714</w:t>
            </w:r>
          </w:p>
        </w:tc>
        <w:tc>
          <w:tcPr>
            <w:tcW w:w="1839" w:type="dxa"/>
            <w:tcBorders>
              <w:top w:val="nil"/>
              <w:left w:val="nil"/>
              <w:bottom w:val="single" w:sz="4" w:space="0" w:color="auto"/>
              <w:right w:val="single" w:sz="4" w:space="0" w:color="auto"/>
            </w:tcBorders>
            <w:shd w:val="clear" w:color="auto" w:fill="auto"/>
            <w:noWrap/>
            <w:vAlign w:val="center"/>
            <w:hideMark/>
          </w:tcPr>
          <w:p w14:paraId="3D389D4E"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100,0</w:t>
            </w:r>
          </w:p>
        </w:tc>
      </w:tr>
      <w:tr w:rsidR="00F1652E" w:rsidRPr="00F1652E" w14:paraId="7D72B2D9" w14:textId="77777777" w:rsidTr="00F1652E">
        <w:trPr>
          <w:trHeight w:val="561"/>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77CDB08" w14:textId="77777777" w:rsidR="00F1652E" w:rsidRPr="00F1652E" w:rsidRDefault="00F1652E" w:rsidP="007D105D">
            <w:pPr>
              <w:pStyle w:val="a3"/>
              <w:rPr>
                <w:rFonts w:ascii="Times New Roman" w:hAnsi="Times New Roman"/>
                <w:sz w:val="24"/>
                <w:szCs w:val="24"/>
              </w:rPr>
            </w:pPr>
            <w:r w:rsidRPr="00F1652E">
              <w:rPr>
                <w:rFonts w:ascii="Times New Roman" w:hAnsi="Times New Roman"/>
                <w:sz w:val="24"/>
                <w:szCs w:val="24"/>
              </w:rPr>
              <w:t>Педагогические работники дополнительного образования детей</w:t>
            </w:r>
          </w:p>
        </w:tc>
        <w:tc>
          <w:tcPr>
            <w:tcW w:w="2268" w:type="dxa"/>
            <w:tcBorders>
              <w:top w:val="nil"/>
              <w:left w:val="nil"/>
              <w:bottom w:val="single" w:sz="4" w:space="0" w:color="auto"/>
              <w:right w:val="single" w:sz="4" w:space="0" w:color="auto"/>
            </w:tcBorders>
            <w:shd w:val="clear" w:color="auto" w:fill="auto"/>
            <w:noWrap/>
            <w:vAlign w:val="center"/>
            <w:hideMark/>
          </w:tcPr>
          <w:p w14:paraId="2BEB8199" w14:textId="5CAB8324"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92801</w:t>
            </w:r>
          </w:p>
        </w:tc>
        <w:tc>
          <w:tcPr>
            <w:tcW w:w="2344" w:type="dxa"/>
            <w:tcBorders>
              <w:top w:val="nil"/>
              <w:left w:val="nil"/>
              <w:bottom w:val="single" w:sz="4" w:space="0" w:color="auto"/>
              <w:right w:val="single" w:sz="4" w:space="0" w:color="auto"/>
            </w:tcBorders>
            <w:shd w:val="clear" w:color="auto" w:fill="auto"/>
            <w:noWrap/>
            <w:vAlign w:val="center"/>
            <w:hideMark/>
          </w:tcPr>
          <w:p w14:paraId="04D78D32" w14:textId="49F195AA"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92806</w:t>
            </w:r>
          </w:p>
        </w:tc>
        <w:tc>
          <w:tcPr>
            <w:tcW w:w="1839" w:type="dxa"/>
            <w:tcBorders>
              <w:top w:val="nil"/>
              <w:left w:val="nil"/>
              <w:bottom w:val="single" w:sz="4" w:space="0" w:color="auto"/>
              <w:right w:val="single" w:sz="4" w:space="0" w:color="auto"/>
            </w:tcBorders>
            <w:shd w:val="clear" w:color="auto" w:fill="auto"/>
            <w:noWrap/>
            <w:vAlign w:val="center"/>
            <w:hideMark/>
          </w:tcPr>
          <w:p w14:paraId="16D82791"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100,0</w:t>
            </w:r>
          </w:p>
        </w:tc>
      </w:tr>
      <w:tr w:rsidR="00F1652E" w:rsidRPr="00F1652E" w14:paraId="1D24F968" w14:textId="77777777" w:rsidTr="00F1652E">
        <w:trPr>
          <w:trHeight w:val="506"/>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444327B" w14:textId="77777777" w:rsidR="00F1652E" w:rsidRPr="00F1652E" w:rsidRDefault="00F1652E" w:rsidP="007D105D">
            <w:pPr>
              <w:pStyle w:val="a3"/>
              <w:rPr>
                <w:rFonts w:ascii="Times New Roman" w:hAnsi="Times New Roman"/>
                <w:sz w:val="24"/>
                <w:szCs w:val="24"/>
              </w:rPr>
            </w:pPr>
            <w:r w:rsidRPr="00F1652E">
              <w:rPr>
                <w:rFonts w:ascii="Times New Roman" w:hAnsi="Times New Roman"/>
                <w:sz w:val="24"/>
                <w:szCs w:val="24"/>
              </w:rPr>
              <w:t>Работники учреждений культуры</w:t>
            </w:r>
          </w:p>
        </w:tc>
        <w:tc>
          <w:tcPr>
            <w:tcW w:w="2268" w:type="dxa"/>
            <w:tcBorders>
              <w:top w:val="nil"/>
              <w:left w:val="nil"/>
              <w:bottom w:val="single" w:sz="4" w:space="0" w:color="auto"/>
              <w:right w:val="single" w:sz="4" w:space="0" w:color="auto"/>
            </w:tcBorders>
            <w:shd w:val="clear" w:color="auto" w:fill="auto"/>
            <w:noWrap/>
            <w:vAlign w:val="center"/>
            <w:hideMark/>
          </w:tcPr>
          <w:p w14:paraId="37517811" w14:textId="3FD6E350"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99357</w:t>
            </w:r>
          </w:p>
        </w:tc>
        <w:tc>
          <w:tcPr>
            <w:tcW w:w="2344" w:type="dxa"/>
            <w:tcBorders>
              <w:top w:val="nil"/>
              <w:left w:val="nil"/>
              <w:bottom w:val="single" w:sz="4" w:space="0" w:color="auto"/>
              <w:right w:val="single" w:sz="4" w:space="0" w:color="auto"/>
            </w:tcBorders>
            <w:shd w:val="clear" w:color="auto" w:fill="auto"/>
            <w:noWrap/>
            <w:vAlign w:val="center"/>
            <w:hideMark/>
          </w:tcPr>
          <w:p w14:paraId="4B7806C8" w14:textId="42266CAC"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99357</w:t>
            </w:r>
          </w:p>
        </w:tc>
        <w:tc>
          <w:tcPr>
            <w:tcW w:w="1839" w:type="dxa"/>
            <w:tcBorders>
              <w:top w:val="nil"/>
              <w:left w:val="nil"/>
              <w:bottom w:val="single" w:sz="4" w:space="0" w:color="auto"/>
              <w:right w:val="single" w:sz="4" w:space="0" w:color="auto"/>
            </w:tcBorders>
            <w:shd w:val="clear" w:color="auto" w:fill="auto"/>
            <w:noWrap/>
            <w:vAlign w:val="center"/>
            <w:hideMark/>
          </w:tcPr>
          <w:p w14:paraId="2CBE5739" w14:textId="77777777" w:rsidR="00F1652E" w:rsidRPr="00F1652E" w:rsidRDefault="00F1652E" w:rsidP="007D105D">
            <w:pPr>
              <w:pStyle w:val="a3"/>
              <w:jc w:val="center"/>
              <w:rPr>
                <w:rFonts w:ascii="Times New Roman" w:hAnsi="Times New Roman"/>
                <w:bCs/>
                <w:sz w:val="24"/>
                <w:szCs w:val="24"/>
              </w:rPr>
            </w:pPr>
            <w:r w:rsidRPr="00F1652E">
              <w:rPr>
                <w:rFonts w:ascii="Times New Roman" w:hAnsi="Times New Roman"/>
                <w:bCs/>
                <w:sz w:val="24"/>
                <w:szCs w:val="24"/>
              </w:rPr>
              <w:t>100,0</w:t>
            </w:r>
          </w:p>
        </w:tc>
      </w:tr>
    </w:tbl>
    <w:p w14:paraId="75B3C404" w14:textId="77777777" w:rsidR="002C38EA" w:rsidRPr="002C38EA" w:rsidRDefault="002C38EA" w:rsidP="002C38EA">
      <w:pPr>
        <w:spacing w:after="0" w:line="240" w:lineRule="auto"/>
        <w:ind w:firstLine="709"/>
        <w:jc w:val="both"/>
        <w:rPr>
          <w:rFonts w:ascii="Times New Roman" w:hAnsi="Times New Roman" w:cs="Times New Roman"/>
          <w:b/>
          <w:sz w:val="28"/>
          <w:szCs w:val="28"/>
          <w:u w:val="single"/>
        </w:rPr>
      </w:pPr>
    </w:p>
    <w:p w14:paraId="3AF28AA1" w14:textId="6DA93D38" w:rsidR="00046059" w:rsidRPr="001A7A4A" w:rsidRDefault="00FE7FD1" w:rsidP="007D105D">
      <w:pPr>
        <w:spacing w:after="0" w:line="240" w:lineRule="auto"/>
        <w:ind w:firstLine="709"/>
        <w:jc w:val="both"/>
        <w:rPr>
          <w:rFonts w:ascii="Times New Roman" w:hAnsi="Times New Roman"/>
          <w:b/>
          <w:sz w:val="28"/>
          <w:szCs w:val="28"/>
          <w:u w:val="single"/>
        </w:rPr>
      </w:pPr>
      <w:r w:rsidRPr="001A7A4A">
        <w:rPr>
          <w:rFonts w:ascii="Times New Roman" w:hAnsi="Times New Roman"/>
          <w:b/>
          <w:sz w:val="28"/>
          <w:szCs w:val="28"/>
          <w:u w:val="single"/>
        </w:rPr>
        <w:t>Ж</w:t>
      </w:r>
      <w:r w:rsidR="00046059" w:rsidRPr="001A7A4A">
        <w:rPr>
          <w:rFonts w:ascii="Times New Roman" w:hAnsi="Times New Roman"/>
          <w:b/>
          <w:sz w:val="28"/>
          <w:szCs w:val="28"/>
          <w:u w:val="single"/>
        </w:rPr>
        <w:t>илищно-коммунальное хозяйство</w:t>
      </w:r>
    </w:p>
    <w:p w14:paraId="7E8CC924" w14:textId="6CAAD085" w:rsidR="00AF50B5" w:rsidRPr="001A7A4A" w:rsidRDefault="00AF50B5" w:rsidP="007D105D">
      <w:pPr>
        <w:spacing w:after="0" w:line="240" w:lineRule="auto"/>
        <w:ind w:firstLine="709"/>
        <w:jc w:val="both"/>
        <w:rPr>
          <w:rFonts w:ascii="Times New Roman" w:hAnsi="Times New Roman" w:cs="Times New Roman"/>
          <w:sz w:val="28"/>
          <w:szCs w:val="28"/>
        </w:rPr>
      </w:pPr>
      <w:r w:rsidRPr="001A7A4A">
        <w:rPr>
          <w:rFonts w:ascii="Times New Roman" w:hAnsi="Times New Roman" w:cs="Times New Roman"/>
          <w:sz w:val="28"/>
          <w:szCs w:val="28"/>
        </w:rPr>
        <w:t>В сфере ЖКХ продолжена работа по сокращению неэффективных расходов бюдже</w:t>
      </w:r>
      <w:r w:rsidR="001A7A4A" w:rsidRPr="001A7A4A">
        <w:rPr>
          <w:rFonts w:ascii="Times New Roman" w:hAnsi="Times New Roman" w:cs="Times New Roman"/>
          <w:sz w:val="28"/>
          <w:szCs w:val="28"/>
        </w:rPr>
        <w:t>та. На 01.01.2025 обследована 61</w:t>
      </w:r>
      <w:r w:rsidRPr="001A7A4A">
        <w:rPr>
          <w:rFonts w:ascii="Times New Roman" w:hAnsi="Times New Roman" w:cs="Times New Roman"/>
          <w:sz w:val="28"/>
          <w:szCs w:val="28"/>
        </w:rPr>
        <w:t xml:space="preserve"> к</w:t>
      </w:r>
      <w:r w:rsidR="007612FF" w:rsidRPr="001A7A4A">
        <w:rPr>
          <w:rFonts w:ascii="Times New Roman" w:hAnsi="Times New Roman" w:cs="Times New Roman"/>
          <w:sz w:val="28"/>
          <w:szCs w:val="28"/>
        </w:rPr>
        <w:t>ва</w:t>
      </w:r>
      <w:r w:rsidR="001A7A4A" w:rsidRPr="001A7A4A">
        <w:rPr>
          <w:rFonts w:ascii="Times New Roman" w:hAnsi="Times New Roman" w:cs="Times New Roman"/>
          <w:sz w:val="28"/>
          <w:szCs w:val="28"/>
        </w:rPr>
        <w:t>ртира (в 2023 г. - 58</w:t>
      </w:r>
      <w:r w:rsidR="007612FF" w:rsidRPr="001A7A4A">
        <w:rPr>
          <w:rFonts w:ascii="Times New Roman" w:hAnsi="Times New Roman" w:cs="Times New Roman"/>
          <w:sz w:val="28"/>
          <w:szCs w:val="28"/>
        </w:rPr>
        <w:t xml:space="preserve"> квартир</w:t>
      </w:r>
      <w:r w:rsidRPr="001A7A4A">
        <w:rPr>
          <w:rFonts w:ascii="Times New Roman" w:hAnsi="Times New Roman" w:cs="Times New Roman"/>
          <w:sz w:val="28"/>
          <w:szCs w:val="28"/>
        </w:rPr>
        <w:t xml:space="preserve">). </w:t>
      </w:r>
    </w:p>
    <w:p w14:paraId="7A0D57C5" w14:textId="63EEDF01" w:rsidR="00AF50B5" w:rsidRPr="001A7A4A" w:rsidRDefault="001A7A4A" w:rsidP="007D105D">
      <w:pPr>
        <w:spacing w:after="0" w:line="240" w:lineRule="auto"/>
        <w:ind w:firstLine="709"/>
        <w:jc w:val="both"/>
        <w:rPr>
          <w:rFonts w:ascii="Times New Roman" w:hAnsi="Times New Roman" w:cs="Times New Roman"/>
          <w:sz w:val="28"/>
          <w:szCs w:val="28"/>
        </w:rPr>
      </w:pPr>
      <w:r w:rsidRPr="001A7A4A">
        <w:rPr>
          <w:rFonts w:ascii="Times New Roman" w:hAnsi="Times New Roman" w:cs="Times New Roman"/>
          <w:sz w:val="28"/>
          <w:szCs w:val="28"/>
        </w:rPr>
        <w:t>За 2024</w:t>
      </w:r>
      <w:r w:rsidR="00AF50B5" w:rsidRPr="001A7A4A">
        <w:rPr>
          <w:rFonts w:ascii="Times New Roman" w:hAnsi="Times New Roman" w:cs="Times New Roman"/>
          <w:sz w:val="28"/>
          <w:szCs w:val="28"/>
        </w:rPr>
        <w:t xml:space="preserve"> год отключе</w:t>
      </w:r>
      <w:r w:rsidRPr="001A7A4A">
        <w:rPr>
          <w:rFonts w:ascii="Times New Roman" w:hAnsi="Times New Roman" w:cs="Times New Roman"/>
          <w:sz w:val="28"/>
          <w:szCs w:val="28"/>
        </w:rPr>
        <w:t>но от инженерных коммуникаций 9 аварийных домов (в 2023 г. - отключено 13</w:t>
      </w:r>
      <w:r w:rsidR="00AF50B5" w:rsidRPr="001A7A4A">
        <w:rPr>
          <w:rFonts w:ascii="Times New Roman" w:hAnsi="Times New Roman" w:cs="Times New Roman"/>
          <w:sz w:val="28"/>
          <w:szCs w:val="28"/>
        </w:rPr>
        <w:t xml:space="preserve"> авар</w:t>
      </w:r>
      <w:r w:rsidRPr="001A7A4A">
        <w:rPr>
          <w:rFonts w:ascii="Times New Roman" w:hAnsi="Times New Roman" w:cs="Times New Roman"/>
          <w:sz w:val="28"/>
          <w:szCs w:val="28"/>
        </w:rPr>
        <w:t>ийных домов</w:t>
      </w:r>
      <w:r w:rsidR="00AF50B5" w:rsidRPr="001A7A4A">
        <w:rPr>
          <w:rFonts w:ascii="Times New Roman" w:hAnsi="Times New Roman" w:cs="Times New Roman"/>
          <w:sz w:val="28"/>
          <w:szCs w:val="28"/>
        </w:rPr>
        <w:t xml:space="preserve">). </w:t>
      </w:r>
    </w:p>
    <w:p w14:paraId="6CED1DC5" w14:textId="6E5EC438" w:rsidR="00AF50B5" w:rsidRPr="001A7A4A" w:rsidRDefault="001A7A4A" w:rsidP="007D105D">
      <w:pPr>
        <w:spacing w:after="0" w:line="240" w:lineRule="auto"/>
        <w:ind w:firstLine="709"/>
        <w:jc w:val="both"/>
        <w:rPr>
          <w:rFonts w:ascii="Times New Roman" w:hAnsi="Times New Roman" w:cs="Times New Roman"/>
          <w:sz w:val="28"/>
          <w:szCs w:val="28"/>
        </w:rPr>
      </w:pPr>
      <w:r w:rsidRPr="001A7A4A">
        <w:rPr>
          <w:rFonts w:ascii="Times New Roman" w:hAnsi="Times New Roman" w:cs="Times New Roman"/>
          <w:sz w:val="28"/>
          <w:szCs w:val="28"/>
        </w:rPr>
        <w:t>По состоянию на 01.01.2025 по МО «Воркута» признаны аварийными и подлежат расселению 50 домов, из них 27 – в городской черте, 23 – в поселках (</w:t>
      </w:r>
      <w:r w:rsidR="00AF50B5" w:rsidRPr="001A7A4A">
        <w:rPr>
          <w:rFonts w:ascii="Times New Roman" w:hAnsi="Times New Roman" w:cs="Times New Roman"/>
          <w:sz w:val="28"/>
          <w:szCs w:val="28"/>
        </w:rPr>
        <w:t xml:space="preserve">01.01.2024 </w:t>
      </w:r>
      <w:r w:rsidRPr="001A7A4A">
        <w:rPr>
          <w:rFonts w:ascii="Times New Roman" w:hAnsi="Times New Roman" w:cs="Times New Roman"/>
          <w:sz w:val="28"/>
          <w:szCs w:val="28"/>
        </w:rPr>
        <w:t>-</w:t>
      </w:r>
      <w:r w:rsidR="00AF50B5" w:rsidRPr="001A7A4A">
        <w:rPr>
          <w:rFonts w:ascii="Times New Roman" w:hAnsi="Times New Roman" w:cs="Times New Roman"/>
          <w:sz w:val="28"/>
          <w:szCs w:val="28"/>
        </w:rPr>
        <w:t xml:space="preserve"> 43 дома, из них 24 – в городской черте, 19 – в поселках</w:t>
      </w:r>
      <w:r w:rsidRPr="001A7A4A">
        <w:rPr>
          <w:rFonts w:ascii="Times New Roman" w:hAnsi="Times New Roman" w:cs="Times New Roman"/>
          <w:sz w:val="28"/>
          <w:szCs w:val="28"/>
        </w:rPr>
        <w:t>)</w:t>
      </w:r>
      <w:r w:rsidR="00AF50B5" w:rsidRPr="001A7A4A">
        <w:rPr>
          <w:rFonts w:ascii="Times New Roman" w:hAnsi="Times New Roman" w:cs="Times New Roman"/>
          <w:sz w:val="28"/>
          <w:szCs w:val="28"/>
        </w:rPr>
        <w:t>.</w:t>
      </w:r>
    </w:p>
    <w:p w14:paraId="7E320CDD" w14:textId="3CD6EDE8" w:rsidR="00AF50B5" w:rsidRPr="001A7A4A" w:rsidRDefault="001A7A4A" w:rsidP="007D105D">
      <w:pPr>
        <w:spacing w:after="0" w:line="240" w:lineRule="auto"/>
        <w:ind w:firstLine="709"/>
        <w:jc w:val="both"/>
        <w:rPr>
          <w:rFonts w:ascii="Times New Roman" w:hAnsi="Times New Roman" w:cs="Times New Roman"/>
          <w:sz w:val="28"/>
          <w:szCs w:val="28"/>
        </w:rPr>
      </w:pPr>
      <w:r w:rsidRPr="001A7A4A">
        <w:rPr>
          <w:rFonts w:ascii="Times New Roman" w:hAnsi="Times New Roman" w:cs="Times New Roman"/>
          <w:sz w:val="28"/>
          <w:szCs w:val="28"/>
        </w:rPr>
        <w:t>В</w:t>
      </w:r>
      <w:r w:rsidR="00AF50B5" w:rsidRPr="001A7A4A">
        <w:rPr>
          <w:rFonts w:ascii="Times New Roman" w:hAnsi="Times New Roman" w:cs="Times New Roman"/>
          <w:sz w:val="28"/>
          <w:szCs w:val="28"/>
        </w:rPr>
        <w:t>ыполнены мероприятия по</w:t>
      </w:r>
      <w:r w:rsidR="000A3989" w:rsidRPr="001A7A4A">
        <w:rPr>
          <w:rFonts w:ascii="Times New Roman" w:hAnsi="Times New Roman" w:cs="Times New Roman"/>
          <w:sz w:val="28"/>
          <w:szCs w:val="28"/>
        </w:rPr>
        <w:t xml:space="preserve"> </w:t>
      </w:r>
      <w:r w:rsidRPr="001A7A4A">
        <w:rPr>
          <w:rFonts w:ascii="Times New Roman" w:hAnsi="Times New Roman" w:cs="Times New Roman"/>
          <w:sz w:val="28"/>
          <w:szCs w:val="28"/>
        </w:rPr>
        <w:t>проведению работ по демонтажу 9</w:t>
      </w:r>
      <w:r w:rsidR="00AF50B5" w:rsidRPr="001A7A4A">
        <w:rPr>
          <w:rFonts w:ascii="Times New Roman" w:hAnsi="Times New Roman" w:cs="Times New Roman"/>
          <w:sz w:val="28"/>
          <w:szCs w:val="28"/>
        </w:rPr>
        <w:t xml:space="preserve"> зданий многоквартирных домов в рамках соглашения о социально-экономическом</w:t>
      </w:r>
      <w:r w:rsidRPr="001A7A4A">
        <w:rPr>
          <w:rFonts w:ascii="Times New Roman" w:hAnsi="Times New Roman" w:cs="Times New Roman"/>
          <w:sz w:val="28"/>
          <w:szCs w:val="28"/>
        </w:rPr>
        <w:t xml:space="preserve"> сотрудничестве, заключенным с </w:t>
      </w:r>
      <w:r w:rsidR="00AF50B5" w:rsidRPr="001A7A4A">
        <w:rPr>
          <w:rFonts w:ascii="Times New Roman" w:hAnsi="Times New Roman" w:cs="Times New Roman"/>
          <w:sz w:val="28"/>
          <w:szCs w:val="28"/>
        </w:rPr>
        <w:t>АО «Воркутауголь».</w:t>
      </w:r>
    </w:p>
    <w:p w14:paraId="4D0FF49A" w14:textId="4D46EDC7" w:rsidR="00AE6DE3" w:rsidRPr="001A7A4A" w:rsidRDefault="00CC4F17" w:rsidP="007D105D">
      <w:pPr>
        <w:spacing w:after="0" w:line="240" w:lineRule="auto"/>
        <w:ind w:firstLine="709"/>
        <w:jc w:val="both"/>
        <w:rPr>
          <w:rFonts w:ascii="Times New Roman" w:eastAsia="Times New Roman" w:hAnsi="Times New Roman" w:cs="Times New Roman"/>
          <w:sz w:val="28"/>
          <w:szCs w:val="28"/>
          <w:lang w:eastAsia="ar-SA"/>
        </w:rPr>
      </w:pPr>
      <w:r w:rsidRPr="001A7A4A">
        <w:rPr>
          <w:rFonts w:ascii="Times New Roman" w:eastAsia="Times New Roman" w:hAnsi="Times New Roman" w:cs="Times New Roman"/>
          <w:sz w:val="28"/>
          <w:szCs w:val="28"/>
          <w:lang w:eastAsia="ru-RU"/>
        </w:rPr>
        <w:t xml:space="preserve">На территории </w:t>
      </w:r>
      <w:r w:rsidR="002966A0" w:rsidRPr="001A7A4A">
        <w:rPr>
          <w:rFonts w:ascii="Times New Roman" w:eastAsia="Times New Roman" w:hAnsi="Times New Roman" w:cs="Times New Roman"/>
          <w:sz w:val="28"/>
          <w:szCs w:val="28"/>
          <w:lang w:eastAsia="ru-RU"/>
        </w:rPr>
        <w:t>МО</w:t>
      </w:r>
      <w:r w:rsidR="001A7A4A" w:rsidRPr="001A7A4A">
        <w:rPr>
          <w:rFonts w:ascii="Times New Roman" w:eastAsia="Times New Roman" w:hAnsi="Times New Roman" w:cs="Times New Roman"/>
          <w:sz w:val="28"/>
          <w:szCs w:val="28"/>
          <w:lang w:eastAsia="ru-RU"/>
        </w:rPr>
        <w:t xml:space="preserve"> «Воркута» на 01.01.2025 деятельность по управлению 716</w:t>
      </w:r>
      <w:r w:rsidRPr="001A7A4A">
        <w:rPr>
          <w:rFonts w:ascii="Times New Roman" w:eastAsia="Times New Roman" w:hAnsi="Times New Roman" w:cs="Times New Roman"/>
          <w:sz w:val="28"/>
          <w:szCs w:val="28"/>
          <w:lang w:eastAsia="ru-RU"/>
        </w:rPr>
        <w:t xml:space="preserve"> многоквартирными домами осущест</w:t>
      </w:r>
      <w:r w:rsidR="001A7A4A" w:rsidRPr="001A7A4A">
        <w:rPr>
          <w:rFonts w:ascii="Times New Roman" w:eastAsia="Times New Roman" w:hAnsi="Times New Roman" w:cs="Times New Roman"/>
          <w:sz w:val="28"/>
          <w:szCs w:val="28"/>
          <w:lang w:eastAsia="ru-RU"/>
        </w:rPr>
        <w:t>вляют 11 управляющих компаний. 7</w:t>
      </w:r>
      <w:r w:rsidRPr="001A7A4A">
        <w:rPr>
          <w:rFonts w:ascii="Times New Roman" w:eastAsia="Times New Roman" w:hAnsi="Times New Roman" w:cs="Times New Roman"/>
          <w:sz w:val="28"/>
          <w:szCs w:val="28"/>
          <w:lang w:eastAsia="ru-RU"/>
        </w:rPr>
        <w:t xml:space="preserve"> ресурсоснабжающих организаций осуществляют деятельность по предоставлению коммунальных услуг.</w:t>
      </w:r>
    </w:p>
    <w:p w14:paraId="11A2B372" w14:textId="630AB6E4" w:rsidR="0083051E" w:rsidRPr="00526C97" w:rsidRDefault="00E45930" w:rsidP="007D105D">
      <w:pPr>
        <w:spacing w:after="0" w:line="240" w:lineRule="auto"/>
        <w:ind w:firstLine="709"/>
        <w:jc w:val="both"/>
        <w:rPr>
          <w:rFonts w:ascii="Times New Roman" w:hAnsi="Times New Roman" w:cs="Times New Roman"/>
          <w:sz w:val="28"/>
          <w:szCs w:val="28"/>
        </w:rPr>
      </w:pPr>
      <w:r w:rsidRPr="0067438B">
        <w:rPr>
          <w:rFonts w:ascii="Times New Roman" w:eastAsia="Times New Roman" w:hAnsi="Times New Roman" w:cs="Times New Roman"/>
          <w:sz w:val="28"/>
          <w:szCs w:val="28"/>
          <w:lang w:eastAsia="ru-RU"/>
        </w:rPr>
        <w:t xml:space="preserve">В 2024 году в рамках программы капитального ремонта </w:t>
      </w:r>
      <w:r>
        <w:rPr>
          <w:rFonts w:ascii="Times New Roman" w:eastAsia="Times New Roman" w:hAnsi="Times New Roman" w:cs="Times New Roman"/>
          <w:sz w:val="28"/>
          <w:szCs w:val="28"/>
          <w:lang w:eastAsia="ru-RU"/>
        </w:rPr>
        <w:t>выполнен</w:t>
      </w:r>
      <w:r w:rsidRPr="0067438B">
        <w:rPr>
          <w:rFonts w:ascii="Times New Roman" w:eastAsia="Times New Roman" w:hAnsi="Times New Roman" w:cs="Times New Roman"/>
          <w:sz w:val="28"/>
          <w:szCs w:val="28"/>
          <w:lang w:eastAsia="ru-RU"/>
        </w:rPr>
        <w:t xml:space="preserve"> капитальный ремонт 21 МКД (2023 г. – 9 МКД) – работы по ремонту кровель.</w:t>
      </w:r>
      <w:r w:rsidRPr="00E45930">
        <w:t xml:space="preserve"> </w:t>
      </w:r>
      <w:r w:rsidRPr="00E45930">
        <w:rPr>
          <w:rFonts w:ascii="Times New Roman" w:eastAsia="Times New Roman" w:hAnsi="Times New Roman" w:cs="Times New Roman"/>
          <w:sz w:val="28"/>
          <w:szCs w:val="28"/>
          <w:lang w:eastAsia="ru-RU"/>
        </w:rPr>
        <w:t>Начаты работы по ремонту</w:t>
      </w:r>
      <w:r w:rsidR="00CF5A16">
        <w:rPr>
          <w:rFonts w:ascii="Times New Roman" w:eastAsia="Times New Roman" w:hAnsi="Times New Roman" w:cs="Times New Roman"/>
          <w:sz w:val="28"/>
          <w:szCs w:val="28"/>
          <w:lang w:eastAsia="ru-RU"/>
        </w:rPr>
        <w:t xml:space="preserve"> фасадов 5 МКД. Работы продолжаю</w:t>
      </w:r>
      <w:r w:rsidRPr="00E45930">
        <w:rPr>
          <w:rFonts w:ascii="Times New Roman" w:eastAsia="Times New Roman" w:hAnsi="Times New Roman" w:cs="Times New Roman"/>
          <w:sz w:val="28"/>
          <w:szCs w:val="28"/>
          <w:lang w:eastAsia="ru-RU"/>
        </w:rPr>
        <w:t>тся в 2025 году.</w:t>
      </w:r>
      <w:r w:rsidR="009647BB">
        <w:rPr>
          <w:rFonts w:ascii="Times New Roman" w:eastAsia="Times New Roman" w:hAnsi="Times New Roman" w:cs="Times New Roman"/>
          <w:sz w:val="28"/>
          <w:szCs w:val="28"/>
          <w:lang w:eastAsia="ru-RU"/>
        </w:rPr>
        <w:t xml:space="preserve"> </w:t>
      </w:r>
      <w:r w:rsidR="0083051E" w:rsidRPr="00E45930">
        <w:rPr>
          <w:rFonts w:ascii="Times New Roman" w:hAnsi="Times New Roman" w:cs="Times New Roman"/>
          <w:sz w:val="28"/>
          <w:szCs w:val="28"/>
        </w:rPr>
        <w:t>Проведение капитального ремонта общего имуще</w:t>
      </w:r>
      <w:r w:rsidRPr="00E45930">
        <w:rPr>
          <w:rFonts w:ascii="Times New Roman" w:hAnsi="Times New Roman" w:cs="Times New Roman"/>
          <w:sz w:val="28"/>
          <w:szCs w:val="28"/>
        </w:rPr>
        <w:t>ства собственников помещений в 21-м многоквартирном доме</w:t>
      </w:r>
      <w:r w:rsidR="0083051E" w:rsidRPr="00E45930">
        <w:rPr>
          <w:rFonts w:ascii="Times New Roman" w:hAnsi="Times New Roman" w:cs="Times New Roman"/>
          <w:sz w:val="28"/>
          <w:szCs w:val="28"/>
        </w:rPr>
        <w:t xml:space="preserve"> </w:t>
      </w:r>
      <w:r w:rsidR="0083051E" w:rsidRPr="00526C97">
        <w:rPr>
          <w:rFonts w:ascii="Times New Roman" w:hAnsi="Times New Roman" w:cs="Times New Roman"/>
          <w:sz w:val="28"/>
          <w:szCs w:val="28"/>
        </w:rPr>
        <w:t xml:space="preserve">позволило </w:t>
      </w:r>
      <w:r w:rsidR="00526C97" w:rsidRPr="00526C97">
        <w:rPr>
          <w:rFonts w:ascii="Times New Roman" w:hAnsi="Times New Roman" w:cs="Times New Roman"/>
          <w:sz w:val="28"/>
          <w:szCs w:val="28"/>
        </w:rPr>
        <w:t>1365 семьям</w:t>
      </w:r>
      <w:r w:rsidR="0083051E" w:rsidRPr="00526C97">
        <w:rPr>
          <w:rFonts w:ascii="Times New Roman" w:hAnsi="Times New Roman" w:cs="Times New Roman"/>
          <w:sz w:val="28"/>
          <w:szCs w:val="28"/>
        </w:rPr>
        <w:t xml:space="preserve"> улучшить свои жилищные условия.</w:t>
      </w:r>
    </w:p>
    <w:p w14:paraId="3474CC5D" w14:textId="4608A3D9" w:rsidR="00FF52E3" w:rsidRPr="00CD5B80" w:rsidRDefault="00FF52E3" w:rsidP="00CD5B80">
      <w:pPr>
        <w:pStyle w:val="a3"/>
        <w:ind w:firstLine="567"/>
        <w:jc w:val="both"/>
        <w:rPr>
          <w:rFonts w:ascii="Times New Roman" w:hAnsi="Times New Roman"/>
          <w:sz w:val="28"/>
          <w:szCs w:val="28"/>
        </w:rPr>
      </w:pPr>
      <w:r w:rsidRPr="00FF52E3">
        <w:rPr>
          <w:rFonts w:ascii="Times New Roman" w:hAnsi="Times New Roman"/>
          <w:sz w:val="28"/>
          <w:szCs w:val="28"/>
        </w:rPr>
        <w:t xml:space="preserve">В 2024 году для Воркуты были увеличены объемы финансирования на программу капитального ремонта многоквартирных домов. </w:t>
      </w:r>
      <w:r w:rsidR="00CD5B80">
        <w:rPr>
          <w:rFonts w:ascii="Times New Roman" w:hAnsi="Times New Roman"/>
          <w:sz w:val="28"/>
          <w:szCs w:val="28"/>
        </w:rPr>
        <w:t>В</w:t>
      </w:r>
      <w:r w:rsidR="00CD5B80" w:rsidRPr="00CD5B80">
        <w:rPr>
          <w:rFonts w:ascii="Times New Roman" w:hAnsi="Times New Roman"/>
          <w:sz w:val="28"/>
          <w:szCs w:val="28"/>
        </w:rPr>
        <w:t xml:space="preserve"> 2025 году подлежит ремонту 20 </w:t>
      </w:r>
      <w:r w:rsidR="00CD5B80">
        <w:rPr>
          <w:rFonts w:ascii="Times New Roman" w:hAnsi="Times New Roman"/>
          <w:sz w:val="28"/>
          <w:szCs w:val="28"/>
        </w:rPr>
        <w:t>МКД</w:t>
      </w:r>
      <w:r w:rsidR="00CD5B80" w:rsidRPr="00CD5B80">
        <w:rPr>
          <w:rFonts w:ascii="Times New Roman" w:hAnsi="Times New Roman"/>
          <w:sz w:val="28"/>
          <w:szCs w:val="28"/>
        </w:rPr>
        <w:t xml:space="preserve"> </w:t>
      </w:r>
      <w:r w:rsidR="00CD5B80">
        <w:rPr>
          <w:rFonts w:ascii="Times New Roman" w:hAnsi="Times New Roman"/>
          <w:sz w:val="28"/>
          <w:szCs w:val="28"/>
        </w:rPr>
        <w:t>по видам</w:t>
      </w:r>
      <w:r w:rsidR="00CD5B80" w:rsidRPr="00CD5B80">
        <w:rPr>
          <w:rFonts w:ascii="Times New Roman" w:hAnsi="Times New Roman"/>
          <w:sz w:val="28"/>
          <w:szCs w:val="28"/>
        </w:rPr>
        <w:t xml:space="preserve"> работ</w:t>
      </w:r>
      <w:r w:rsidR="00CD5B80">
        <w:rPr>
          <w:rFonts w:ascii="Times New Roman" w:hAnsi="Times New Roman"/>
          <w:sz w:val="28"/>
          <w:szCs w:val="28"/>
        </w:rPr>
        <w:t>:</w:t>
      </w:r>
      <w:r w:rsidR="00CD5B80" w:rsidRPr="00CD5B80">
        <w:rPr>
          <w:rFonts w:ascii="Times New Roman" w:hAnsi="Times New Roman"/>
          <w:sz w:val="28"/>
          <w:szCs w:val="28"/>
        </w:rPr>
        <w:t xml:space="preserve"> 15 </w:t>
      </w:r>
      <w:r w:rsidR="00CD5B80">
        <w:rPr>
          <w:rFonts w:ascii="Times New Roman" w:hAnsi="Times New Roman"/>
          <w:sz w:val="28"/>
          <w:szCs w:val="28"/>
        </w:rPr>
        <w:t xml:space="preserve">МКД </w:t>
      </w:r>
      <w:r w:rsidR="00CD5B80" w:rsidRPr="00CD5B80">
        <w:rPr>
          <w:rFonts w:ascii="Times New Roman" w:hAnsi="Times New Roman"/>
          <w:sz w:val="28"/>
          <w:szCs w:val="28"/>
        </w:rPr>
        <w:t>капитальный рем</w:t>
      </w:r>
      <w:r w:rsidR="00CD5B80">
        <w:rPr>
          <w:rFonts w:ascii="Times New Roman" w:hAnsi="Times New Roman"/>
          <w:sz w:val="28"/>
          <w:szCs w:val="28"/>
        </w:rPr>
        <w:t xml:space="preserve">онт крыш и 5 МКД — ремонт фасадов </w:t>
      </w:r>
      <w:r w:rsidR="00CD5B80" w:rsidRPr="00FF52E3">
        <w:rPr>
          <w:rFonts w:ascii="Times New Roman" w:hAnsi="Times New Roman"/>
          <w:sz w:val="28"/>
          <w:szCs w:val="28"/>
        </w:rPr>
        <w:t>домов на улице Ленина</w:t>
      </w:r>
      <w:r w:rsidR="00CD5B80">
        <w:rPr>
          <w:rFonts w:ascii="Times New Roman" w:hAnsi="Times New Roman"/>
          <w:sz w:val="28"/>
          <w:szCs w:val="28"/>
        </w:rPr>
        <w:t>.</w:t>
      </w:r>
      <w:r w:rsidR="00CD5B80" w:rsidRPr="00CD5B80">
        <w:rPr>
          <w:rFonts w:ascii="Times New Roman" w:hAnsi="Times New Roman"/>
          <w:sz w:val="28"/>
          <w:szCs w:val="28"/>
        </w:rPr>
        <w:t xml:space="preserve"> </w:t>
      </w:r>
      <w:r w:rsidR="00CD5B80">
        <w:rPr>
          <w:rFonts w:ascii="Times New Roman" w:hAnsi="Times New Roman"/>
          <w:sz w:val="28"/>
          <w:szCs w:val="28"/>
        </w:rPr>
        <w:t>В</w:t>
      </w:r>
      <w:r w:rsidR="00CD5B80" w:rsidRPr="00CD5B80">
        <w:rPr>
          <w:rFonts w:ascii="Times New Roman" w:hAnsi="Times New Roman"/>
          <w:sz w:val="28"/>
          <w:szCs w:val="28"/>
        </w:rPr>
        <w:t xml:space="preserve"> 2026 году подлежит ремонту 18 </w:t>
      </w:r>
      <w:r w:rsidR="00CD5B80">
        <w:rPr>
          <w:rFonts w:ascii="Times New Roman" w:hAnsi="Times New Roman"/>
          <w:sz w:val="28"/>
          <w:szCs w:val="28"/>
        </w:rPr>
        <w:t xml:space="preserve">МКД по </w:t>
      </w:r>
      <w:r w:rsidR="00CD5B80" w:rsidRPr="00CD5B80">
        <w:rPr>
          <w:rFonts w:ascii="Times New Roman" w:hAnsi="Times New Roman"/>
          <w:sz w:val="28"/>
          <w:szCs w:val="28"/>
        </w:rPr>
        <w:t>вид</w:t>
      </w:r>
      <w:r w:rsidR="00CD5B80">
        <w:rPr>
          <w:rFonts w:ascii="Times New Roman" w:hAnsi="Times New Roman"/>
          <w:sz w:val="28"/>
          <w:szCs w:val="28"/>
        </w:rPr>
        <w:t>ам</w:t>
      </w:r>
      <w:r w:rsidR="00CD5B80" w:rsidRPr="00CD5B80">
        <w:rPr>
          <w:rFonts w:ascii="Times New Roman" w:hAnsi="Times New Roman"/>
          <w:sz w:val="28"/>
          <w:szCs w:val="28"/>
        </w:rPr>
        <w:t xml:space="preserve"> работ</w:t>
      </w:r>
      <w:r w:rsidR="00CD5B80">
        <w:rPr>
          <w:rFonts w:ascii="Times New Roman" w:hAnsi="Times New Roman"/>
          <w:sz w:val="28"/>
          <w:szCs w:val="28"/>
        </w:rPr>
        <w:t>:</w:t>
      </w:r>
      <w:r w:rsidR="00CD5B80" w:rsidRPr="00CD5B80">
        <w:rPr>
          <w:rFonts w:ascii="Times New Roman" w:hAnsi="Times New Roman"/>
          <w:sz w:val="28"/>
          <w:szCs w:val="28"/>
        </w:rPr>
        <w:t xml:space="preserve"> капитальный ремонт крыш. </w:t>
      </w:r>
    </w:p>
    <w:p w14:paraId="6528DFE8" w14:textId="2D1734BA" w:rsidR="0083051E" w:rsidRPr="00FC32C4" w:rsidRDefault="00FC32C4" w:rsidP="007D105D">
      <w:pPr>
        <w:spacing w:after="0" w:line="240" w:lineRule="auto"/>
        <w:ind w:firstLine="709"/>
        <w:jc w:val="both"/>
        <w:rPr>
          <w:rFonts w:ascii="Times New Roman" w:eastAsia="Times New Roman" w:hAnsi="Times New Roman" w:cs="Times New Roman"/>
          <w:sz w:val="28"/>
          <w:szCs w:val="28"/>
          <w:lang w:eastAsia="ru-RU"/>
        </w:rPr>
      </w:pPr>
      <w:r w:rsidRPr="00FC32C4">
        <w:rPr>
          <w:rFonts w:ascii="Times New Roman" w:eastAsia="Times New Roman" w:hAnsi="Times New Roman" w:cs="Times New Roman"/>
          <w:sz w:val="28"/>
          <w:szCs w:val="28"/>
          <w:lang w:eastAsia="ru-RU"/>
        </w:rPr>
        <w:lastRenderedPageBreak/>
        <w:t>Для детей-сирот в 2024</w:t>
      </w:r>
      <w:r w:rsidR="0083051E" w:rsidRPr="00FC32C4">
        <w:rPr>
          <w:rFonts w:ascii="Times New Roman" w:eastAsia="Times New Roman" w:hAnsi="Times New Roman" w:cs="Times New Roman"/>
          <w:sz w:val="28"/>
          <w:szCs w:val="28"/>
          <w:lang w:eastAsia="ru-RU"/>
        </w:rPr>
        <w:t xml:space="preserve"> году отремонтировано </w:t>
      </w:r>
      <w:r w:rsidRPr="00FC32C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квартир</w:t>
      </w:r>
      <w:r w:rsidR="009647BB">
        <w:rPr>
          <w:rFonts w:ascii="Times New Roman" w:eastAsia="Times New Roman" w:hAnsi="Times New Roman" w:cs="Times New Roman"/>
          <w:sz w:val="28"/>
          <w:szCs w:val="28"/>
          <w:lang w:eastAsia="ru-RU"/>
        </w:rPr>
        <w:t>ы</w:t>
      </w:r>
      <w:r w:rsidR="0083051E" w:rsidRPr="00FC32C4">
        <w:rPr>
          <w:rFonts w:ascii="Times New Roman" w:eastAsia="Times New Roman" w:hAnsi="Times New Roman" w:cs="Times New Roman"/>
          <w:sz w:val="28"/>
          <w:szCs w:val="28"/>
          <w:lang w:eastAsia="ru-RU"/>
        </w:rPr>
        <w:t xml:space="preserve"> </w:t>
      </w:r>
      <w:r w:rsidRPr="00FC32C4">
        <w:rPr>
          <w:rFonts w:ascii="Times New Roman" w:eastAsia="Times New Roman" w:hAnsi="Times New Roman" w:cs="Times New Roman"/>
          <w:sz w:val="28"/>
          <w:szCs w:val="28"/>
          <w:lang w:eastAsia="ru-RU"/>
        </w:rPr>
        <w:t>(в 2023 г. – 10</w:t>
      </w:r>
      <w:r w:rsidR="0083051E" w:rsidRPr="00FC32C4">
        <w:rPr>
          <w:rFonts w:ascii="Times New Roman" w:eastAsia="Times New Roman" w:hAnsi="Times New Roman" w:cs="Times New Roman"/>
          <w:sz w:val="28"/>
          <w:szCs w:val="28"/>
          <w:lang w:eastAsia="ru-RU"/>
        </w:rPr>
        <w:t xml:space="preserve"> квартир). Жилые помещения для детей-сирот не приобретались.</w:t>
      </w:r>
    </w:p>
    <w:p w14:paraId="6C22AB9C" w14:textId="65E6B3BE" w:rsidR="0083051E" w:rsidRPr="00E45930" w:rsidRDefault="00E45930" w:rsidP="007D105D">
      <w:pPr>
        <w:pStyle w:val="af2"/>
        <w:spacing w:before="0" w:beforeAutospacing="0" w:after="0" w:afterAutospacing="0"/>
        <w:ind w:firstLine="709"/>
        <w:jc w:val="both"/>
        <w:rPr>
          <w:sz w:val="28"/>
          <w:szCs w:val="28"/>
        </w:rPr>
      </w:pPr>
      <w:r w:rsidRPr="00E45930">
        <w:rPr>
          <w:sz w:val="28"/>
          <w:szCs w:val="28"/>
        </w:rPr>
        <w:t xml:space="preserve">Продолжена работа </w:t>
      </w:r>
      <w:r w:rsidR="0083051E" w:rsidRPr="00E45930">
        <w:rPr>
          <w:sz w:val="28"/>
          <w:szCs w:val="28"/>
        </w:rPr>
        <w:t>по строительству 16-ти квартирного дома в пгт. Елецкий для переселения жителей из аварийного жилья.</w:t>
      </w:r>
    </w:p>
    <w:p w14:paraId="3286536A" w14:textId="77777777" w:rsidR="001A7A4A" w:rsidRPr="001A7A4A" w:rsidRDefault="001A7A4A" w:rsidP="001D65B3">
      <w:pPr>
        <w:pStyle w:val="af3"/>
        <w:spacing w:after="0"/>
        <w:ind w:firstLine="704"/>
        <w:jc w:val="both"/>
        <w:rPr>
          <w:sz w:val="28"/>
          <w:szCs w:val="28"/>
          <w:lang w:eastAsia="ru-RU"/>
        </w:rPr>
      </w:pPr>
      <w:r w:rsidRPr="001A7A4A">
        <w:rPr>
          <w:sz w:val="28"/>
          <w:szCs w:val="28"/>
          <w:lang w:eastAsia="ru-RU"/>
        </w:rPr>
        <w:t>В 2024 году продолжена работа по оснащению многоквартирных домов приборами учёта коммунальных ресурсов. На 01.01.2025 общедомовыми приборами учёта коммунальных ресурсов оснащены: электроэнергии – всего 601 МКД (на 01.01.2024 – 601 МКД), тепловой энергии и горячего водоснабжения – 15 МКД, холодного водоснабжения – 3 МКД.</w:t>
      </w:r>
    </w:p>
    <w:p w14:paraId="1581F62E" w14:textId="37540BFC" w:rsidR="0074087D" w:rsidRPr="005324DF" w:rsidRDefault="0074087D" w:rsidP="0074087D">
      <w:pPr>
        <w:pStyle w:val="af3"/>
        <w:spacing w:after="0"/>
        <w:ind w:firstLine="704"/>
        <w:jc w:val="both"/>
        <w:rPr>
          <w:bCs/>
          <w:sz w:val="28"/>
          <w:szCs w:val="28"/>
        </w:rPr>
      </w:pPr>
      <w:r w:rsidRPr="005324DF">
        <w:rPr>
          <w:sz w:val="28"/>
          <w:szCs w:val="28"/>
        </w:rPr>
        <w:t>Удовлетворённость</w:t>
      </w:r>
      <w:r w:rsidRPr="005324DF">
        <w:rPr>
          <w:bCs/>
          <w:sz w:val="28"/>
          <w:szCs w:val="28"/>
        </w:rPr>
        <w:t xml:space="preserve"> населения уровнем организации электрос</w:t>
      </w:r>
      <w:r w:rsidR="005324DF" w:rsidRPr="005324DF">
        <w:rPr>
          <w:bCs/>
          <w:sz w:val="28"/>
          <w:szCs w:val="28"/>
        </w:rPr>
        <w:t>набжения за 2024 год составила 82</w:t>
      </w:r>
      <w:r w:rsidRPr="005324DF">
        <w:rPr>
          <w:bCs/>
          <w:sz w:val="28"/>
          <w:szCs w:val="28"/>
        </w:rPr>
        <w:t>% (в 2023 г. – 86%).</w:t>
      </w:r>
    </w:p>
    <w:p w14:paraId="15EF4E89" w14:textId="77777777" w:rsidR="005324DF" w:rsidRPr="005324DF" w:rsidRDefault="005324DF" w:rsidP="005324DF">
      <w:pPr>
        <w:pStyle w:val="af3"/>
        <w:spacing w:after="0"/>
        <w:ind w:firstLine="704"/>
        <w:jc w:val="both"/>
        <w:rPr>
          <w:bCs/>
          <w:sz w:val="28"/>
          <w:szCs w:val="28"/>
        </w:rPr>
      </w:pPr>
      <w:r w:rsidRPr="005324DF">
        <w:rPr>
          <w:sz w:val="28"/>
          <w:szCs w:val="28"/>
          <w:lang w:eastAsia="ru-RU"/>
        </w:rPr>
        <w:t>Удовлетворенность населения уровнем организации теплоснабжения</w:t>
      </w:r>
      <w:r w:rsidRPr="005324DF">
        <w:rPr>
          <w:bCs/>
          <w:sz w:val="28"/>
          <w:szCs w:val="28"/>
        </w:rPr>
        <w:t xml:space="preserve"> за 2024 год составила 58% (в 2023 г. – 70%).</w:t>
      </w:r>
    </w:p>
    <w:p w14:paraId="35CDED7F" w14:textId="46D7E5C2" w:rsidR="0074087D" w:rsidRPr="00F50E14" w:rsidRDefault="0074087D" w:rsidP="0074087D">
      <w:pPr>
        <w:pStyle w:val="af3"/>
        <w:spacing w:after="0"/>
        <w:ind w:firstLine="704"/>
        <w:jc w:val="both"/>
        <w:rPr>
          <w:bCs/>
          <w:sz w:val="28"/>
          <w:szCs w:val="28"/>
        </w:rPr>
      </w:pPr>
      <w:r w:rsidRPr="00F50E14">
        <w:rPr>
          <w:sz w:val="28"/>
          <w:szCs w:val="28"/>
        </w:rPr>
        <w:t>Удовлетворённость</w:t>
      </w:r>
      <w:r w:rsidRPr="00F50E14">
        <w:rPr>
          <w:bCs/>
          <w:sz w:val="28"/>
          <w:szCs w:val="28"/>
        </w:rPr>
        <w:t xml:space="preserve"> населения уровнем организации водос</w:t>
      </w:r>
      <w:r w:rsidR="00F50E14" w:rsidRPr="00F50E14">
        <w:rPr>
          <w:bCs/>
          <w:sz w:val="28"/>
          <w:szCs w:val="28"/>
        </w:rPr>
        <w:t>набжения за 2024 год составила 60</w:t>
      </w:r>
      <w:r w:rsidRPr="00F50E14">
        <w:rPr>
          <w:bCs/>
          <w:sz w:val="28"/>
          <w:szCs w:val="28"/>
        </w:rPr>
        <w:t>% (в 2023 г. – 77%).</w:t>
      </w:r>
    </w:p>
    <w:p w14:paraId="3CD76F04" w14:textId="3908CA0F" w:rsidR="001D65B3" w:rsidRPr="00B811CC" w:rsidRDefault="001D65B3" w:rsidP="007D105D">
      <w:pPr>
        <w:spacing w:after="0" w:line="240" w:lineRule="auto"/>
        <w:ind w:firstLine="709"/>
        <w:jc w:val="both"/>
        <w:rPr>
          <w:rFonts w:ascii="Times New Roman" w:eastAsia="Times New Roman" w:hAnsi="Times New Roman" w:cs="Times New Roman"/>
          <w:sz w:val="28"/>
          <w:szCs w:val="28"/>
          <w:lang w:eastAsia="ru-RU"/>
        </w:rPr>
      </w:pPr>
    </w:p>
    <w:p w14:paraId="718EF94C" w14:textId="2E508B1A" w:rsidR="00442A0F" w:rsidRPr="001A7A4A" w:rsidRDefault="00A77BB3" w:rsidP="007D105D">
      <w:pPr>
        <w:spacing w:after="0" w:line="240" w:lineRule="auto"/>
        <w:ind w:firstLine="709"/>
        <w:jc w:val="both"/>
        <w:rPr>
          <w:rFonts w:ascii="Times New Roman" w:eastAsia="Times New Roman" w:hAnsi="Times New Roman" w:cs="Times New Roman"/>
          <w:b/>
          <w:sz w:val="28"/>
          <w:szCs w:val="28"/>
          <w:lang w:eastAsia="ru-RU"/>
        </w:rPr>
      </w:pPr>
      <w:r w:rsidRPr="001A7A4A">
        <w:rPr>
          <w:rFonts w:ascii="Times New Roman" w:eastAsia="Times New Roman" w:hAnsi="Times New Roman" w:cs="Times New Roman"/>
          <w:b/>
          <w:sz w:val="28"/>
          <w:szCs w:val="28"/>
          <w:lang w:eastAsia="ru-RU"/>
        </w:rPr>
        <w:t>Подготовка к работе в ОЗП</w:t>
      </w:r>
    </w:p>
    <w:p w14:paraId="4F680088" w14:textId="7EE29C6C" w:rsidR="001A7A4A" w:rsidRPr="001A7A4A" w:rsidRDefault="00DF7083" w:rsidP="007D105D">
      <w:pPr>
        <w:spacing w:after="0" w:line="240" w:lineRule="auto"/>
        <w:ind w:firstLine="709"/>
        <w:jc w:val="both"/>
        <w:rPr>
          <w:rFonts w:ascii="Times New Roman" w:eastAsia="Times New Roman" w:hAnsi="Times New Roman" w:cs="Times New Roman"/>
          <w:sz w:val="28"/>
          <w:szCs w:val="28"/>
          <w:lang w:eastAsia="ru-RU"/>
        </w:rPr>
      </w:pPr>
      <w:r w:rsidRPr="001A7A4A">
        <w:rPr>
          <w:rFonts w:ascii="Times New Roman" w:eastAsia="Times New Roman" w:hAnsi="Times New Roman" w:cs="Times New Roman"/>
          <w:sz w:val="28"/>
          <w:szCs w:val="28"/>
          <w:lang w:eastAsia="ru-RU"/>
        </w:rPr>
        <w:t xml:space="preserve">В рамках подготовки жилищно-коммунального комплекса к работе в зимних условиях согласно </w:t>
      </w:r>
      <w:r w:rsidR="001A7A4A" w:rsidRPr="001A7A4A">
        <w:rPr>
          <w:rFonts w:ascii="Times New Roman" w:eastAsia="Times New Roman" w:hAnsi="Times New Roman" w:cs="Times New Roman"/>
          <w:sz w:val="28"/>
          <w:szCs w:val="28"/>
          <w:lang w:eastAsia="ru-RU"/>
        </w:rPr>
        <w:t>плану по состоянию на 01.01.2025</w:t>
      </w:r>
      <w:r w:rsidRPr="001A7A4A">
        <w:rPr>
          <w:rFonts w:ascii="Times New Roman" w:eastAsia="Times New Roman" w:hAnsi="Times New Roman" w:cs="Times New Roman"/>
          <w:sz w:val="28"/>
          <w:szCs w:val="28"/>
          <w:lang w:eastAsia="ru-RU"/>
        </w:rPr>
        <w:t xml:space="preserve"> проведен ремонт и замена тепловых, водопроводных и канализационных сетей </w:t>
      </w:r>
      <w:r w:rsidR="001A7A4A" w:rsidRPr="001A7A4A">
        <w:rPr>
          <w:rFonts w:ascii="Times New Roman" w:eastAsia="Times New Roman" w:hAnsi="Times New Roman" w:cs="Times New Roman"/>
          <w:sz w:val="28"/>
          <w:szCs w:val="28"/>
          <w:lang w:eastAsia="ru-RU"/>
        </w:rPr>
        <w:t>(тепловых − подготовлено 100% из общей протяженности 222,04 км, выполнена замена 0,96 км; водопроводных сетей − подготовлено 100% из общей протяженности 336,20 км, выполнена замена 3,75 км; канализационных сетей − подготовлено 100% из общей протяженности 180,04 км, выполнена замена 0,29 км).</w:t>
      </w:r>
    </w:p>
    <w:p w14:paraId="6CA35E32" w14:textId="77777777" w:rsidR="00D063B4" w:rsidRDefault="00D063B4" w:rsidP="00D063B4">
      <w:pPr>
        <w:spacing w:after="0" w:line="240" w:lineRule="auto"/>
        <w:ind w:firstLine="709"/>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Все теплоснабжающие организации получили паспорта готовности к работе в отопительном периоде 202</w:t>
      </w:r>
      <w:r>
        <w:rPr>
          <w:rFonts w:ascii="Times New Roman" w:eastAsia="Times New Roman" w:hAnsi="Times New Roman" w:cs="Times New Roman"/>
          <w:sz w:val="28"/>
          <w:szCs w:val="28"/>
          <w:lang w:eastAsia="ru-RU"/>
        </w:rPr>
        <w:t>4</w:t>
      </w:r>
      <w:r w:rsidRPr="00723CD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Pr="00723CDF">
        <w:rPr>
          <w:rFonts w:ascii="Times New Roman" w:eastAsia="Times New Roman" w:hAnsi="Times New Roman" w:cs="Times New Roman"/>
          <w:sz w:val="28"/>
          <w:szCs w:val="28"/>
          <w:lang w:eastAsia="ru-RU"/>
        </w:rPr>
        <w:t xml:space="preserve"> гг. – </w:t>
      </w:r>
      <w:r>
        <w:rPr>
          <w:rFonts w:ascii="Times New Roman" w:eastAsia="Times New Roman" w:hAnsi="Times New Roman" w:cs="Times New Roman"/>
          <w:sz w:val="28"/>
          <w:szCs w:val="28"/>
          <w:lang w:eastAsia="ru-RU"/>
        </w:rPr>
        <w:t>обеспечили надлежащую</w:t>
      </w:r>
      <w:r w:rsidRPr="00723CDF">
        <w:rPr>
          <w:rFonts w:ascii="Times New Roman" w:eastAsia="Times New Roman" w:hAnsi="Times New Roman" w:cs="Times New Roman"/>
          <w:sz w:val="28"/>
          <w:szCs w:val="28"/>
          <w:lang w:eastAsia="ru-RU"/>
        </w:rPr>
        <w:t xml:space="preserve"> подготовку </w:t>
      </w:r>
      <w:r>
        <w:rPr>
          <w:rFonts w:ascii="Times New Roman" w:eastAsia="Times New Roman" w:hAnsi="Times New Roman" w:cs="Times New Roman"/>
          <w:sz w:val="28"/>
          <w:szCs w:val="28"/>
          <w:lang w:eastAsia="ru-RU"/>
        </w:rPr>
        <w:t>5</w:t>
      </w:r>
      <w:r w:rsidRPr="00723CDF">
        <w:rPr>
          <w:rFonts w:ascii="Times New Roman" w:eastAsia="Times New Roman" w:hAnsi="Times New Roman" w:cs="Times New Roman"/>
          <w:sz w:val="28"/>
          <w:szCs w:val="28"/>
          <w:lang w:eastAsia="ru-RU"/>
        </w:rPr>
        <w:t xml:space="preserve"> теплоисточников.</w:t>
      </w:r>
    </w:p>
    <w:p w14:paraId="0D263762" w14:textId="0E2768B8" w:rsidR="00D063B4" w:rsidRPr="00723CDF" w:rsidRDefault="00D063B4" w:rsidP="00D063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r w:rsidRPr="00833857">
        <w:rPr>
          <w:rFonts w:ascii="Times New Roman" w:eastAsia="Times New Roman" w:hAnsi="Times New Roman" w:cs="Times New Roman"/>
          <w:sz w:val="28"/>
          <w:szCs w:val="28"/>
          <w:lang w:eastAsia="ru-RU"/>
        </w:rPr>
        <w:t xml:space="preserve"> </w:t>
      </w:r>
      <w:r w:rsidRPr="00723CDF">
        <w:rPr>
          <w:rFonts w:ascii="Times New Roman" w:eastAsia="Times New Roman" w:hAnsi="Times New Roman" w:cs="Times New Roman"/>
          <w:sz w:val="28"/>
          <w:szCs w:val="28"/>
          <w:lang w:eastAsia="ru-RU"/>
        </w:rPr>
        <w:t>потребителям</w:t>
      </w:r>
      <w:r>
        <w:rPr>
          <w:rFonts w:ascii="Times New Roman" w:eastAsia="Times New Roman" w:hAnsi="Times New Roman" w:cs="Times New Roman"/>
          <w:sz w:val="28"/>
          <w:szCs w:val="28"/>
          <w:lang w:eastAsia="ru-RU"/>
        </w:rPr>
        <w:t xml:space="preserve"> МО «Воркута»</w:t>
      </w:r>
      <w:r w:rsidRPr="0072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Pr="00723CDF">
        <w:rPr>
          <w:rFonts w:ascii="Times New Roman" w:eastAsia="Times New Roman" w:hAnsi="Times New Roman" w:cs="Times New Roman"/>
          <w:sz w:val="28"/>
          <w:szCs w:val="28"/>
          <w:lang w:eastAsia="ru-RU"/>
        </w:rPr>
        <w:t>ыданы паспорта готовности</w:t>
      </w:r>
      <w:r>
        <w:rPr>
          <w:rFonts w:ascii="Times New Roman" w:eastAsia="Times New Roman" w:hAnsi="Times New Roman" w:cs="Times New Roman"/>
          <w:sz w:val="28"/>
          <w:szCs w:val="28"/>
          <w:lang w:eastAsia="ru-RU"/>
        </w:rPr>
        <w:t xml:space="preserve"> к работе в отопительном периоде </w:t>
      </w:r>
      <w:r w:rsidRPr="00723CD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723CD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 гг.</w:t>
      </w:r>
    </w:p>
    <w:p w14:paraId="2D422EC9" w14:textId="77777777" w:rsidR="00D063B4" w:rsidRDefault="00D063B4" w:rsidP="00D063B4">
      <w:pPr>
        <w:spacing w:after="0" w:line="240" w:lineRule="auto"/>
        <w:ind w:firstLine="709"/>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По результатам выполнения комплекса мероприятий МО</w:t>
      </w:r>
      <w:r>
        <w:rPr>
          <w:rFonts w:ascii="Times New Roman" w:eastAsia="Times New Roman" w:hAnsi="Times New Roman" w:cs="Times New Roman"/>
          <w:sz w:val="28"/>
          <w:szCs w:val="28"/>
          <w:lang w:eastAsia="ru-RU"/>
        </w:rPr>
        <w:t xml:space="preserve"> </w:t>
      </w:r>
      <w:r w:rsidRPr="00723CDF">
        <w:rPr>
          <w:rFonts w:ascii="Times New Roman" w:eastAsia="Times New Roman" w:hAnsi="Times New Roman" w:cs="Times New Roman"/>
          <w:sz w:val="28"/>
          <w:szCs w:val="28"/>
          <w:lang w:eastAsia="ru-RU"/>
        </w:rPr>
        <w:t>«Воркута» получен паспорт готовности к отопительному периоду 202</w:t>
      </w:r>
      <w:r>
        <w:rPr>
          <w:rFonts w:ascii="Times New Roman" w:eastAsia="Times New Roman" w:hAnsi="Times New Roman" w:cs="Times New Roman"/>
          <w:sz w:val="28"/>
          <w:szCs w:val="28"/>
          <w:lang w:eastAsia="ru-RU"/>
        </w:rPr>
        <w:t>4</w:t>
      </w:r>
      <w:r w:rsidRPr="00723CD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25</w:t>
      </w:r>
      <w:r w:rsidRPr="00723CDF">
        <w:rPr>
          <w:rFonts w:ascii="Times New Roman" w:eastAsia="Times New Roman" w:hAnsi="Times New Roman" w:cs="Times New Roman"/>
          <w:sz w:val="28"/>
          <w:szCs w:val="28"/>
          <w:lang w:eastAsia="ru-RU"/>
        </w:rPr>
        <w:t xml:space="preserve"> гг.</w:t>
      </w:r>
    </w:p>
    <w:p w14:paraId="5F099F6C" w14:textId="77777777" w:rsidR="00D063B4" w:rsidRPr="00723CDF" w:rsidRDefault="00D063B4" w:rsidP="00D063B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22.08.2024 в МО «Воркута» в плановом режиме начат отопительный сезон 2024-2025 гг.</w:t>
      </w:r>
      <w:r w:rsidRPr="00723CDF">
        <w:rPr>
          <w:rFonts w:ascii="Times New Roman" w:eastAsia="Times New Roman" w:hAnsi="Times New Roman" w:cs="Times New Roman"/>
          <w:sz w:val="28"/>
          <w:szCs w:val="28"/>
          <w:lang w:eastAsia="ru-RU"/>
        </w:rPr>
        <w:t xml:space="preserve"> </w:t>
      </w:r>
    </w:p>
    <w:p w14:paraId="481EA16B" w14:textId="77777777" w:rsidR="0025416F" w:rsidRPr="008A59DE" w:rsidRDefault="0025416F" w:rsidP="007D105D">
      <w:pPr>
        <w:spacing w:after="0" w:line="240" w:lineRule="auto"/>
        <w:ind w:firstLine="708"/>
        <w:jc w:val="both"/>
        <w:rPr>
          <w:rFonts w:ascii="Times New Roman" w:hAnsi="Times New Roman" w:cs="Times New Roman"/>
          <w:sz w:val="28"/>
          <w:szCs w:val="28"/>
        </w:rPr>
      </w:pPr>
    </w:p>
    <w:p w14:paraId="3F9BEDA0" w14:textId="007A18EE" w:rsidR="0003270B" w:rsidRPr="008A59DE" w:rsidRDefault="0003270B" w:rsidP="007D105D">
      <w:pPr>
        <w:pStyle w:val="af2"/>
        <w:spacing w:before="0" w:beforeAutospacing="0" w:after="0" w:afterAutospacing="0"/>
        <w:ind w:firstLine="709"/>
        <w:jc w:val="both"/>
        <w:rPr>
          <w:b/>
          <w:sz w:val="28"/>
          <w:szCs w:val="28"/>
          <w:u w:val="single"/>
        </w:rPr>
      </w:pPr>
      <w:r w:rsidRPr="008A59DE">
        <w:rPr>
          <w:b/>
          <w:sz w:val="28"/>
          <w:szCs w:val="28"/>
          <w:u w:val="single"/>
        </w:rPr>
        <w:t>Водоснабжение</w:t>
      </w:r>
      <w:r w:rsidR="00812D4C" w:rsidRPr="008A59DE">
        <w:rPr>
          <w:b/>
          <w:sz w:val="28"/>
          <w:szCs w:val="28"/>
          <w:u w:val="single"/>
        </w:rPr>
        <w:t>, водоотведение</w:t>
      </w:r>
    </w:p>
    <w:p w14:paraId="43780EA0" w14:textId="20229AE8" w:rsidR="00AA5D93" w:rsidRPr="008A59DE" w:rsidRDefault="007438A8" w:rsidP="007D105D">
      <w:pPr>
        <w:pStyle w:val="af2"/>
        <w:spacing w:before="0" w:beforeAutospacing="0" w:after="0" w:afterAutospacing="0"/>
        <w:ind w:firstLine="709"/>
        <w:jc w:val="both"/>
        <w:rPr>
          <w:sz w:val="28"/>
          <w:szCs w:val="28"/>
        </w:rPr>
      </w:pPr>
      <w:r w:rsidRPr="008A59DE">
        <w:rPr>
          <w:sz w:val="28"/>
          <w:szCs w:val="28"/>
        </w:rPr>
        <w:t xml:space="preserve">Одной из проблем </w:t>
      </w:r>
      <w:r w:rsidR="002966A0" w:rsidRPr="008A59DE">
        <w:rPr>
          <w:sz w:val="28"/>
          <w:szCs w:val="28"/>
        </w:rPr>
        <w:t>МО</w:t>
      </w:r>
      <w:r w:rsidR="0003270B" w:rsidRPr="008A59DE">
        <w:rPr>
          <w:sz w:val="28"/>
          <w:szCs w:val="28"/>
        </w:rPr>
        <w:t xml:space="preserve"> «Воркута» является изношенность </w:t>
      </w:r>
      <w:r w:rsidRPr="008A59DE">
        <w:rPr>
          <w:sz w:val="28"/>
          <w:szCs w:val="28"/>
        </w:rPr>
        <w:t xml:space="preserve">водоканального комплекса. </w:t>
      </w:r>
    </w:p>
    <w:p w14:paraId="09E75188" w14:textId="1172F295" w:rsidR="008A59DE" w:rsidRDefault="008A59DE" w:rsidP="008A59DE">
      <w:pPr>
        <w:pStyle w:val="af2"/>
        <w:spacing w:before="0" w:beforeAutospacing="0" w:after="0" w:afterAutospacing="0"/>
        <w:ind w:firstLine="709"/>
        <w:jc w:val="both"/>
        <w:rPr>
          <w:sz w:val="28"/>
          <w:szCs w:val="28"/>
        </w:rPr>
      </w:pPr>
      <w:r w:rsidRPr="008A59DE">
        <w:rPr>
          <w:sz w:val="28"/>
          <w:szCs w:val="28"/>
        </w:rPr>
        <w:t xml:space="preserve">Обеспечение </w:t>
      </w:r>
      <w:r>
        <w:rPr>
          <w:sz w:val="28"/>
          <w:szCs w:val="28"/>
        </w:rPr>
        <w:t>надежной работы центральной артерии водоснабжения МО «Воркута» − Усинского водовода является одной из приоритетных задач, стоящ</w:t>
      </w:r>
      <w:r w:rsidR="008B4BD1">
        <w:rPr>
          <w:sz w:val="28"/>
          <w:szCs w:val="28"/>
        </w:rPr>
        <w:t>ей</w:t>
      </w:r>
      <w:r>
        <w:rPr>
          <w:sz w:val="28"/>
          <w:szCs w:val="28"/>
        </w:rPr>
        <w:t xml:space="preserve"> перед МО «Воркута».</w:t>
      </w:r>
    </w:p>
    <w:p w14:paraId="15099F0B" w14:textId="00C4B8A0" w:rsidR="008A59DE" w:rsidRPr="006F7909" w:rsidRDefault="008A59DE" w:rsidP="008A59DE">
      <w:pPr>
        <w:pStyle w:val="af2"/>
        <w:spacing w:before="0" w:beforeAutospacing="0" w:after="0" w:afterAutospacing="0"/>
        <w:ind w:firstLine="709"/>
        <w:jc w:val="both"/>
        <w:rPr>
          <w:sz w:val="28"/>
          <w:szCs w:val="28"/>
        </w:rPr>
      </w:pPr>
      <w:r w:rsidRPr="006F7909">
        <w:rPr>
          <w:sz w:val="28"/>
          <w:szCs w:val="28"/>
        </w:rPr>
        <w:t>Администрацией МО «Воркута» направлялись предложения о включении мероприятия по р</w:t>
      </w:r>
      <w:r w:rsidR="001973A5">
        <w:rPr>
          <w:sz w:val="28"/>
          <w:szCs w:val="28"/>
        </w:rPr>
        <w:t>еконструкции Усинского водовода</w:t>
      </w:r>
      <w:r w:rsidRPr="006F7909">
        <w:rPr>
          <w:sz w:val="28"/>
          <w:szCs w:val="28"/>
        </w:rPr>
        <w:t xml:space="preserve"> в программы и планы развития Республики Коми.</w:t>
      </w:r>
    </w:p>
    <w:p w14:paraId="0A2F8EB3" w14:textId="77777777" w:rsidR="008A59DE" w:rsidRPr="006F7909" w:rsidRDefault="008A59DE" w:rsidP="008A59DE">
      <w:pPr>
        <w:pStyle w:val="af2"/>
        <w:spacing w:before="0" w:beforeAutospacing="0" w:after="0" w:afterAutospacing="0"/>
        <w:ind w:firstLine="709"/>
        <w:jc w:val="both"/>
        <w:rPr>
          <w:sz w:val="28"/>
          <w:szCs w:val="28"/>
        </w:rPr>
      </w:pPr>
      <w:r w:rsidRPr="006F7909">
        <w:rPr>
          <w:sz w:val="28"/>
          <w:szCs w:val="28"/>
        </w:rPr>
        <w:t xml:space="preserve">Распоряжением Правительства Республики Коми от 05.05.2023 № 219-р создана межведомственная рабочая группа по вопросу подготовки проекта «Реконструкция Усинского водовода в г. Воркута». </w:t>
      </w:r>
    </w:p>
    <w:p w14:paraId="5D8216A8" w14:textId="77777777" w:rsidR="008A59DE" w:rsidRPr="006F7909" w:rsidRDefault="008A59DE" w:rsidP="008A59DE">
      <w:pPr>
        <w:pStyle w:val="af2"/>
        <w:spacing w:before="0" w:beforeAutospacing="0" w:after="0" w:afterAutospacing="0"/>
        <w:ind w:firstLine="709"/>
        <w:jc w:val="both"/>
        <w:rPr>
          <w:sz w:val="28"/>
          <w:szCs w:val="28"/>
        </w:rPr>
      </w:pPr>
      <w:r w:rsidRPr="006F7909">
        <w:rPr>
          <w:sz w:val="28"/>
          <w:szCs w:val="28"/>
        </w:rPr>
        <w:lastRenderedPageBreak/>
        <w:t>Распоряжением Главы Республики Коми от 30.10.2023 № 356-р утвержден план по строительству, реконструкции, капитальному ремонту и модернизации коммунальной инфраструктуры объектов капитального строительства Республики Коми на 2023 – 2027 годы в который включены мероприятия по реконструкции Усинского водовода.</w:t>
      </w:r>
    </w:p>
    <w:p w14:paraId="7FD2E7AF" w14:textId="6681A223" w:rsidR="008A59DE" w:rsidRPr="006F7909" w:rsidRDefault="008A59DE" w:rsidP="008A59DE">
      <w:pPr>
        <w:pStyle w:val="af2"/>
        <w:spacing w:before="0" w:beforeAutospacing="0" w:after="0" w:afterAutospacing="0"/>
        <w:ind w:firstLine="709"/>
        <w:jc w:val="both"/>
        <w:rPr>
          <w:sz w:val="28"/>
          <w:szCs w:val="28"/>
        </w:rPr>
      </w:pPr>
      <w:r>
        <w:rPr>
          <w:sz w:val="28"/>
          <w:szCs w:val="28"/>
        </w:rPr>
        <w:t>Р</w:t>
      </w:r>
      <w:r w:rsidRPr="006F7909">
        <w:rPr>
          <w:sz w:val="28"/>
          <w:szCs w:val="28"/>
        </w:rPr>
        <w:t>аспоряжением Правительства Республики Коми № 553-р от 25.10.2023 утвержден План мероприятий, направленных на развитие отдельных территорий Республики Коми, в который включено мероприятие по р</w:t>
      </w:r>
      <w:r>
        <w:rPr>
          <w:sz w:val="28"/>
          <w:szCs w:val="28"/>
        </w:rPr>
        <w:t>еконструкции Усинского водовода</w:t>
      </w:r>
      <w:r w:rsidRPr="006F7909">
        <w:rPr>
          <w:sz w:val="28"/>
          <w:szCs w:val="28"/>
        </w:rPr>
        <w:t>.</w:t>
      </w:r>
    </w:p>
    <w:p w14:paraId="590F224D" w14:textId="77777777" w:rsidR="008A59DE" w:rsidRPr="006F7909" w:rsidRDefault="008A59DE" w:rsidP="008A59DE">
      <w:pPr>
        <w:pStyle w:val="af2"/>
        <w:spacing w:before="0" w:beforeAutospacing="0" w:after="0" w:afterAutospacing="0"/>
        <w:ind w:firstLine="709"/>
        <w:jc w:val="both"/>
        <w:rPr>
          <w:sz w:val="28"/>
          <w:szCs w:val="28"/>
        </w:rPr>
      </w:pPr>
      <w:r w:rsidRPr="006F7909">
        <w:rPr>
          <w:sz w:val="28"/>
          <w:szCs w:val="28"/>
        </w:rPr>
        <w:t>Также, распоряжением Правительства Российской Федерации № 967-р от 17.04.2024 утверждена Программа социально-экономического развития Республики Коми, в которую включено мероприятие «Реконструкция Усинского водовода в г. Воркута».</w:t>
      </w:r>
    </w:p>
    <w:p w14:paraId="34A3DC62" w14:textId="77777777" w:rsidR="008A59DE" w:rsidRPr="006F7909" w:rsidRDefault="008A59DE" w:rsidP="008A59DE">
      <w:pPr>
        <w:pStyle w:val="af2"/>
        <w:spacing w:before="0" w:beforeAutospacing="0" w:after="0" w:afterAutospacing="0"/>
        <w:ind w:firstLine="709"/>
        <w:jc w:val="both"/>
        <w:rPr>
          <w:sz w:val="28"/>
          <w:szCs w:val="28"/>
        </w:rPr>
      </w:pPr>
      <w:r w:rsidRPr="006F7909">
        <w:rPr>
          <w:sz w:val="28"/>
          <w:szCs w:val="28"/>
        </w:rPr>
        <w:t>Кроме того, совместно с органами исполнительной власти Республики Коми и администрацией МО «Воркута» проводится работа по разработке проекта долгосрочного плана комплексного социально-экономического раз</w:t>
      </w:r>
      <w:r>
        <w:rPr>
          <w:sz w:val="28"/>
          <w:szCs w:val="28"/>
        </w:rPr>
        <w:t>вития МО «Воркута» до 2035 года.</w:t>
      </w:r>
    </w:p>
    <w:p w14:paraId="7BEFE893" w14:textId="77777777" w:rsidR="008A59DE" w:rsidRPr="00723CDF" w:rsidRDefault="008A59DE" w:rsidP="008A59DE">
      <w:pPr>
        <w:pStyle w:val="af3"/>
        <w:spacing w:after="0"/>
        <w:ind w:firstLine="704"/>
        <w:jc w:val="both"/>
        <w:rPr>
          <w:sz w:val="28"/>
          <w:szCs w:val="28"/>
        </w:rPr>
      </w:pPr>
      <w:r w:rsidRPr="00723CDF">
        <w:rPr>
          <w:sz w:val="28"/>
          <w:szCs w:val="28"/>
        </w:rPr>
        <w:t>Работа по реконструкции Усинского водовода продолжится и находитс</w:t>
      </w:r>
      <w:r>
        <w:rPr>
          <w:sz w:val="28"/>
          <w:szCs w:val="28"/>
        </w:rPr>
        <w:t xml:space="preserve">я на контроле администрации МО </w:t>
      </w:r>
      <w:r w:rsidRPr="00723CDF">
        <w:rPr>
          <w:sz w:val="28"/>
          <w:szCs w:val="28"/>
        </w:rPr>
        <w:t>«Воркута» и Правительства Республики Коми.</w:t>
      </w:r>
    </w:p>
    <w:p w14:paraId="3DBA4364" w14:textId="16360D15" w:rsidR="008A59DE" w:rsidRDefault="008A59DE" w:rsidP="008A59DE">
      <w:pPr>
        <w:pStyle w:val="af2"/>
        <w:spacing w:before="0" w:beforeAutospacing="0" w:after="0" w:afterAutospacing="0"/>
        <w:ind w:firstLine="709"/>
        <w:jc w:val="both"/>
        <w:rPr>
          <w:sz w:val="28"/>
          <w:szCs w:val="28"/>
        </w:rPr>
      </w:pPr>
      <w:r>
        <w:rPr>
          <w:sz w:val="28"/>
          <w:szCs w:val="28"/>
        </w:rPr>
        <w:t xml:space="preserve">Обогрев </w:t>
      </w:r>
      <w:r w:rsidRPr="00723CDF">
        <w:rPr>
          <w:sz w:val="28"/>
          <w:szCs w:val="28"/>
        </w:rPr>
        <w:t>Усинского водовода</w:t>
      </w:r>
      <w:r>
        <w:rPr>
          <w:sz w:val="28"/>
          <w:szCs w:val="28"/>
        </w:rPr>
        <w:t xml:space="preserve"> в отопительном периоде 2024-2025 гг. осуществляется посредством </w:t>
      </w:r>
      <w:r w:rsidRPr="00723CDF">
        <w:rPr>
          <w:sz w:val="28"/>
          <w:szCs w:val="28"/>
        </w:rPr>
        <w:t>блочно-модульн</w:t>
      </w:r>
      <w:r>
        <w:rPr>
          <w:sz w:val="28"/>
          <w:szCs w:val="28"/>
        </w:rPr>
        <w:t>ой</w:t>
      </w:r>
      <w:r w:rsidRPr="00723CDF">
        <w:rPr>
          <w:sz w:val="28"/>
          <w:szCs w:val="28"/>
        </w:rPr>
        <w:t xml:space="preserve"> угольн</w:t>
      </w:r>
      <w:r>
        <w:rPr>
          <w:sz w:val="28"/>
          <w:szCs w:val="28"/>
        </w:rPr>
        <w:t>ой</w:t>
      </w:r>
      <w:r w:rsidRPr="00723CDF">
        <w:rPr>
          <w:sz w:val="28"/>
          <w:szCs w:val="28"/>
        </w:rPr>
        <w:t xml:space="preserve"> котельн</w:t>
      </w:r>
      <w:r>
        <w:rPr>
          <w:sz w:val="28"/>
          <w:szCs w:val="28"/>
        </w:rPr>
        <w:t>ой (установленной в 2023 году), эксплуатация которой обеспечивается силами МУП «СТС».</w:t>
      </w:r>
    </w:p>
    <w:p w14:paraId="740284A4" w14:textId="3889E5DF" w:rsidR="008B4BD1" w:rsidRPr="008B4BD1" w:rsidRDefault="008B4BD1" w:rsidP="008B4BD1">
      <w:pPr>
        <w:suppressAutoHyphens/>
        <w:spacing w:after="0"/>
        <w:ind w:firstLine="709"/>
        <w:jc w:val="both"/>
        <w:rPr>
          <w:rFonts w:ascii="Times New Roman" w:hAnsi="Times New Roman" w:cs="Times New Roman"/>
          <w:sz w:val="28"/>
          <w:szCs w:val="28"/>
        </w:rPr>
      </w:pPr>
      <w:r w:rsidRPr="008B4BD1">
        <w:rPr>
          <w:rFonts w:ascii="Times New Roman" w:hAnsi="Times New Roman" w:cs="Times New Roman"/>
          <w:sz w:val="28"/>
          <w:szCs w:val="28"/>
        </w:rPr>
        <w:t xml:space="preserve">Муниципальное водоканальное имущество </w:t>
      </w:r>
      <w:r>
        <w:rPr>
          <w:rFonts w:ascii="Times New Roman" w:hAnsi="Times New Roman" w:cs="Times New Roman"/>
          <w:sz w:val="28"/>
          <w:szCs w:val="28"/>
        </w:rPr>
        <w:t xml:space="preserve">в 2024 году </w:t>
      </w:r>
      <w:r w:rsidRPr="008B4BD1">
        <w:rPr>
          <w:rFonts w:ascii="Times New Roman" w:hAnsi="Times New Roman" w:cs="Times New Roman"/>
          <w:sz w:val="28"/>
          <w:szCs w:val="28"/>
        </w:rPr>
        <w:t>передано новому МУП «Воркутинский водоканал».</w:t>
      </w:r>
    </w:p>
    <w:p w14:paraId="16C57DAD" w14:textId="77777777" w:rsidR="008D60A5" w:rsidRPr="00452BE4" w:rsidRDefault="008D60A5" w:rsidP="007D105D">
      <w:pPr>
        <w:pStyle w:val="af2"/>
        <w:spacing w:before="0" w:beforeAutospacing="0" w:after="0" w:afterAutospacing="0"/>
        <w:ind w:firstLine="709"/>
        <w:jc w:val="both"/>
        <w:rPr>
          <w:b/>
          <w:sz w:val="28"/>
          <w:szCs w:val="28"/>
          <w:u w:val="single"/>
          <w:lang w:eastAsia="ar-SA"/>
        </w:rPr>
      </w:pPr>
    </w:p>
    <w:p w14:paraId="2942FDD6" w14:textId="5E502BD2" w:rsidR="0003270B" w:rsidRPr="00452BE4" w:rsidRDefault="0003270B" w:rsidP="007D105D">
      <w:pPr>
        <w:pStyle w:val="af2"/>
        <w:spacing w:before="0" w:beforeAutospacing="0" w:after="0" w:afterAutospacing="0"/>
        <w:ind w:firstLine="709"/>
        <w:jc w:val="both"/>
        <w:rPr>
          <w:b/>
          <w:sz w:val="28"/>
          <w:szCs w:val="28"/>
          <w:u w:val="single"/>
          <w:lang w:eastAsia="ar-SA"/>
        </w:rPr>
      </w:pPr>
      <w:r w:rsidRPr="00452BE4">
        <w:rPr>
          <w:b/>
          <w:sz w:val="28"/>
          <w:szCs w:val="28"/>
          <w:u w:val="single"/>
          <w:lang w:eastAsia="ar-SA"/>
        </w:rPr>
        <w:t>Дорожная деятельность</w:t>
      </w:r>
    </w:p>
    <w:p w14:paraId="6A4C6BCD"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За 2024 год проведена работа по повышению безопасности дорожного движения: </w:t>
      </w:r>
    </w:p>
    <w:p w14:paraId="10D09308" w14:textId="6202AA53"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установлено </w:t>
      </w:r>
      <w:r>
        <w:rPr>
          <w:sz w:val="28"/>
          <w:szCs w:val="28"/>
          <w:lang w:eastAsia="ar-SA"/>
        </w:rPr>
        <w:t>78 дорожных знаков</w:t>
      </w:r>
      <w:r w:rsidR="005D65FE">
        <w:rPr>
          <w:sz w:val="28"/>
          <w:szCs w:val="28"/>
          <w:lang w:eastAsia="ar-SA"/>
        </w:rPr>
        <w:t xml:space="preserve"> (14 из них</w:t>
      </w:r>
      <w:r w:rsidR="005D65FE" w:rsidRPr="00452BE4">
        <w:rPr>
          <w:sz w:val="28"/>
          <w:szCs w:val="28"/>
          <w:lang w:eastAsia="ar-SA"/>
        </w:rPr>
        <w:t xml:space="preserve"> 5.19.1 (2) «Пешеходный переход»)</w:t>
      </w:r>
      <w:r w:rsidRPr="00452BE4">
        <w:rPr>
          <w:sz w:val="28"/>
          <w:szCs w:val="28"/>
          <w:lang w:eastAsia="ar-SA"/>
        </w:rPr>
        <w:t>;</w:t>
      </w:r>
    </w:p>
    <w:p w14:paraId="2CA5618A"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нанесена горизонтальная разметка 1.14.1 «Зебра» с использованием белой и желтой эмали </w:t>
      </w:r>
      <w:r w:rsidRPr="00452BE4">
        <w:rPr>
          <w:sz w:val="28"/>
          <w:szCs w:val="28"/>
          <w:lang w:eastAsia="ar-SA"/>
        </w:rPr>
        <w:sym w:font="Symbol" w:char="F02D"/>
      </w:r>
      <w:r w:rsidRPr="00452BE4">
        <w:rPr>
          <w:sz w:val="28"/>
          <w:szCs w:val="28"/>
          <w:lang w:eastAsia="ar-SA"/>
        </w:rPr>
        <w:t xml:space="preserve"> 6796 м²;</w:t>
      </w:r>
    </w:p>
    <w:p w14:paraId="5F9BB77C"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нанесена горизонтальная дорожная разметка </w:t>
      </w:r>
      <w:r w:rsidRPr="00452BE4">
        <w:rPr>
          <w:sz w:val="28"/>
          <w:szCs w:val="28"/>
          <w:lang w:eastAsia="ar-SA"/>
        </w:rPr>
        <w:sym w:font="Symbol" w:char="F02D"/>
      </w:r>
      <w:r w:rsidRPr="00452BE4">
        <w:rPr>
          <w:sz w:val="28"/>
          <w:szCs w:val="28"/>
          <w:lang w:eastAsia="ar-SA"/>
        </w:rPr>
        <w:t xml:space="preserve"> 26,241 км;</w:t>
      </w:r>
    </w:p>
    <w:p w14:paraId="73DAED68"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произведена замена (установка) бортовых камней – 290 пм;</w:t>
      </w:r>
    </w:p>
    <w:p w14:paraId="30D2950F"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выполнена установка новых опор освещения </w:t>
      </w:r>
      <w:r w:rsidRPr="00452BE4">
        <w:rPr>
          <w:sz w:val="28"/>
          <w:szCs w:val="28"/>
          <w:lang w:eastAsia="ar-SA"/>
        </w:rPr>
        <w:sym w:font="Symbol" w:char="F02D"/>
      </w:r>
      <w:r w:rsidRPr="00452BE4">
        <w:rPr>
          <w:sz w:val="28"/>
          <w:szCs w:val="28"/>
          <w:lang w:eastAsia="ar-SA"/>
        </w:rPr>
        <w:t>22 шт.;</w:t>
      </w:r>
    </w:p>
    <w:p w14:paraId="19AD380B" w14:textId="0F77699A" w:rsidR="00452BE4" w:rsidRPr="00452BE4" w:rsidRDefault="00452BE4" w:rsidP="00452BE4">
      <w:pPr>
        <w:pStyle w:val="af2"/>
        <w:spacing w:before="0" w:beforeAutospacing="0" w:after="0" w:afterAutospacing="0"/>
        <w:ind w:firstLine="709"/>
        <w:jc w:val="both"/>
        <w:rPr>
          <w:sz w:val="28"/>
          <w:szCs w:val="28"/>
          <w:lang w:eastAsia="ar-SA"/>
        </w:rPr>
      </w:pPr>
      <w:r>
        <w:rPr>
          <w:sz w:val="28"/>
          <w:szCs w:val="28"/>
          <w:lang w:eastAsia="ar-SA"/>
        </w:rPr>
        <w:t>- заменен</w:t>
      </w:r>
      <w:r w:rsidR="00A77B55">
        <w:rPr>
          <w:sz w:val="28"/>
          <w:szCs w:val="28"/>
          <w:lang w:eastAsia="ar-SA"/>
        </w:rPr>
        <w:t>о</w:t>
      </w:r>
      <w:r>
        <w:rPr>
          <w:sz w:val="28"/>
          <w:szCs w:val="28"/>
          <w:lang w:eastAsia="ar-SA"/>
        </w:rPr>
        <w:t xml:space="preserve"> светильник</w:t>
      </w:r>
      <w:r w:rsidR="00A77B55">
        <w:rPr>
          <w:sz w:val="28"/>
          <w:szCs w:val="28"/>
          <w:lang w:eastAsia="ar-SA"/>
        </w:rPr>
        <w:t>ов</w:t>
      </w:r>
      <w:r w:rsidRPr="00452BE4">
        <w:rPr>
          <w:sz w:val="28"/>
          <w:szCs w:val="28"/>
          <w:lang w:eastAsia="ar-SA"/>
        </w:rPr>
        <w:t xml:space="preserve"> на опорах освещения</w:t>
      </w:r>
      <w:r w:rsidR="00A77B55">
        <w:rPr>
          <w:sz w:val="28"/>
          <w:szCs w:val="28"/>
          <w:lang w:eastAsia="ar-SA"/>
        </w:rPr>
        <w:t xml:space="preserve"> – 151 шт.</w:t>
      </w:r>
      <w:r>
        <w:rPr>
          <w:sz w:val="28"/>
          <w:szCs w:val="28"/>
          <w:lang w:eastAsia="ar-SA"/>
        </w:rPr>
        <w:t>;</w:t>
      </w:r>
    </w:p>
    <w:p w14:paraId="254BBE70" w14:textId="294CBD98"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установлено сигнал</w:t>
      </w:r>
      <w:r>
        <w:rPr>
          <w:sz w:val="28"/>
          <w:szCs w:val="28"/>
          <w:lang w:eastAsia="ar-SA"/>
        </w:rPr>
        <w:t>ьных столбиков на ж/д переездах</w:t>
      </w:r>
      <w:r w:rsidR="00A77B55">
        <w:rPr>
          <w:sz w:val="28"/>
          <w:szCs w:val="28"/>
          <w:lang w:eastAsia="ar-SA"/>
        </w:rPr>
        <w:t xml:space="preserve"> – </w:t>
      </w:r>
      <w:r w:rsidR="00A77B55" w:rsidRPr="00452BE4">
        <w:rPr>
          <w:sz w:val="28"/>
          <w:szCs w:val="28"/>
          <w:lang w:eastAsia="ar-SA"/>
        </w:rPr>
        <w:t>14</w:t>
      </w:r>
      <w:r w:rsidR="00A77B55">
        <w:rPr>
          <w:sz w:val="28"/>
          <w:szCs w:val="28"/>
          <w:lang w:eastAsia="ar-SA"/>
        </w:rPr>
        <w:t xml:space="preserve"> ед.</w:t>
      </w:r>
      <w:r>
        <w:rPr>
          <w:sz w:val="28"/>
          <w:szCs w:val="28"/>
          <w:lang w:eastAsia="ar-SA"/>
        </w:rPr>
        <w:t>;</w:t>
      </w:r>
    </w:p>
    <w:p w14:paraId="4C25C8F6"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В 2024 году всего отремонтировано 12 828,2 кв.м дорог </w:t>
      </w:r>
      <w:r w:rsidRPr="00452BE4">
        <w:rPr>
          <w:bCs/>
          <w:sz w:val="28"/>
          <w:szCs w:val="28"/>
          <w:lang w:eastAsia="en-US"/>
        </w:rPr>
        <w:t>(в 2023г. – 19619,5 кв.м.</w:t>
      </w:r>
      <w:r w:rsidRPr="00452BE4">
        <w:rPr>
          <w:sz w:val="28"/>
          <w:szCs w:val="28"/>
        </w:rPr>
        <w:t>)</w:t>
      </w:r>
    </w:p>
    <w:p w14:paraId="609B6E0A"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ямочный ремонт в рамках муниципального задания: </w:t>
      </w:r>
      <w:bookmarkStart w:id="1" w:name="_Hlk160035720"/>
    </w:p>
    <w:p w14:paraId="45D96C52"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дорог общего пользования – 6020,86 кв.м, </w:t>
      </w:r>
      <w:r w:rsidRPr="00452BE4">
        <w:rPr>
          <w:bCs/>
          <w:sz w:val="28"/>
          <w:szCs w:val="28"/>
          <w:lang w:eastAsia="en-US"/>
        </w:rPr>
        <w:t>(в 2023 г.– 13234,5 кв.м),</w:t>
      </w:r>
    </w:p>
    <w:p w14:paraId="411D54D7"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улично-дорожной сети 6807,34 кв.м </w:t>
      </w:r>
      <w:bookmarkEnd w:id="1"/>
      <w:r w:rsidRPr="00452BE4">
        <w:rPr>
          <w:bCs/>
          <w:sz w:val="28"/>
          <w:szCs w:val="28"/>
          <w:lang w:eastAsia="en-US"/>
        </w:rPr>
        <w:t>(в 2023 г. – 6124 кв.м)</w:t>
      </w:r>
      <w:r w:rsidRPr="00452BE4">
        <w:rPr>
          <w:sz w:val="28"/>
          <w:szCs w:val="28"/>
          <w:lang w:eastAsia="ar-SA"/>
        </w:rPr>
        <w:t xml:space="preserve">, </w:t>
      </w:r>
    </w:p>
    <w:p w14:paraId="1D4C87C9" w14:textId="77777777" w:rsidR="00452BE4" w:rsidRPr="00452BE4" w:rsidRDefault="00452BE4" w:rsidP="00452BE4">
      <w:pPr>
        <w:pStyle w:val="af2"/>
        <w:spacing w:before="0" w:beforeAutospacing="0" w:after="0" w:afterAutospacing="0"/>
        <w:ind w:firstLine="709"/>
        <w:jc w:val="both"/>
        <w:rPr>
          <w:sz w:val="28"/>
          <w:szCs w:val="28"/>
          <w:lang w:eastAsia="ar-SA"/>
        </w:rPr>
      </w:pPr>
      <w:r w:rsidRPr="00452BE4">
        <w:rPr>
          <w:sz w:val="28"/>
          <w:szCs w:val="28"/>
          <w:lang w:eastAsia="ar-SA"/>
        </w:rPr>
        <w:t xml:space="preserve">- обустройство тротуаров – 1095,78 кв. м </w:t>
      </w:r>
      <w:r w:rsidRPr="00452BE4">
        <w:rPr>
          <w:bCs/>
          <w:sz w:val="28"/>
          <w:szCs w:val="28"/>
          <w:lang w:eastAsia="en-US"/>
        </w:rPr>
        <w:t>(в 2023 г. – 45 кв.м)</w:t>
      </w:r>
      <w:r w:rsidRPr="00452BE4">
        <w:rPr>
          <w:sz w:val="28"/>
          <w:szCs w:val="28"/>
          <w:lang w:eastAsia="ar-SA"/>
        </w:rPr>
        <w:t xml:space="preserve">. </w:t>
      </w:r>
    </w:p>
    <w:p w14:paraId="57AB97BE" w14:textId="001247F7" w:rsidR="00A77B55" w:rsidRDefault="00452BE4" w:rsidP="00A77B55">
      <w:pPr>
        <w:widowControl w:val="0"/>
        <w:suppressAutoHyphens/>
        <w:spacing w:after="0" w:line="240" w:lineRule="auto"/>
        <w:ind w:firstLine="708"/>
        <w:jc w:val="both"/>
        <w:rPr>
          <w:rFonts w:ascii="Times New Roman" w:hAnsi="Times New Roman" w:cs="Times New Roman"/>
          <w:sz w:val="28"/>
          <w:szCs w:val="28"/>
        </w:rPr>
      </w:pPr>
      <w:r w:rsidRPr="00452BE4">
        <w:rPr>
          <w:rFonts w:ascii="Times New Roman" w:hAnsi="Times New Roman" w:cs="Times New Roman"/>
          <w:sz w:val="28"/>
          <w:szCs w:val="28"/>
        </w:rPr>
        <w:t>Тротуары обустроены на участках: ул. Б.Пищевиков (в районе поворота Сангородок), ул. Тиманская (в районе</w:t>
      </w:r>
      <w:r w:rsidR="00A77B55">
        <w:rPr>
          <w:rFonts w:ascii="Times New Roman" w:hAnsi="Times New Roman" w:cs="Times New Roman"/>
          <w:sz w:val="28"/>
          <w:szCs w:val="28"/>
        </w:rPr>
        <w:t xml:space="preserve"> </w:t>
      </w:r>
      <w:r w:rsidRPr="00452BE4">
        <w:rPr>
          <w:rFonts w:ascii="Times New Roman" w:hAnsi="Times New Roman" w:cs="Times New Roman"/>
          <w:sz w:val="28"/>
          <w:szCs w:val="28"/>
        </w:rPr>
        <w:t>д.6)</w:t>
      </w:r>
      <w:r w:rsidR="00A77B55">
        <w:rPr>
          <w:rFonts w:ascii="Times New Roman" w:hAnsi="Times New Roman" w:cs="Times New Roman"/>
          <w:sz w:val="28"/>
          <w:szCs w:val="28"/>
        </w:rPr>
        <w:t>.</w:t>
      </w:r>
    </w:p>
    <w:p w14:paraId="32457D3A" w14:textId="77777777" w:rsidR="007401AD" w:rsidRDefault="007401AD" w:rsidP="00A77B55">
      <w:pPr>
        <w:pStyle w:val="a3"/>
        <w:ind w:firstLine="709"/>
        <w:jc w:val="both"/>
        <w:rPr>
          <w:rFonts w:ascii="Times New Roman" w:eastAsia="Andale Sans UI" w:hAnsi="Times New Roman"/>
          <w:sz w:val="28"/>
          <w:szCs w:val="28"/>
          <w:lang w:bidi="fa-IR"/>
        </w:rPr>
      </w:pPr>
      <w:r w:rsidRPr="007401AD">
        <w:rPr>
          <w:rFonts w:ascii="Times New Roman" w:eastAsia="Andale Sans UI" w:hAnsi="Times New Roman"/>
          <w:sz w:val="28"/>
          <w:szCs w:val="28"/>
          <w:lang w:bidi="fa-IR"/>
        </w:rPr>
        <w:t>В рамках исполнения Соглашения о сотрудничестве между Правительством Республики Коми, АО «Воркутауголь» и акционерным обществом «Комиавиатранс» в летний период текущего года выполнены работы по ремонту асфальтобетонного покрытия взлетно-посадочной полосы площадью 5000 м² и 6059 м² поверхности пассажирского перрона.</w:t>
      </w:r>
    </w:p>
    <w:p w14:paraId="443EB266" w14:textId="5BF09F7C" w:rsidR="006F5DE5" w:rsidRPr="00065DAF" w:rsidRDefault="006F5DE5" w:rsidP="00A77B55">
      <w:pPr>
        <w:pStyle w:val="a3"/>
        <w:ind w:firstLine="709"/>
        <w:jc w:val="both"/>
        <w:rPr>
          <w:rFonts w:ascii="Times New Roman" w:eastAsia="Andale Sans UI" w:hAnsi="Times New Roman"/>
          <w:sz w:val="28"/>
          <w:szCs w:val="28"/>
          <w:lang w:bidi="fa-IR"/>
        </w:rPr>
      </w:pPr>
      <w:r w:rsidRPr="006F5DE5">
        <w:rPr>
          <w:rFonts w:ascii="Times New Roman" w:eastAsia="Andale Sans UI" w:hAnsi="Times New Roman"/>
          <w:sz w:val="28"/>
          <w:szCs w:val="28"/>
          <w:lang w:bidi="fa-IR"/>
        </w:rPr>
        <w:lastRenderedPageBreak/>
        <w:t xml:space="preserve">Проводятся работы по установке дорожного освещения в микрорайоне Тиман на межквартальной дороге по бульвару Шерстнева. Специалисты Компании «Воркутауголь» выполнили работы по бурению, муниципалитетом установлены опоры освещения. </w:t>
      </w:r>
      <w:r>
        <w:rPr>
          <w:rFonts w:ascii="Times New Roman" w:eastAsia="Andale Sans UI" w:hAnsi="Times New Roman"/>
          <w:sz w:val="28"/>
          <w:szCs w:val="28"/>
          <w:lang w:bidi="fa-IR"/>
        </w:rPr>
        <w:t>В текущем году п</w:t>
      </w:r>
      <w:r w:rsidRPr="006F5DE5">
        <w:rPr>
          <w:rFonts w:ascii="Times New Roman" w:eastAsia="Andale Sans UI" w:hAnsi="Times New Roman"/>
          <w:sz w:val="28"/>
          <w:szCs w:val="28"/>
          <w:lang w:bidi="fa-IR"/>
        </w:rPr>
        <w:t xml:space="preserve">ланируется установка светильников и подключение к электросетям. </w:t>
      </w:r>
    </w:p>
    <w:p w14:paraId="113BC48D" w14:textId="344EBDD6"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В рамках реализации проекта «Народный бюджет» в сфере дорожной деятельности в 2024 году реализован проект «Восстановление тротуаров вдоль автомобильной дороги общего</w:t>
      </w:r>
      <w:r w:rsidR="00CA3F1E">
        <w:rPr>
          <w:rFonts w:ascii="Times New Roman" w:eastAsia="Andale Sans UI" w:hAnsi="Times New Roman"/>
          <w:sz w:val="28"/>
          <w:szCs w:val="28"/>
          <w:lang w:bidi="fa-IR"/>
        </w:rPr>
        <w:t xml:space="preserve"> пользования местного значения «Обход г. Воркута»</w:t>
      </w:r>
      <w:r w:rsidRPr="00A77B55">
        <w:rPr>
          <w:rFonts w:ascii="Times New Roman" w:eastAsia="Andale Sans UI" w:hAnsi="Times New Roman"/>
          <w:sz w:val="28"/>
          <w:szCs w:val="28"/>
          <w:lang w:bidi="fa-IR"/>
        </w:rPr>
        <w:t xml:space="preserve"> (Б.Пищевиков в районе поворота на сангородок). В рамках проекта проведено устройство подстилающих и выравнивающих слоев оснований, установка бортового камня, а также асфальтирование тротуаров (подходов) к пешеходно</w:t>
      </w:r>
      <w:r w:rsidR="00CA3F1E">
        <w:rPr>
          <w:rFonts w:ascii="Times New Roman" w:eastAsia="Andale Sans UI" w:hAnsi="Times New Roman"/>
          <w:sz w:val="28"/>
          <w:szCs w:val="28"/>
          <w:lang w:bidi="fa-IR"/>
        </w:rPr>
        <w:t>му</w:t>
      </w:r>
      <w:r w:rsidRPr="00A77B55">
        <w:rPr>
          <w:rFonts w:ascii="Times New Roman" w:eastAsia="Andale Sans UI" w:hAnsi="Times New Roman"/>
          <w:sz w:val="28"/>
          <w:szCs w:val="28"/>
          <w:lang w:bidi="fa-IR"/>
        </w:rPr>
        <w:t xml:space="preserve"> переходу и остановочному пункту.</w:t>
      </w:r>
    </w:p>
    <w:p w14:paraId="3CF00301" w14:textId="34F5373C" w:rsidR="00452BE4" w:rsidRPr="00A77B55" w:rsidRDefault="00CA3F1E" w:rsidP="00A77B55">
      <w:pPr>
        <w:pStyle w:val="a3"/>
        <w:ind w:firstLine="709"/>
        <w:jc w:val="both"/>
        <w:rPr>
          <w:rFonts w:ascii="Times New Roman" w:eastAsia="Andale Sans UI" w:hAnsi="Times New Roman"/>
          <w:sz w:val="28"/>
          <w:szCs w:val="28"/>
          <w:lang w:bidi="fa-IR"/>
        </w:rPr>
      </w:pPr>
      <w:r>
        <w:rPr>
          <w:rFonts w:ascii="Times New Roman" w:eastAsia="Andale Sans UI" w:hAnsi="Times New Roman"/>
          <w:sz w:val="28"/>
          <w:szCs w:val="28"/>
          <w:lang w:bidi="fa-IR"/>
        </w:rPr>
        <w:t>В рамках реализации проекта «Народный бюджет»</w:t>
      </w:r>
      <w:r w:rsidR="00452BE4" w:rsidRPr="00A77B55">
        <w:rPr>
          <w:rFonts w:ascii="Times New Roman" w:eastAsia="Andale Sans UI" w:hAnsi="Times New Roman"/>
          <w:sz w:val="28"/>
          <w:szCs w:val="28"/>
          <w:lang w:bidi="fa-IR"/>
        </w:rPr>
        <w:t xml:space="preserve"> в сфере благоустройства выполнены работы по исполнению мероприятий «Обустройство улично-дорожной сети г. Воркута тротуаром по ул. Тиманская со стороны оврага». В рамках проекта проведено устройство подстилающих и выравнивающих слоев оснований, установка бортового камня, а также асфальтирование тр</w:t>
      </w:r>
      <w:r>
        <w:rPr>
          <w:rFonts w:ascii="Times New Roman" w:eastAsia="Andale Sans UI" w:hAnsi="Times New Roman"/>
          <w:sz w:val="28"/>
          <w:szCs w:val="28"/>
          <w:lang w:bidi="fa-IR"/>
        </w:rPr>
        <w:t>отуаров (подходов) к пешеходному</w:t>
      </w:r>
      <w:r w:rsidR="00452BE4" w:rsidRPr="00A77B55">
        <w:rPr>
          <w:rFonts w:ascii="Times New Roman" w:eastAsia="Andale Sans UI" w:hAnsi="Times New Roman"/>
          <w:sz w:val="28"/>
          <w:szCs w:val="28"/>
          <w:lang w:bidi="fa-IR"/>
        </w:rPr>
        <w:t xml:space="preserve"> переходу и остановочному пункту.</w:t>
      </w:r>
    </w:p>
    <w:p w14:paraId="5EB01687" w14:textId="1A744200"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Общий объём финанси</w:t>
      </w:r>
      <w:r w:rsidR="00CA3F1E">
        <w:rPr>
          <w:rFonts w:ascii="Times New Roman" w:eastAsia="Andale Sans UI" w:hAnsi="Times New Roman"/>
          <w:sz w:val="28"/>
          <w:szCs w:val="28"/>
          <w:lang w:bidi="fa-IR"/>
        </w:rPr>
        <w:t>рования проектов составил 2 429,</w:t>
      </w:r>
      <w:r w:rsidRPr="00A77B55">
        <w:rPr>
          <w:rFonts w:ascii="Times New Roman" w:eastAsia="Andale Sans UI" w:hAnsi="Times New Roman"/>
          <w:sz w:val="28"/>
          <w:szCs w:val="28"/>
          <w:lang w:bidi="fa-IR"/>
        </w:rPr>
        <w:t>74</w:t>
      </w:r>
      <w:r w:rsidR="00CA3F1E">
        <w:rPr>
          <w:rFonts w:ascii="Times New Roman" w:eastAsia="Andale Sans UI" w:hAnsi="Times New Roman"/>
          <w:sz w:val="28"/>
          <w:szCs w:val="28"/>
          <w:lang w:bidi="fa-IR"/>
        </w:rPr>
        <w:t xml:space="preserve"> тыс.</w:t>
      </w:r>
      <w:r w:rsidRPr="00A77B55">
        <w:rPr>
          <w:rFonts w:ascii="Times New Roman" w:eastAsia="Andale Sans UI" w:hAnsi="Times New Roman"/>
          <w:sz w:val="28"/>
          <w:szCs w:val="28"/>
          <w:lang w:bidi="fa-IR"/>
        </w:rPr>
        <w:t xml:space="preserve"> руб., из которых 2</w:t>
      </w:r>
      <w:r w:rsidR="00CA3F1E">
        <w:rPr>
          <w:rFonts w:ascii="Times New Roman" w:eastAsia="Andale Sans UI" w:hAnsi="Times New Roman"/>
          <w:sz w:val="28"/>
          <w:szCs w:val="28"/>
          <w:lang w:bidi="fa-IR"/>
        </w:rPr>
        <w:t> </w:t>
      </w:r>
      <w:r w:rsidRPr="00A77B55">
        <w:rPr>
          <w:rFonts w:ascii="Times New Roman" w:eastAsia="Andale Sans UI" w:hAnsi="Times New Roman"/>
          <w:sz w:val="28"/>
          <w:szCs w:val="28"/>
          <w:lang w:bidi="fa-IR"/>
        </w:rPr>
        <w:t>150</w:t>
      </w:r>
      <w:r w:rsidR="00CA3F1E">
        <w:rPr>
          <w:rFonts w:ascii="Times New Roman" w:eastAsia="Andale Sans UI" w:hAnsi="Times New Roman"/>
          <w:sz w:val="28"/>
          <w:szCs w:val="28"/>
          <w:lang w:bidi="fa-IR"/>
        </w:rPr>
        <w:t>,</w:t>
      </w:r>
      <w:r w:rsidRPr="00A77B55">
        <w:rPr>
          <w:rFonts w:ascii="Times New Roman" w:eastAsia="Andale Sans UI" w:hAnsi="Times New Roman"/>
          <w:sz w:val="28"/>
          <w:szCs w:val="28"/>
          <w:lang w:bidi="fa-IR"/>
        </w:rPr>
        <w:t>17</w:t>
      </w:r>
      <w:r w:rsidR="00CA3F1E">
        <w:rPr>
          <w:rFonts w:ascii="Times New Roman" w:eastAsia="Andale Sans UI" w:hAnsi="Times New Roman"/>
          <w:sz w:val="28"/>
          <w:szCs w:val="28"/>
          <w:lang w:bidi="fa-IR"/>
        </w:rPr>
        <w:t xml:space="preserve"> тыс.</w:t>
      </w:r>
      <w:r w:rsidRPr="00A77B55">
        <w:rPr>
          <w:rFonts w:ascii="Times New Roman" w:eastAsia="Andale Sans UI" w:hAnsi="Times New Roman"/>
          <w:sz w:val="28"/>
          <w:szCs w:val="28"/>
          <w:lang w:bidi="fa-IR"/>
        </w:rPr>
        <w:t xml:space="preserve"> руб. </w:t>
      </w:r>
      <w:r w:rsidR="00CA3F1E">
        <w:rPr>
          <w:rFonts w:ascii="Times New Roman" w:eastAsia="Andale Sans UI" w:hAnsi="Times New Roman"/>
          <w:sz w:val="28"/>
          <w:szCs w:val="28"/>
          <w:lang w:bidi="fa-IR"/>
        </w:rPr>
        <w:t>республиканский бюджет</w:t>
      </w:r>
      <w:r w:rsidRPr="00A77B55">
        <w:rPr>
          <w:rFonts w:ascii="Times New Roman" w:eastAsia="Andale Sans UI" w:hAnsi="Times New Roman"/>
          <w:sz w:val="28"/>
          <w:szCs w:val="28"/>
          <w:lang w:bidi="fa-IR"/>
        </w:rPr>
        <w:t xml:space="preserve"> и 247</w:t>
      </w:r>
      <w:r w:rsidR="00CA3F1E">
        <w:rPr>
          <w:rFonts w:ascii="Times New Roman" w:eastAsia="Andale Sans UI" w:hAnsi="Times New Roman"/>
          <w:sz w:val="28"/>
          <w:szCs w:val="28"/>
          <w:lang w:bidi="fa-IR"/>
        </w:rPr>
        <w:t>,</w:t>
      </w:r>
      <w:r w:rsidRPr="00A77B55">
        <w:rPr>
          <w:rFonts w:ascii="Times New Roman" w:eastAsia="Andale Sans UI" w:hAnsi="Times New Roman"/>
          <w:sz w:val="28"/>
          <w:szCs w:val="28"/>
          <w:lang w:bidi="fa-IR"/>
        </w:rPr>
        <w:t>57</w:t>
      </w:r>
      <w:r w:rsidR="00CA3F1E">
        <w:rPr>
          <w:rFonts w:ascii="Times New Roman" w:eastAsia="Andale Sans UI" w:hAnsi="Times New Roman"/>
          <w:sz w:val="28"/>
          <w:szCs w:val="28"/>
          <w:lang w:bidi="fa-IR"/>
        </w:rPr>
        <w:t xml:space="preserve"> тыс.</w:t>
      </w:r>
      <w:r w:rsidRPr="00A77B55">
        <w:rPr>
          <w:rFonts w:ascii="Times New Roman" w:eastAsia="Andale Sans UI" w:hAnsi="Times New Roman"/>
          <w:sz w:val="28"/>
          <w:szCs w:val="28"/>
          <w:lang w:bidi="fa-IR"/>
        </w:rPr>
        <w:t xml:space="preserve"> руб. –</w:t>
      </w:r>
      <w:r w:rsidR="00CA3F1E">
        <w:rPr>
          <w:rFonts w:ascii="Times New Roman" w:eastAsia="Andale Sans UI" w:hAnsi="Times New Roman"/>
          <w:sz w:val="28"/>
          <w:szCs w:val="28"/>
          <w:lang w:bidi="fa-IR"/>
        </w:rPr>
        <w:t>местный бюджет</w:t>
      </w:r>
      <w:r w:rsidRPr="00A77B55">
        <w:rPr>
          <w:rFonts w:ascii="Times New Roman" w:eastAsia="Andale Sans UI" w:hAnsi="Times New Roman"/>
          <w:sz w:val="28"/>
          <w:szCs w:val="28"/>
          <w:lang w:bidi="fa-IR"/>
        </w:rPr>
        <w:t>.</w:t>
      </w:r>
    </w:p>
    <w:p w14:paraId="245D18BA" w14:textId="572EB327"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В рамках исполнения решения Воркутинского городского суда №2-1838/2022 обустроены тротуары, заездные карманы и посадочные площадки на отметках 13 км (поворот на п. Северный) и 45,5 км КАД (ш. Воркутинская)</w:t>
      </w:r>
      <w:r w:rsidR="00CA3F1E">
        <w:rPr>
          <w:rFonts w:ascii="Times New Roman" w:eastAsia="Andale Sans UI" w:hAnsi="Times New Roman"/>
          <w:sz w:val="28"/>
          <w:szCs w:val="28"/>
          <w:lang w:bidi="fa-IR"/>
        </w:rPr>
        <w:t>.</w:t>
      </w:r>
      <w:r w:rsidRPr="00A77B55">
        <w:rPr>
          <w:rFonts w:ascii="Times New Roman" w:eastAsia="Andale Sans UI" w:hAnsi="Times New Roman"/>
          <w:sz w:val="28"/>
          <w:szCs w:val="28"/>
          <w:lang w:bidi="fa-IR"/>
        </w:rPr>
        <w:t xml:space="preserve"> </w:t>
      </w:r>
      <w:r w:rsidR="00CA3F1E">
        <w:rPr>
          <w:rFonts w:ascii="Times New Roman" w:eastAsia="Andale Sans UI" w:hAnsi="Times New Roman"/>
          <w:sz w:val="28"/>
          <w:szCs w:val="28"/>
          <w:lang w:bidi="fa-IR"/>
        </w:rPr>
        <w:t>Всего у</w:t>
      </w:r>
      <w:r w:rsidRPr="00A77B55">
        <w:rPr>
          <w:rFonts w:ascii="Times New Roman" w:eastAsia="Andale Sans UI" w:hAnsi="Times New Roman"/>
          <w:sz w:val="28"/>
          <w:szCs w:val="28"/>
          <w:lang w:bidi="fa-IR"/>
        </w:rPr>
        <w:t>становлено 290 бортовых камней и заасфальтировано 352,66 м</w:t>
      </w:r>
      <w:r w:rsidR="00CA3F1E">
        <w:rPr>
          <w:rFonts w:ascii="Times New Roman" w:eastAsia="Andale Sans UI" w:hAnsi="Times New Roman"/>
          <w:sz w:val="28"/>
          <w:szCs w:val="28"/>
          <w:lang w:bidi="fa-IR"/>
        </w:rPr>
        <w:t>2 тротуаров и заездных карманов</w:t>
      </w:r>
      <w:r w:rsidRPr="00A77B55">
        <w:rPr>
          <w:rFonts w:ascii="Times New Roman" w:eastAsia="Andale Sans UI" w:hAnsi="Times New Roman"/>
          <w:sz w:val="28"/>
          <w:szCs w:val="28"/>
          <w:lang w:bidi="fa-IR"/>
        </w:rPr>
        <w:t>.</w:t>
      </w:r>
    </w:p>
    <w:p w14:paraId="228A6FB0" w14:textId="77777777"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В рамках исполнения наказов избирателей выполнен ремонт дорожного покрытия прилегающей территории ГБУЗ РК «Воркутинская городская больница скорой медицинской помощи» - отремонтирован проезд и обустроен тротуар общей площадью 1829,75 м2, установлено 206 бортовых камней.</w:t>
      </w:r>
    </w:p>
    <w:p w14:paraId="33EB7DCB" w14:textId="5119A212" w:rsidR="00452BE4" w:rsidRPr="00A77B55" w:rsidRDefault="00452BE4" w:rsidP="00A77B55">
      <w:pPr>
        <w:pStyle w:val="a3"/>
        <w:ind w:firstLine="709"/>
        <w:jc w:val="both"/>
        <w:rPr>
          <w:rFonts w:ascii="Times New Roman" w:hAnsi="Times New Roman"/>
          <w:bCs/>
          <w:sz w:val="28"/>
          <w:szCs w:val="28"/>
        </w:rPr>
      </w:pPr>
      <w:r w:rsidRPr="00A77B55">
        <w:rPr>
          <w:rFonts w:ascii="Times New Roman" w:eastAsia="Andale Sans UI" w:hAnsi="Times New Roman"/>
          <w:sz w:val="28"/>
          <w:szCs w:val="28"/>
          <w:lang w:bidi="fa-IR"/>
        </w:rPr>
        <w:t xml:space="preserve">В результате проделанной работы </w:t>
      </w:r>
      <w:r w:rsidR="00CA3F1E">
        <w:rPr>
          <w:rFonts w:ascii="Times New Roman" w:eastAsia="Andale Sans UI" w:hAnsi="Times New Roman"/>
          <w:sz w:val="28"/>
          <w:szCs w:val="28"/>
          <w:lang w:bidi="fa-IR"/>
        </w:rPr>
        <w:t>доля</w:t>
      </w:r>
      <w:r w:rsidR="008F459C">
        <w:rPr>
          <w:rFonts w:ascii="Times New Roman" w:eastAsia="Andale Sans UI" w:hAnsi="Times New Roman"/>
          <w:sz w:val="28"/>
          <w:szCs w:val="28"/>
          <w:lang w:bidi="fa-IR"/>
        </w:rPr>
        <w:t xml:space="preserve"> дорог, не отвечающих нормативным требованиям</w:t>
      </w:r>
      <w:r w:rsidRPr="00A77B55">
        <w:rPr>
          <w:rFonts w:ascii="Times New Roman" w:eastAsia="Andale Sans UI" w:hAnsi="Times New Roman"/>
          <w:sz w:val="28"/>
          <w:szCs w:val="28"/>
          <w:lang w:bidi="fa-IR"/>
        </w:rPr>
        <w:t xml:space="preserve">, сократилась и на 01.01.2025 составила 68 км или 51,8% </w:t>
      </w:r>
      <w:r w:rsidRPr="00A77B55">
        <w:rPr>
          <w:rFonts w:ascii="Times New Roman" w:hAnsi="Times New Roman"/>
          <w:bCs/>
          <w:sz w:val="28"/>
          <w:szCs w:val="28"/>
        </w:rPr>
        <w:t>(в 2023 г. – 69,2 км или 52,6%).</w:t>
      </w:r>
    </w:p>
    <w:p w14:paraId="6C4599D4" w14:textId="77777777" w:rsidR="00452BE4" w:rsidRPr="00F50E14" w:rsidRDefault="00452BE4" w:rsidP="00A77B55">
      <w:pPr>
        <w:pStyle w:val="a3"/>
        <w:ind w:firstLine="709"/>
        <w:jc w:val="both"/>
        <w:rPr>
          <w:rFonts w:ascii="Times New Roman" w:hAnsi="Times New Roman"/>
          <w:bCs/>
          <w:sz w:val="28"/>
          <w:szCs w:val="28"/>
        </w:rPr>
      </w:pPr>
      <w:r w:rsidRPr="00F50E14">
        <w:rPr>
          <w:rFonts w:ascii="Times New Roman" w:hAnsi="Times New Roman"/>
          <w:sz w:val="28"/>
          <w:szCs w:val="28"/>
        </w:rPr>
        <w:t>Удовлетворённость</w:t>
      </w:r>
      <w:r w:rsidRPr="00F50E14">
        <w:rPr>
          <w:rFonts w:ascii="Times New Roman" w:hAnsi="Times New Roman"/>
          <w:bCs/>
          <w:sz w:val="28"/>
          <w:szCs w:val="28"/>
        </w:rPr>
        <w:t xml:space="preserve"> населения качеством автомобильных дорог за 2024 год составила 11% </w:t>
      </w:r>
      <w:r w:rsidRPr="00F50E14">
        <w:rPr>
          <w:rFonts w:ascii="Times New Roman" w:eastAsiaTheme="minorHAnsi" w:hAnsi="Times New Roman"/>
          <w:sz w:val="28"/>
          <w:szCs w:val="28"/>
        </w:rPr>
        <w:t>(в 2023 г. – 22%)</w:t>
      </w:r>
      <w:r w:rsidRPr="00F50E14">
        <w:rPr>
          <w:rFonts w:ascii="Times New Roman" w:hAnsi="Times New Roman"/>
          <w:bCs/>
          <w:sz w:val="28"/>
          <w:szCs w:val="28"/>
        </w:rPr>
        <w:t>.</w:t>
      </w:r>
    </w:p>
    <w:p w14:paraId="570A89EC" w14:textId="785B2F29" w:rsidR="005D65FE" w:rsidRPr="00452BE4" w:rsidRDefault="005D65FE" w:rsidP="005D65FE">
      <w:pPr>
        <w:pStyle w:val="af2"/>
        <w:spacing w:before="0" w:beforeAutospacing="0" w:after="0" w:afterAutospacing="0"/>
        <w:ind w:firstLine="709"/>
        <w:jc w:val="both"/>
        <w:rPr>
          <w:sz w:val="28"/>
          <w:szCs w:val="28"/>
          <w:lang w:eastAsia="ar-SA"/>
        </w:rPr>
      </w:pPr>
      <w:r>
        <w:rPr>
          <w:sz w:val="28"/>
          <w:szCs w:val="28"/>
          <w:lang w:eastAsia="ar-SA"/>
        </w:rPr>
        <w:t>В</w:t>
      </w:r>
      <w:r w:rsidRPr="00452BE4">
        <w:rPr>
          <w:sz w:val="28"/>
          <w:szCs w:val="28"/>
          <w:lang w:eastAsia="ar-SA"/>
        </w:rPr>
        <w:t xml:space="preserve"> рамках ежегодной акции «СТОП-ХЛАМ» эвакуировано 20 длительно хранящегося, разукомплектованного брошенного (бесхозяйного) автотранспорта, осмотрено </w:t>
      </w:r>
      <w:r>
        <w:rPr>
          <w:sz w:val="28"/>
          <w:szCs w:val="28"/>
          <w:lang w:eastAsia="ar-SA"/>
        </w:rPr>
        <w:t xml:space="preserve">- </w:t>
      </w:r>
      <w:r w:rsidRPr="00452BE4">
        <w:rPr>
          <w:sz w:val="28"/>
          <w:szCs w:val="28"/>
          <w:lang w:eastAsia="ar-SA"/>
        </w:rPr>
        <w:t>67</w:t>
      </w:r>
      <w:r>
        <w:rPr>
          <w:sz w:val="28"/>
          <w:szCs w:val="28"/>
          <w:lang w:eastAsia="ar-SA"/>
        </w:rPr>
        <w:t xml:space="preserve"> ед.</w:t>
      </w:r>
    </w:p>
    <w:p w14:paraId="452B45FD" w14:textId="77777777"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 xml:space="preserve">В целях организации транспортного обслуживания населения в конце 2024 года проведен аукцион в электронной форме на выполнение работ, связанных с осуществлением регулярных перевозок пассажиров и багажа автобусами по регулируемым тарифам. По результатам аукциона были определены перевозчики на муниципальные маршруты </w:t>
      </w:r>
      <w:bookmarkStart w:id="2" w:name="_Hlk190348012"/>
      <w:r w:rsidRPr="00A77B55">
        <w:rPr>
          <w:rFonts w:ascii="Times New Roman" w:eastAsia="Andale Sans UI" w:hAnsi="Times New Roman"/>
          <w:sz w:val="28"/>
          <w:szCs w:val="28"/>
          <w:lang w:bidi="fa-IR"/>
        </w:rPr>
        <w:t xml:space="preserve">45,101,102, 27,1 </w:t>
      </w:r>
    </w:p>
    <w:p w14:paraId="4000EC3C" w14:textId="7B01116A"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По муниципальным маршрутам №№ 2, 7, 9, 22, 30, 32 признан несостоявшимся, из-за отсутствия заявок на участие.</w:t>
      </w:r>
      <w:bookmarkEnd w:id="2"/>
      <w:r w:rsidR="008F459C">
        <w:rPr>
          <w:rFonts w:ascii="Times New Roman" w:eastAsia="Andale Sans UI" w:hAnsi="Times New Roman"/>
          <w:sz w:val="28"/>
          <w:szCs w:val="28"/>
          <w:lang w:bidi="fa-IR"/>
        </w:rPr>
        <w:t xml:space="preserve"> </w:t>
      </w:r>
      <w:r w:rsidRPr="00A77B55">
        <w:rPr>
          <w:rFonts w:ascii="Times New Roman" w:eastAsia="Andale Sans UI" w:hAnsi="Times New Roman"/>
          <w:sz w:val="28"/>
          <w:szCs w:val="28"/>
          <w:lang w:bidi="fa-IR"/>
        </w:rPr>
        <w:t xml:space="preserve">Срок контрактов по </w:t>
      </w:r>
      <w:r w:rsidR="008F459C">
        <w:rPr>
          <w:rFonts w:ascii="Times New Roman" w:eastAsia="Andale Sans UI" w:hAnsi="Times New Roman"/>
          <w:sz w:val="28"/>
          <w:szCs w:val="28"/>
          <w:lang w:bidi="fa-IR"/>
        </w:rPr>
        <w:t>данным</w:t>
      </w:r>
      <w:r w:rsidRPr="00A77B55">
        <w:rPr>
          <w:rFonts w:ascii="Times New Roman" w:eastAsia="Andale Sans UI" w:hAnsi="Times New Roman"/>
          <w:sz w:val="28"/>
          <w:szCs w:val="28"/>
          <w:lang w:bidi="fa-IR"/>
        </w:rPr>
        <w:t xml:space="preserve"> маршрутам истек 31</w:t>
      </w:r>
      <w:r w:rsidR="008F459C">
        <w:rPr>
          <w:rFonts w:ascii="Times New Roman" w:eastAsia="Andale Sans UI" w:hAnsi="Times New Roman"/>
          <w:sz w:val="28"/>
          <w:szCs w:val="28"/>
          <w:lang w:bidi="fa-IR"/>
        </w:rPr>
        <w:t>.12.2024</w:t>
      </w:r>
      <w:r w:rsidRPr="00A77B55">
        <w:rPr>
          <w:rFonts w:ascii="Times New Roman" w:eastAsia="Andale Sans UI" w:hAnsi="Times New Roman"/>
          <w:sz w:val="28"/>
          <w:szCs w:val="28"/>
          <w:lang w:bidi="fa-IR"/>
        </w:rPr>
        <w:t>.</w:t>
      </w:r>
    </w:p>
    <w:p w14:paraId="7E7391D6" w14:textId="3501B626"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 xml:space="preserve">По </w:t>
      </w:r>
      <w:r w:rsidR="008F459C">
        <w:rPr>
          <w:rFonts w:ascii="Times New Roman" w:eastAsia="Andale Sans UI" w:hAnsi="Times New Roman"/>
          <w:sz w:val="28"/>
          <w:szCs w:val="28"/>
          <w:lang w:bidi="fa-IR"/>
        </w:rPr>
        <w:t>состоянию на 01.01.2025</w:t>
      </w:r>
      <w:r w:rsidRPr="00A77B55">
        <w:rPr>
          <w:rFonts w:ascii="Times New Roman" w:eastAsia="Andale Sans UI" w:hAnsi="Times New Roman"/>
          <w:sz w:val="28"/>
          <w:szCs w:val="28"/>
          <w:lang w:bidi="fa-IR"/>
        </w:rPr>
        <w:t xml:space="preserve">, между организатором перевозок (Управление городского хозяйства администрации МО «Воркута») и перевозчиком (ИП «Ратушняк </w:t>
      </w:r>
      <w:r w:rsidRPr="00A77B55">
        <w:rPr>
          <w:rFonts w:ascii="Times New Roman" w:eastAsia="Andale Sans UI" w:hAnsi="Times New Roman"/>
          <w:sz w:val="28"/>
          <w:szCs w:val="28"/>
          <w:lang w:bidi="fa-IR"/>
        </w:rPr>
        <w:lastRenderedPageBreak/>
        <w:t>В.В.») заключены прямые догово</w:t>
      </w:r>
      <w:r w:rsidR="008F459C">
        <w:rPr>
          <w:rFonts w:ascii="Times New Roman" w:eastAsia="Andale Sans UI" w:hAnsi="Times New Roman"/>
          <w:sz w:val="28"/>
          <w:szCs w:val="28"/>
          <w:lang w:bidi="fa-IR"/>
        </w:rPr>
        <w:t>ры со сроком действия по 28.02.2025</w:t>
      </w:r>
      <w:r w:rsidRPr="00A77B55">
        <w:rPr>
          <w:rFonts w:ascii="Times New Roman" w:eastAsia="Andale Sans UI" w:hAnsi="Times New Roman"/>
          <w:sz w:val="28"/>
          <w:szCs w:val="28"/>
          <w:lang w:bidi="fa-IR"/>
        </w:rPr>
        <w:t xml:space="preserve">г.) маршрутам № 2, 7, 9, 22, 30, 32. </w:t>
      </w:r>
    </w:p>
    <w:p w14:paraId="32AEA8FE" w14:textId="77777777"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 xml:space="preserve">В настоящее время разногласия, связанные с желанием перевозчиков оптимизировать расписание движения автобусов и потребностями населения МО «Воркута», урегулированы, вносятся необходимые изменения в реестр муниципальных маршрутов и закупочную документацию. </w:t>
      </w:r>
    </w:p>
    <w:p w14:paraId="7195E1A0" w14:textId="77777777"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В ближайшее время будут объявлены повторные конкурсные процедуры в целях заключения договоров на осуществление пассажирских перевозок, на период с 01.03.2025 по 31.12.2025.</w:t>
      </w:r>
    </w:p>
    <w:p w14:paraId="1DFDB0A9" w14:textId="73061C12"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Удалось обеспечить перевозки пассажиров и багажа по маршрутам, связывающим отдалённые районы и посёлки МО «Воркута» (за исключением п. Сивомаскинский и п. Елецкий, где отсутствует дорожное сообщение с административным центром) по «убыточным» маршрутам без дополнительных затрат из бюджета МО «Воркута».</w:t>
      </w:r>
    </w:p>
    <w:p w14:paraId="286F0ED9" w14:textId="51CCC40B" w:rsidR="00452BE4" w:rsidRPr="00A77B55" w:rsidRDefault="00452BE4" w:rsidP="00A77B55">
      <w:pPr>
        <w:pStyle w:val="a3"/>
        <w:ind w:firstLine="709"/>
        <w:jc w:val="both"/>
        <w:rPr>
          <w:rFonts w:ascii="Times New Roman" w:eastAsia="Andale Sans UI" w:hAnsi="Times New Roman"/>
          <w:sz w:val="28"/>
          <w:szCs w:val="28"/>
          <w:lang w:bidi="fa-IR"/>
        </w:rPr>
      </w:pPr>
      <w:r w:rsidRPr="00A77B55">
        <w:rPr>
          <w:rFonts w:ascii="Times New Roman" w:eastAsia="Andale Sans UI" w:hAnsi="Times New Roman"/>
          <w:sz w:val="28"/>
          <w:szCs w:val="28"/>
          <w:lang w:bidi="fa-IR"/>
        </w:rPr>
        <w:t>Действующими перевозчиками заключены контракты на аренду муниципального имущества МО «Воркута» (автобусы МАЗ и «Икарус» низкопольные) для увеличения количества рейсов по маршрутам и использования автобусов, приспособленных для маломобильной категории граждан.</w:t>
      </w:r>
    </w:p>
    <w:p w14:paraId="4799714D" w14:textId="77777777" w:rsidR="00452BE4" w:rsidRPr="00F50E14" w:rsidRDefault="00452BE4" w:rsidP="00A77B55">
      <w:pPr>
        <w:pStyle w:val="a3"/>
        <w:ind w:firstLine="709"/>
        <w:jc w:val="both"/>
        <w:rPr>
          <w:rFonts w:ascii="Times New Roman" w:hAnsi="Times New Roman"/>
          <w:bCs/>
          <w:sz w:val="28"/>
          <w:szCs w:val="28"/>
        </w:rPr>
      </w:pPr>
      <w:r w:rsidRPr="00F50E14">
        <w:rPr>
          <w:rFonts w:ascii="Times New Roman" w:hAnsi="Times New Roman"/>
          <w:sz w:val="28"/>
          <w:szCs w:val="28"/>
        </w:rPr>
        <w:t>Удовлетворённость</w:t>
      </w:r>
      <w:r w:rsidRPr="00F50E14">
        <w:rPr>
          <w:rFonts w:ascii="Times New Roman" w:hAnsi="Times New Roman"/>
          <w:bCs/>
          <w:sz w:val="28"/>
          <w:szCs w:val="28"/>
        </w:rPr>
        <w:t xml:space="preserve"> населения уровнем организации транспортного обслуживания за 2024 год составила 39% </w:t>
      </w:r>
      <w:r w:rsidRPr="00F50E14">
        <w:rPr>
          <w:rFonts w:ascii="Times New Roman" w:eastAsiaTheme="minorHAnsi" w:hAnsi="Times New Roman"/>
          <w:sz w:val="28"/>
          <w:szCs w:val="28"/>
        </w:rPr>
        <w:t>(в 2023 г. – 51%)</w:t>
      </w:r>
      <w:r w:rsidRPr="00F50E14">
        <w:rPr>
          <w:rFonts w:ascii="Times New Roman" w:hAnsi="Times New Roman"/>
          <w:bCs/>
          <w:sz w:val="28"/>
          <w:szCs w:val="28"/>
        </w:rPr>
        <w:t>.</w:t>
      </w:r>
    </w:p>
    <w:p w14:paraId="455F383E" w14:textId="77777777" w:rsidR="009647BB" w:rsidRDefault="009647BB" w:rsidP="009647BB">
      <w:pPr>
        <w:spacing w:after="0" w:line="240" w:lineRule="auto"/>
        <w:ind w:firstLine="709"/>
        <w:jc w:val="both"/>
        <w:rPr>
          <w:rFonts w:ascii="Times New Roman" w:hAnsi="Times New Roman" w:cs="Times New Roman"/>
          <w:b/>
          <w:sz w:val="28"/>
          <w:szCs w:val="28"/>
          <w:u w:val="single"/>
        </w:rPr>
      </w:pPr>
    </w:p>
    <w:p w14:paraId="1121C019" w14:textId="77777777" w:rsidR="009647BB" w:rsidRPr="00855647" w:rsidRDefault="009647BB" w:rsidP="009647BB">
      <w:pPr>
        <w:spacing w:after="0" w:line="240" w:lineRule="auto"/>
        <w:ind w:firstLine="709"/>
        <w:jc w:val="both"/>
        <w:rPr>
          <w:rFonts w:ascii="Times New Roman" w:hAnsi="Times New Roman" w:cs="Times New Roman"/>
          <w:sz w:val="28"/>
          <w:szCs w:val="28"/>
          <w:u w:val="single"/>
        </w:rPr>
      </w:pPr>
      <w:r w:rsidRPr="00855647">
        <w:rPr>
          <w:rFonts w:ascii="Times New Roman" w:hAnsi="Times New Roman" w:cs="Times New Roman"/>
          <w:b/>
          <w:sz w:val="28"/>
          <w:szCs w:val="28"/>
          <w:u w:val="single"/>
        </w:rPr>
        <w:t>Благоустройство</w:t>
      </w:r>
    </w:p>
    <w:p w14:paraId="56D34B48"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8 лет подряд Воркута участвует в программе Формирование комфортной городской среды с финансированием из федерального, регионального и местного бюджетов.</w:t>
      </w:r>
    </w:p>
    <w:p w14:paraId="02FBFEF3"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xml:space="preserve">В 2024 году </w:t>
      </w:r>
      <w:r>
        <w:rPr>
          <w:rFonts w:ascii="Times New Roman" w:hAnsi="Times New Roman" w:cs="Times New Roman"/>
          <w:sz w:val="28"/>
          <w:szCs w:val="28"/>
        </w:rPr>
        <w:t>выполнено</w:t>
      </w:r>
      <w:r w:rsidRPr="00855647">
        <w:rPr>
          <w:rFonts w:ascii="Times New Roman" w:hAnsi="Times New Roman" w:cs="Times New Roman"/>
          <w:sz w:val="28"/>
          <w:szCs w:val="28"/>
        </w:rPr>
        <w:t xml:space="preserve"> благоустройство 11 дворовых территорий, образованных 36 многоквартирными домами (по адресам ул. Суворова, д. 14а, д. 14б, д. 17, д. 19, д. 19а, д. 20а, д. 20б, д. 21, д. 22а, д. 22б, д. 25, д. 26а, д. 28а, д. 28б, д. 28/3, д. 30 корп. 1,2,3,4,5,6, д. 34, ул. 1-я Линейная, д. 1 корп. 1,2,3, д. 3, д. 7, ул. Лермонтова, д. 10а, д. 20, д. 22, д. 22а, д. 24, д. 24а, д. 26 ул. Комарова, д. 2, д. 2а) (в 2023 году – 17 дворовых </w:t>
      </w:r>
      <w:r>
        <w:rPr>
          <w:rFonts w:ascii="Times New Roman" w:hAnsi="Times New Roman" w:cs="Times New Roman"/>
          <w:sz w:val="28"/>
          <w:szCs w:val="28"/>
        </w:rPr>
        <w:t>территорий, объединяющих 29 МКД</w:t>
      </w:r>
      <w:r w:rsidRPr="00855647">
        <w:rPr>
          <w:rFonts w:ascii="Times New Roman" w:hAnsi="Times New Roman" w:cs="Times New Roman"/>
          <w:sz w:val="28"/>
          <w:szCs w:val="28"/>
        </w:rPr>
        <w:t>).</w:t>
      </w:r>
    </w:p>
    <w:p w14:paraId="18705213"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xml:space="preserve">Также благоустроены 2 общественные территории: </w:t>
      </w:r>
    </w:p>
    <w:p w14:paraId="2809534F"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площадь Центральная по ул. Суворова;</w:t>
      </w:r>
    </w:p>
    <w:p w14:paraId="08CDD538"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сквер ул. Московская – ул. Горняков</w:t>
      </w:r>
    </w:p>
    <w:p w14:paraId="5B797ED0"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xml:space="preserve">(в </w:t>
      </w:r>
      <w:r>
        <w:rPr>
          <w:rFonts w:ascii="Times New Roman" w:hAnsi="Times New Roman" w:cs="Times New Roman"/>
          <w:sz w:val="28"/>
          <w:szCs w:val="28"/>
        </w:rPr>
        <w:t>2023 г</w:t>
      </w:r>
      <w:r w:rsidRPr="00855647">
        <w:rPr>
          <w:rFonts w:ascii="Times New Roman" w:hAnsi="Times New Roman" w:cs="Times New Roman"/>
          <w:sz w:val="28"/>
          <w:szCs w:val="28"/>
        </w:rPr>
        <w:t xml:space="preserve">. </w:t>
      </w:r>
      <w:r>
        <w:rPr>
          <w:rFonts w:ascii="Times New Roman" w:hAnsi="Times New Roman" w:cs="Times New Roman"/>
          <w:sz w:val="28"/>
          <w:szCs w:val="28"/>
        </w:rPr>
        <w:t>-</w:t>
      </w:r>
      <w:r w:rsidRPr="00855647">
        <w:rPr>
          <w:rFonts w:ascii="Times New Roman" w:hAnsi="Times New Roman" w:cs="Times New Roman"/>
          <w:sz w:val="28"/>
          <w:szCs w:val="28"/>
        </w:rPr>
        <w:t xml:space="preserve"> 2 общественные территории).</w:t>
      </w:r>
    </w:p>
    <w:p w14:paraId="5F02D79D"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В рамках заключенного соглашения на предоставление субсидии для выполнения мероприятий федерального проекта «Формирование комфортной городской среды» работы велись муниципальным бюджетным учреждением «Специализированное дорожное управление» МО «Воркута».</w:t>
      </w:r>
    </w:p>
    <w:p w14:paraId="0B168B03"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В 2024 году:</w:t>
      </w:r>
    </w:p>
    <w:p w14:paraId="7ADFB7EB"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в рамках проекта «Народные инициативы» реализован проект «Благоустройство территории мест захоронения погибших участников специальной военной операции на Украине». Выполнено проведение: земляных работ, установка металлических столбиков, установка бортового камня, приобретение и установка опор наружного освещения, укладка плитки.</w:t>
      </w:r>
    </w:p>
    <w:p w14:paraId="739FBDA9"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 xml:space="preserve">- в рамках муниципальной программы МО «Воркута» «Повышение комфортности проживания граждан на территории МО «Воркута» выполнены работы </w:t>
      </w:r>
      <w:r w:rsidRPr="00855647">
        <w:rPr>
          <w:rFonts w:ascii="Times New Roman" w:hAnsi="Times New Roman" w:cs="Times New Roman"/>
          <w:sz w:val="28"/>
          <w:szCs w:val="28"/>
        </w:rPr>
        <w:lastRenderedPageBreak/>
        <w:t>по благоустройству воинских захоронений в рамках реализации мероприятий по увековечиванию памяти погибших при защите Отечества в части установки 5 гранитных комплексов. Дополнительно, ППО «Газпром Трансгаз Ухта Профсоюз-Воркутинское ЛПУМГ» установило еще 13 гранитных комплексов.</w:t>
      </w:r>
    </w:p>
    <w:p w14:paraId="523BF002"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В 2025 году запланировано благоустройство 15 дворовых территорий, образованных 31 многоквартирных домов (по адресам: ул. Ленина, д. 55. 57а, 57б, 57; ул. Тиманская, д. 4, 4а, 4б, 4в, 6, 8, 6б, 8а, 8б, 10, 10а, 12, 12а, 10б; ул. Бул.Шерстнева, д. 19, 21, 15, 15а, 15б, 17, 17а, 1, 3, 5, 7; ул. Лермонтова, д. 23, 25), а также работы по 1 общественной территории: территория сквера Прихода Иверской Иконы Божией Матери.</w:t>
      </w:r>
    </w:p>
    <w:p w14:paraId="6073610E" w14:textId="77777777" w:rsidR="009647BB" w:rsidRPr="00855647" w:rsidRDefault="009647BB" w:rsidP="009647BB">
      <w:pPr>
        <w:spacing w:after="0" w:line="240" w:lineRule="auto"/>
        <w:ind w:firstLine="709"/>
        <w:jc w:val="both"/>
        <w:rPr>
          <w:rFonts w:ascii="Times New Roman" w:hAnsi="Times New Roman" w:cs="Times New Roman"/>
          <w:sz w:val="28"/>
          <w:szCs w:val="28"/>
        </w:rPr>
      </w:pPr>
      <w:r w:rsidRPr="00855647">
        <w:rPr>
          <w:rFonts w:ascii="Times New Roman" w:hAnsi="Times New Roman" w:cs="Times New Roman"/>
          <w:sz w:val="28"/>
          <w:szCs w:val="28"/>
        </w:rPr>
        <w:t>В рамках проекта «Народный бюджет» будет реализован проект «Благоустройство территории мест захоронения погибших участников специальной военной операции на Украине».</w:t>
      </w:r>
    </w:p>
    <w:p w14:paraId="424D4356" w14:textId="77777777" w:rsidR="002007F3" w:rsidRPr="00452BE4" w:rsidRDefault="002007F3" w:rsidP="007D105D">
      <w:pPr>
        <w:pStyle w:val="af3"/>
        <w:spacing w:after="0"/>
        <w:ind w:firstLine="704"/>
        <w:jc w:val="both"/>
        <w:rPr>
          <w:bCs/>
          <w:sz w:val="28"/>
          <w:szCs w:val="28"/>
        </w:rPr>
      </w:pPr>
    </w:p>
    <w:p w14:paraId="6D431EDF" w14:textId="77777777" w:rsidR="003F3655" w:rsidRPr="00E13405" w:rsidRDefault="00D109DF" w:rsidP="007D105D">
      <w:pPr>
        <w:spacing w:after="0" w:line="240" w:lineRule="auto"/>
        <w:ind w:firstLine="709"/>
        <w:rPr>
          <w:rFonts w:ascii="Times New Roman" w:hAnsi="Times New Roman" w:cs="Times New Roman"/>
          <w:b/>
          <w:sz w:val="28"/>
          <w:szCs w:val="28"/>
          <w:u w:val="single"/>
        </w:rPr>
      </w:pPr>
      <w:r w:rsidRPr="00E13405">
        <w:rPr>
          <w:rFonts w:ascii="Times New Roman" w:hAnsi="Times New Roman" w:cs="Times New Roman"/>
          <w:b/>
          <w:sz w:val="28"/>
          <w:szCs w:val="28"/>
          <w:u w:val="single"/>
        </w:rPr>
        <w:t>Охрана окружающей среды</w:t>
      </w:r>
    </w:p>
    <w:p w14:paraId="24474CB1" w14:textId="1AD9806E" w:rsidR="003F3655" w:rsidRPr="00E13405" w:rsidRDefault="00E13405" w:rsidP="00E13405">
      <w:pPr>
        <w:spacing w:after="0" w:line="240" w:lineRule="auto"/>
        <w:ind w:firstLine="709"/>
        <w:jc w:val="both"/>
        <w:rPr>
          <w:rFonts w:ascii="Times New Roman" w:eastAsia="Times New Roman" w:hAnsi="Times New Roman" w:cs="Times New Roman"/>
          <w:sz w:val="28"/>
          <w:szCs w:val="28"/>
          <w:lang w:eastAsia="ru-RU"/>
        </w:rPr>
      </w:pPr>
      <w:r w:rsidRPr="00E13405">
        <w:rPr>
          <w:rFonts w:ascii="Times New Roman" w:eastAsia="Times New Roman" w:hAnsi="Times New Roman" w:cs="Times New Roman"/>
          <w:sz w:val="28"/>
          <w:szCs w:val="28"/>
          <w:lang w:eastAsia="ru-RU"/>
        </w:rPr>
        <w:t>В 2024 году продолжена работа по обеспечению экологической безопасности населения: по итогам проведенных рейдовых мероприятий выявлено 9 несанкционированных мест размещения отходов.</w:t>
      </w:r>
    </w:p>
    <w:p w14:paraId="1963DCD6" w14:textId="1BD2FE0B" w:rsidR="00E13405" w:rsidRPr="00E13405" w:rsidRDefault="00E13405" w:rsidP="00E13405">
      <w:pPr>
        <w:spacing w:after="0" w:line="240" w:lineRule="auto"/>
        <w:ind w:firstLine="709"/>
        <w:jc w:val="both"/>
        <w:rPr>
          <w:rFonts w:ascii="Times New Roman" w:hAnsi="Times New Roman" w:cs="Times New Roman"/>
          <w:sz w:val="28"/>
          <w:szCs w:val="28"/>
        </w:rPr>
      </w:pPr>
      <w:r w:rsidRPr="00E13405">
        <w:rPr>
          <w:rFonts w:ascii="Times New Roman" w:hAnsi="Times New Roman" w:cs="Times New Roman"/>
          <w:sz w:val="28"/>
          <w:szCs w:val="28"/>
        </w:rPr>
        <w:t>За счет средств, поступивших из бюджета Республики Коми на реализацию Плана мероприятий, указанных в пункте 1 статьи 16.6, пункте 1 статьи 75.1 и пункте 1 статьи 78.2 Федерального закона от 10.01.2002 №7-ФЗ «Об охране окружающей среды» был заключен муниципальный контракт на оказание услуг по очистке территории от несанкционированных свалок, навалов мусора путем сбора, погрузки, вывоза и размещения на полигоне ТКО на общую сумму 4</w:t>
      </w:r>
      <w:r>
        <w:rPr>
          <w:rFonts w:ascii="Times New Roman" w:hAnsi="Times New Roman" w:cs="Times New Roman"/>
          <w:sz w:val="28"/>
          <w:szCs w:val="28"/>
        </w:rPr>
        <w:t>,</w:t>
      </w:r>
      <w:r w:rsidRPr="00E13405">
        <w:rPr>
          <w:rFonts w:ascii="Times New Roman" w:hAnsi="Times New Roman" w:cs="Times New Roman"/>
          <w:sz w:val="28"/>
          <w:szCs w:val="28"/>
        </w:rPr>
        <w:t>5</w:t>
      </w:r>
      <w:r>
        <w:rPr>
          <w:rFonts w:ascii="Times New Roman" w:hAnsi="Times New Roman" w:cs="Times New Roman"/>
          <w:sz w:val="28"/>
          <w:szCs w:val="28"/>
        </w:rPr>
        <w:t xml:space="preserve"> млн</w:t>
      </w:r>
      <w:r w:rsidRPr="00E13405">
        <w:rPr>
          <w:rFonts w:ascii="Times New Roman" w:hAnsi="Times New Roman" w:cs="Times New Roman"/>
          <w:sz w:val="28"/>
          <w:szCs w:val="28"/>
        </w:rPr>
        <w:t xml:space="preserve"> руб</w:t>
      </w:r>
      <w:r>
        <w:rPr>
          <w:rFonts w:ascii="Times New Roman" w:hAnsi="Times New Roman" w:cs="Times New Roman"/>
          <w:sz w:val="28"/>
          <w:szCs w:val="28"/>
        </w:rPr>
        <w:t xml:space="preserve">. В рамках данного контракта </w:t>
      </w:r>
      <w:r w:rsidRPr="00E13405">
        <w:rPr>
          <w:rFonts w:ascii="Times New Roman" w:hAnsi="Times New Roman" w:cs="Times New Roman"/>
          <w:sz w:val="28"/>
          <w:szCs w:val="28"/>
        </w:rPr>
        <w:t xml:space="preserve">ликвидировано 24 несанкционированных места размещения отходов. </w:t>
      </w:r>
    </w:p>
    <w:p w14:paraId="271BBAA9" w14:textId="77777777" w:rsidR="00E13405" w:rsidRPr="00E13405" w:rsidRDefault="00E13405" w:rsidP="00E13405">
      <w:pPr>
        <w:spacing w:after="0" w:line="240" w:lineRule="auto"/>
        <w:ind w:firstLine="709"/>
        <w:jc w:val="both"/>
        <w:rPr>
          <w:rFonts w:ascii="Times New Roman" w:hAnsi="Times New Roman" w:cs="Times New Roman"/>
          <w:sz w:val="28"/>
          <w:szCs w:val="28"/>
        </w:rPr>
      </w:pPr>
      <w:r w:rsidRPr="00E13405">
        <w:rPr>
          <w:rFonts w:ascii="Times New Roman" w:hAnsi="Times New Roman" w:cs="Times New Roman"/>
          <w:sz w:val="28"/>
          <w:szCs w:val="28"/>
        </w:rPr>
        <w:t>За отчетный период организованы мероприятия экологической направленности: федерального уровня («Зеленая Весна-2024» период проведения: 06.07.2024; «Зеленая Россия-2024» период проведения: с 14.09.2024 по 28.09.2024), регионального уровня («Марш парков-2024» период проведения: с 01.07.2024 по 15.08.2024, «Речная лента 2024» период проведения: с 01.07.2024 по 20.09.2024), местного значения (месячник по санитарной очистке и благоустройству территории муниципального образования городского округа Воркута» период проведения: с 25.05.2024 по 25.06.2024).</w:t>
      </w:r>
    </w:p>
    <w:p w14:paraId="4EC9D637" w14:textId="31C32ABB" w:rsidR="00E13405" w:rsidRPr="00E13405" w:rsidRDefault="00E13405" w:rsidP="00E13405">
      <w:pPr>
        <w:spacing w:after="0" w:line="240" w:lineRule="auto"/>
        <w:ind w:firstLine="709"/>
        <w:jc w:val="both"/>
        <w:rPr>
          <w:rFonts w:ascii="Times New Roman" w:hAnsi="Times New Roman" w:cs="Times New Roman"/>
          <w:sz w:val="28"/>
          <w:szCs w:val="28"/>
        </w:rPr>
      </w:pPr>
      <w:r w:rsidRPr="00E13405">
        <w:rPr>
          <w:rFonts w:ascii="Times New Roman" w:hAnsi="Times New Roman" w:cs="Times New Roman"/>
          <w:sz w:val="28"/>
          <w:szCs w:val="28"/>
        </w:rPr>
        <w:t xml:space="preserve">Подготовлены и размещены материалы экологической направленности в средствах массовой информации, в информационно-телекоммуникационной сети Интернет на официальном сайте администрации </w:t>
      </w:r>
      <w:r>
        <w:rPr>
          <w:rFonts w:ascii="Times New Roman" w:hAnsi="Times New Roman" w:cs="Times New Roman"/>
          <w:sz w:val="28"/>
          <w:szCs w:val="28"/>
        </w:rPr>
        <w:t>МО</w:t>
      </w:r>
      <w:r w:rsidRPr="00E13405">
        <w:rPr>
          <w:rFonts w:ascii="Times New Roman" w:hAnsi="Times New Roman" w:cs="Times New Roman"/>
          <w:sz w:val="28"/>
          <w:szCs w:val="28"/>
        </w:rPr>
        <w:t xml:space="preserve"> «Воркута», в социальной сети «ВКонтакте» на странице УГХ администрации МО «Воркута». Также на сайте администрации МО «Воркута» и на досках объявлений управляющих организаций размещалась информация для населения о местах сбора ртутьсодержащих отходов (с указанием их адресов и графика сбора данных отходов).</w:t>
      </w:r>
    </w:p>
    <w:p w14:paraId="22F4EA05" w14:textId="77777777" w:rsidR="00790AC4" w:rsidRPr="00E13405" w:rsidRDefault="00790AC4" w:rsidP="00E13405">
      <w:pPr>
        <w:spacing w:after="0" w:line="240" w:lineRule="auto"/>
        <w:ind w:firstLine="709"/>
        <w:jc w:val="both"/>
        <w:rPr>
          <w:rFonts w:ascii="Times New Roman" w:hAnsi="Times New Roman" w:cs="Times New Roman"/>
          <w:sz w:val="28"/>
          <w:szCs w:val="28"/>
        </w:rPr>
      </w:pPr>
    </w:p>
    <w:p w14:paraId="274CBAE9" w14:textId="77777777" w:rsidR="009F4BE8" w:rsidRPr="00E13405" w:rsidRDefault="009319BF" w:rsidP="007D105D">
      <w:pPr>
        <w:spacing w:after="0" w:line="240" w:lineRule="auto"/>
        <w:ind w:firstLine="709"/>
        <w:rPr>
          <w:rFonts w:ascii="Times New Roman" w:hAnsi="Times New Roman" w:cs="Times New Roman"/>
          <w:b/>
          <w:sz w:val="28"/>
          <w:szCs w:val="28"/>
          <w:u w:val="single"/>
        </w:rPr>
      </w:pPr>
      <w:r w:rsidRPr="00E13405">
        <w:rPr>
          <w:rFonts w:ascii="Times New Roman" w:hAnsi="Times New Roman" w:cs="Times New Roman"/>
          <w:b/>
          <w:sz w:val="28"/>
          <w:szCs w:val="28"/>
          <w:u w:val="single"/>
        </w:rPr>
        <w:t>Обращение с животными без владельцев</w:t>
      </w:r>
    </w:p>
    <w:p w14:paraId="618A8DB2" w14:textId="77777777" w:rsidR="00E13405" w:rsidRPr="00E13405" w:rsidRDefault="00E13405" w:rsidP="00E13405">
      <w:pPr>
        <w:spacing w:after="0" w:line="240" w:lineRule="auto"/>
        <w:ind w:firstLine="709"/>
        <w:jc w:val="both"/>
        <w:rPr>
          <w:rFonts w:ascii="Times New Roman" w:hAnsi="Times New Roman" w:cs="Times New Roman"/>
          <w:b/>
          <w:sz w:val="28"/>
          <w:szCs w:val="28"/>
          <w:u w:val="single"/>
        </w:rPr>
      </w:pPr>
      <w:r w:rsidRPr="00E13405">
        <w:rPr>
          <w:rFonts w:ascii="Times New Roman" w:hAnsi="Times New Roman" w:cs="Times New Roman"/>
          <w:sz w:val="28"/>
          <w:szCs w:val="28"/>
        </w:rPr>
        <w:t xml:space="preserve">В целях осуществления возложенных государственных полномочий по обращению с животными без владельцев в 2024 году между управлением городского хозяйства администрации МО «Воркута» и муниципальным бюджетным учреждением «Специализированное дорожное управление» заключались муниципальные контракты </w:t>
      </w:r>
      <w:r w:rsidRPr="00E13405">
        <w:rPr>
          <w:rFonts w:ascii="Times New Roman" w:hAnsi="Times New Roman" w:cs="Times New Roman"/>
          <w:sz w:val="28"/>
          <w:szCs w:val="28"/>
        </w:rPr>
        <w:lastRenderedPageBreak/>
        <w:t>на осуществление деятельности по обращению с животными без владельцев на территории МО «Воркута».</w:t>
      </w:r>
    </w:p>
    <w:p w14:paraId="1B6ACE87" w14:textId="77777777" w:rsidR="00E13405" w:rsidRPr="00E13405" w:rsidRDefault="00E13405" w:rsidP="00E13405">
      <w:pPr>
        <w:spacing w:after="0" w:line="240" w:lineRule="auto"/>
        <w:ind w:firstLine="709"/>
        <w:jc w:val="both"/>
        <w:rPr>
          <w:rFonts w:ascii="Times New Roman" w:hAnsi="Times New Roman" w:cs="Times New Roman"/>
          <w:b/>
          <w:sz w:val="28"/>
          <w:szCs w:val="28"/>
          <w:u w:val="single"/>
        </w:rPr>
      </w:pPr>
      <w:r w:rsidRPr="00E13405">
        <w:rPr>
          <w:rFonts w:ascii="Times New Roman" w:hAnsi="Times New Roman" w:cs="Times New Roman"/>
          <w:sz w:val="28"/>
          <w:szCs w:val="28"/>
        </w:rPr>
        <w:t xml:space="preserve">Все отловленные животные транспортируются в здание, расположенное по адресу: г. Воркута, ул. Промышленной индустрии, д. 8. </w:t>
      </w:r>
    </w:p>
    <w:p w14:paraId="6B81DF91" w14:textId="77777777" w:rsidR="00E13405" w:rsidRPr="00E13405" w:rsidRDefault="00E13405" w:rsidP="00E13405">
      <w:pPr>
        <w:spacing w:after="0" w:line="240" w:lineRule="auto"/>
        <w:ind w:firstLine="709"/>
        <w:jc w:val="both"/>
        <w:rPr>
          <w:rFonts w:ascii="Times New Roman" w:hAnsi="Times New Roman" w:cs="Times New Roman"/>
          <w:sz w:val="28"/>
          <w:szCs w:val="28"/>
        </w:rPr>
      </w:pPr>
      <w:r w:rsidRPr="00E13405">
        <w:rPr>
          <w:rFonts w:ascii="Times New Roman" w:hAnsi="Times New Roman" w:cs="Times New Roman"/>
          <w:sz w:val="28"/>
          <w:szCs w:val="28"/>
        </w:rPr>
        <w:t>Статистические данные о проделанной работе по отлову и содержанию животных без владельцев:</w:t>
      </w:r>
    </w:p>
    <w:p w14:paraId="706AA54D" w14:textId="77777777" w:rsidR="00E13405" w:rsidRPr="00E13405" w:rsidRDefault="00E13405" w:rsidP="00E13405">
      <w:pPr>
        <w:spacing w:after="0" w:line="240" w:lineRule="auto"/>
        <w:ind w:firstLine="709"/>
        <w:jc w:val="both"/>
        <w:rPr>
          <w:rFonts w:ascii="Times New Roman" w:hAnsi="Times New Roman" w:cs="Times New Roman"/>
          <w:sz w:val="28"/>
          <w:szCs w:val="28"/>
        </w:rPr>
      </w:pP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2809"/>
        <w:gridCol w:w="2672"/>
        <w:gridCol w:w="3179"/>
      </w:tblGrid>
      <w:tr w:rsidR="00E13405" w:rsidRPr="00E13405" w14:paraId="6EDC4AD4" w14:textId="77777777" w:rsidTr="00E13405">
        <w:trPr>
          <w:trHeight w:val="1309"/>
          <w:jc w:val="center"/>
        </w:trPr>
        <w:tc>
          <w:tcPr>
            <w:tcW w:w="1484" w:type="dxa"/>
            <w:shd w:val="clear" w:color="auto" w:fill="auto"/>
          </w:tcPr>
          <w:p w14:paraId="46545CE7"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Период</w:t>
            </w:r>
          </w:p>
        </w:tc>
        <w:tc>
          <w:tcPr>
            <w:tcW w:w="2809" w:type="dxa"/>
            <w:shd w:val="clear" w:color="auto" w:fill="auto"/>
          </w:tcPr>
          <w:p w14:paraId="2D7CF358"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Отловлено и помещено в место временного содержания</w:t>
            </w:r>
          </w:p>
        </w:tc>
        <w:tc>
          <w:tcPr>
            <w:tcW w:w="2672" w:type="dxa"/>
            <w:shd w:val="clear" w:color="auto" w:fill="auto"/>
          </w:tcPr>
          <w:p w14:paraId="2D904040"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Передано физическим /юридическим лицам</w:t>
            </w:r>
          </w:p>
        </w:tc>
        <w:tc>
          <w:tcPr>
            <w:tcW w:w="3179" w:type="dxa"/>
            <w:shd w:val="clear" w:color="auto" w:fill="auto"/>
          </w:tcPr>
          <w:p w14:paraId="11FDA375"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Поступило обращений в адрес администрации</w:t>
            </w:r>
          </w:p>
          <w:p w14:paraId="4A746890"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 xml:space="preserve"> МО «Воркута»</w:t>
            </w:r>
          </w:p>
        </w:tc>
      </w:tr>
      <w:tr w:rsidR="00E13405" w:rsidRPr="00E13405" w14:paraId="015994B3" w14:textId="77777777" w:rsidTr="00E13405">
        <w:trPr>
          <w:trHeight w:val="313"/>
          <w:jc w:val="center"/>
        </w:trPr>
        <w:tc>
          <w:tcPr>
            <w:tcW w:w="1484" w:type="dxa"/>
            <w:shd w:val="clear" w:color="auto" w:fill="auto"/>
            <w:vAlign w:val="center"/>
          </w:tcPr>
          <w:p w14:paraId="142FA426"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2022 год</w:t>
            </w:r>
          </w:p>
        </w:tc>
        <w:tc>
          <w:tcPr>
            <w:tcW w:w="2809" w:type="dxa"/>
            <w:shd w:val="clear" w:color="auto" w:fill="auto"/>
            <w:vAlign w:val="center"/>
          </w:tcPr>
          <w:p w14:paraId="02B90679"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118</w:t>
            </w:r>
          </w:p>
        </w:tc>
        <w:tc>
          <w:tcPr>
            <w:tcW w:w="2672" w:type="dxa"/>
            <w:shd w:val="clear" w:color="auto" w:fill="auto"/>
            <w:vAlign w:val="center"/>
          </w:tcPr>
          <w:p w14:paraId="0F39FA12"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67</w:t>
            </w:r>
          </w:p>
        </w:tc>
        <w:tc>
          <w:tcPr>
            <w:tcW w:w="3179" w:type="dxa"/>
            <w:shd w:val="clear" w:color="auto" w:fill="auto"/>
            <w:vAlign w:val="center"/>
          </w:tcPr>
          <w:p w14:paraId="3E3B3B2A"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117</w:t>
            </w:r>
          </w:p>
        </w:tc>
      </w:tr>
      <w:tr w:rsidR="00E13405" w:rsidRPr="00E13405" w14:paraId="1354AC8C" w14:textId="77777777" w:rsidTr="00E13405">
        <w:trPr>
          <w:trHeight w:val="327"/>
          <w:jc w:val="center"/>
        </w:trPr>
        <w:tc>
          <w:tcPr>
            <w:tcW w:w="1484" w:type="dxa"/>
            <w:shd w:val="clear" w:color="auto" w:fill="auto"/>
            <w:vAlign w:val="center"/>
          </w:tcPr>
          <w:p w14:paraId="64AA53B8"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2023 год</w:t>
            </w:r>
          </w:p>
        </w:tc>
        <w:tc>
          <w:tcPr>
            <w:tcW w:w="2809" w:type="dxa"/>
            <w:shd w:val="clear" w:color="auto" w:fill="auto"/>
            <w:vAlign w:val="center"/>
          </w:tcPr>
          <w:p w14:paraId="755A98A0"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102</w:t>
            </w:r>
          </w:p>
        </w:tc>
        <w:tc>
          <w:tcPr>
            <w:tcW w:w="2672" w:type="dxa"/>
            <w:shd w:val="clear" w:color="auto" w:fill="auto"/>
            <w:vAlign w:val="center"/>
          </w:tcPr>
          <w:p w14:paraId="2F9E352D"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50</w:t>
            </w:r>
          </w:p>
        </w:tc>
        <w:tc>
          <w:tcPr>
            <w:tcW w:w="3179" w:type="dxa"/>
            <w:shd w:val="clear" w:color="auto" w:fill="auto"/>
            <w:vAlign w:val="center"/>
          </w:tcPr>
          <w:p w14:paraId="636ACD59"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139</w:t>
            </w:r>
          </w:p>
        </w:tc>
      </w:tr>
      <w:tr w:rsidR="00E13405" w:rsidRPr="00E13405" w14:paraId="50DD8579" w14:textId="77777777" w:rsidTr="00E13405">
        <w:trPr>
          <w:trHeight w:val="342"/>
          <w:jc w:val="center"/>
        </w:trPr>
        <w:tc>
          <w:tcPr>
            <w:tcW w:w="1484" w:type="dxa"/>
            <w:shd w:val="clear" w:color="auto" w:fill="auto"/>
            <w:vAlign w:val="center"/>
          </w:tcPr>
          <w:p w14:paraId="326C28D6" w14:textId="77777777" w:rsidR="00E13405" w:rsidRPr="00E13405" w:rsidRDefault="00E13405" w:rsidP="00410D6B">
            <w:pPr>
              <w:keepLines/>
              <w:widowControl w:val="0"/>
              <w:spacing w:after="0" w:line="240" w:lineRule="auto"/>
              <w:jc w:val="center"/>
              <w:rPr>
                <w:rFonts w:ascii="Times New Roman" w:hAnsi="Times New Roman" w:cs="Times New Roman"/>
                <w:sz w:val="28"/>
                <w:szCs w:val="28"/>
              </w:rPr>
            </w:pPr>
            <w:r w:rsidRPr="00E13405">
              <w:rPr>
                <w:rFonts w:ascii="Times New Roman" w:hAnsi="Times New Roman" w:cs="Times New Roman"/>
                <w:sz w:val="28"/>
                <w:szCs w:val="28"/>
              </w:rPr>
              <w:t>2024 год</w:t>
            </w:r>
          </w:p>
        </w:tc>
        <w:tc>
          <w:tcPr>
            <w:tcW w:w="2809" w:type="dxa"/>
            <w:shd w:val="clear" w:color="auto" w:fill="auto"/>
            <w:vAlign w:val="center"/>
          </w:tcPr>
          <w:p w14:paraId="7A67797F"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117</w:t>
            </w:r>
          </w:p>
        </w:tc>
        <w:tc>
          <w:tcPr>
            <w:tcW w:w="2672" w:type="dxa"/>
            <w:shd w:val="clear" w:color="auto" w:fill="auto"/>
            <w:vAlign w:val="center"/>
          </w:tcPr>
          <w:p w14:paraId="6EAD0295"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67</w:t>
            </w:r>
          </w:p>
        </w:tc>
        <w:tc>
          <w:tcPr>
            <w:tcW w:w="3179" w:type="dxa"/>
            <w:shd w:val="clear" w:color="auto" w:fill="auto"/>
            <w:vAlign w:val="center"/>
          </w:tcPr>
          <w:p w14:paraId="7E48FB4C" w14:textId="77777777" w:rsidR="00E13405" w:rsidRPr="00E13405" w:rsidRDefault="00E13405" w:rsidP="00410D6B">
            <w:pPr>
              <w:keepLines/>
              <w:widowControl w:val="0"/>
              <w:spacing w:after="0" w:line="240" w:lineRule="auto"/>
              <w:ind w:firstLine="34"/>
              <w:jc w:val="center"/>
              <w:rPr>
                <w:rFonts w:ascii="Times New Roman" w:hAnsi="Times New Roman" w:cs="Times New Roman"/>
                <w:sz w:val="28"/>
                <w:szCs w:val="28"/>
              </w:rPr>
            </w:pPr>
            <w:r w:rsidRPr="00E13405">
              <w:rPr>
                <w:rFonts w:ascii="Times New Roman" w:hAnsi="Times New Roman" w:cs="Times New Roman"/>
                <w:sz w:val="28"/>
                <w:szCs w:val="28"/>
              </w:rPr>
              <w:t>144</w:t>
            </w:r>
          </w:p>
        </w:tc>
      </w:tr>
    </w:tbl>
    <w:p w14:paraId="5D565E54" w14:textId="77777777" w:rsidR="00E13405" w:rsidRPr="00E13405" w:rsidRDefault="00E13405" w:rsidP="00E13405">
      <w:pPr>
        <w:keepLines/>
        <w:widowControl w:val="0"/>
        <w:spacing w:after="0" w:line="240" w:lineRule="auto"/>
        <w:ind w:firstLine="851"/>
        <w:jc w:val="both"/>
        <w:rPr>
          <w:rFonts w:ascii="Times New Roman" w:hAnsi="Times New Roman"/>
          <w:sz w:val="28"/>
          <w:szCs w:val="28"/>
        </w:rPr>
      </w:pPr>
    </w:p>
    <w:p w14:paraId="556DA185" w14:textId="77777777" w:rsidR="00E13405" w:rsidRPr="00E13405" w:rsidRDefault="00E13405" w:rsidP="00E13405">
      <w:pPr>
        <w:keepLines/>
        <w:widowControl w:val="0"/>
        <w:spacing w:after="0" w:line="240" w:lineRule="auto"/>
        <w:ind w:firstLine="709"/>
        <w:jc w:val="both"/>
        <w:rPr>
          <w:rFonts w:ascii="Times New Roman" w:hAnsi="Times New Roman"/>
          <w:sz w:val="28"/>
          <w:szCs w:val="28"/>
        </w:rPr>
      </w:pPr>
      <w:r w:rsidRPr="00E13405">
        <w:rPr>
          <w:rFonts w:ascii="Times New Roman" w:hAnsi="Times New Roman"/>
          <w:sz w:val="28"/>
          <w:szCs w:val="28"/>
        </w:rPr>
        <w:t xml:space="preserve">Статистические данные выделенных денежных средств на отлов и содержание животных без владельцев: </w:t>
      </w:r>
    </w:p>
    <w:tbl>
      <w:tblPr>
        <w:tblStyle w:val="af1"/>
        <w:tblW w:w="10194" w:type="dxa"/>
        <w:tblInd w:w="250" w:type="dxa"/>
        <w:tblLook w:val="04A0" w:firstRow="1" w:lastRow="0" w:firstColumn="1" w:lastColumn="0" w:noHBand="0" w:noVBand="1"/>
      </w:tblPr>
      <w:tblGrid>
        <w:gridCol w:w="1840"/>
        <w:gridCol w:w="3950"/>
        <w:gridCol w:w="4404"/>
      </w:tblGrid>
      <w:tr w:rsidR="00E13405" w:rsidRPr="00E13405" w14:paraId="52C8060C" w14:textId="77777777" w:rsidTr="00E13405">
        <w:trPr>
          <w:trHeight w:val="623"/>
        </w:trPr>
        <w:tc>
          <w:tcPr>
            <w:tcW w:w="1840" w:type="dxa"/>
          </w:tcPr>
          <w:p w14:paraId="69DA3F75" w14:textId="77777777" w:rsidR="00E13405" w:rsidRPr="00E13405" w:rsidRDefault="00E13405" w:rsidP="00410D6B">
            <w:pPr>
              <w:keepLines/>
              <w:widowControl w:val="0"/>
              <w:jc w:val="center"/>
              <w:rPr>
                <w:rFonts w:ascii="Times New Roman" w:hAnsi="Times New Roman"/>
                <w:sz w:val="28"/>
                <w:szCs w:val="28"/>
              </w:rPr>
            </w:pPr>
            <w:r w:rsidRPr="00E13405">
              <w:rPr>
                <w:rFonts w:ascii="Times New Roman" w:hAnsi="Times New Roman"/>
                <w:sz w:val="28"/>
                <w:szCs w:val="28"/>
              </w:rPr>
              <w:t>Период</w:t>
            </w:r>
          </w:p>
        </w:tc>
        <w:tc>
          <w:tcPr>
            <w:tcW w:w="3950" w:type="dxa"/>
          </w:tcPr>
          <w:p w14:paraId="74C16B07" w14:textId="4D831A3F" w:rsidR="00E13405" w:rsidRPr="00E13405" w:rsidRDefault="00E13405" w:rsidP="00410D6B">
            <w:pPr>
              <w:keepLines/>
              <w:widowControl w:val="0"/>
              <w:jc w:val="center"/>
              <w:rPr>
                <w:rFonts w:ascii="Times New Roman" w:hAnsi="Times New Roman"/>
                <w:sz w:val="28"/>
                <w:szCs w:val="28"/>
              </w:rPr>
            </w:pPr>
            <w:r w:rsidRPr="00E13405">
              <w:rPr>
                <w:rFonts w:ascii="Times New Roman" w:hAnsi="Times New Roman"/>
                <w:sz w:val="28"/>
                <w:szCs w:val="28"/>
              </w:rPr>
              <w:t>Местный бюджет (млн руб.)</w:t>
            </w:r>
          </w:p>
        </w:tc>
        <w:tc>
          <w:tcPr>
            <w:tcW w:w="4404" w:type="dxa"/>
          </w:tcPr>
          <w:p w14:paraId="3B33F197" w14:textId="4D6A7CB9" w:rsidR="00E13405" w:rsidRPr="00E13405" w:rsidRDefault="00E13405" w:rsidP="00410D6B">
            <w:pPr>
              <w:keepLines/>
              <w:widowControl w:val="0"/>
              <w:jc w:val="center"/>
              <w:rPr>
                <w:rFonts w:ascii="Times New Roman" w:hAnsi="Times New Roman"/>
                <w:sz w:val="28"/>
                <w:szCs w:val="28"/>
              </w:rPr>
            </w:pPr>
            <w:r w:rsidRPr="00E13405">
              <w:rPr>
                <w:rFonts w:ascii="Times New Roman" w:hAnsi="Times New Roman"/>
                <w:sz w:val="28"/>
                <w:szCs w:val="28"/>
              </w:rPr>
              <w:t>Республиканский бюджет (млн руб.)</w:t>
            </w:r>
          </w:p>
        </w:tc>
      </w:tr>
      <w:tr w:rsidR="00B811CC" w:rsidRPr="00E13405" w14:paraId="1E28B2E7" w14:textId="77777777" w:rsidTr="00B811CC">
        <w:trPr>
          <w:trHeight w:val="319"/>
        </w:trPr>
        <w:tc>
          <w:tcPr>
            <w:tcW w:w="1840" w:type="dxa"/>
            <w:vAlign w:val="center"/>
          </w:tcPr>
          <w:p w14:paraId="5E9CCC2E" w14:textId="22E6CB10"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cs="Times New Roman"/>
                <w:sz w:val="28"/>
                <w:szCs w:val="28"/>
              </w:rPr>
              <w:t>2022 год</w:t>
            </w:r>
          </w:p>
        </w:tc>
        <w:tc>
          <w:tcPr>
            <w:tcW w:w="3950" w:type="dxa"/>
          </w:tcPr>
          <w:p w14:paraId="4051E80A"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2,5</w:t>
            </w:r>
          </w:p>
        </w:tc>
        <w:tc>
          <w:tcPr>
            <w:tcW w:w="4404" w:type="dxa"/>
          </w:tcPr>
          <w:p w14:paraId="213F8D9E"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1,2</w:t>
            </w:r>
          </w:p>
        </w:tc>
      </w:tr>
      <w:tr w:rsidR="00B811CC" w:rsidRPr="00E13405" w14:paraId="673C0BD1" w14:textId="77777777" w:rsidTr="00B811CC">
        <w:trPr>
          <w:trHeight w:val="319"/>
        </w:trPr>
        <w:tc>
          <w:tcPr>
            <w:tcW w:w="1840" w:type="dxa"/>
            <w:vAlign w:val="center"/>
          </w:tcPr>
          <w:p w14:paraId="1A640CDB" w14:textId="71C52DDB"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cs="Times New Roman"/>
                <w:sz w:val="28"/>
                <w:szCs w:val="28"/>
              </w:rPr>
              <w:t>2023 год</w:t>
            </w:r>
          </w:p>
        </w:tc>
        <w:tc>
          <w:tcPr>
            <w:tcW w:w="3950" w:type="dxa"/>
          </w:tcPr>
          <w:p w14:paraId="0B4DE53C"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2,8</w:t>
            </w:r>
          </w:p>
        </w:tc>
        <w:tc>
          <w:tcPr>
            <w:tcW w:w="4404" w:type="dxa"/>
          </w:tcPr>
          <w:p w14:paraId="465FE0B3"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1,3</w:t>
            </w:r>
          </w:p>
        </w:tc>
      </w:tr>
      <w:tr w:rsidR="00B811CC" w:rsidRPr="00E13405" w14:paraId="0F7C5AC7" w14:textId="77777777" w:rsidTr="00B811CC">
        <w:trPr>
          <w:trHeight w:val="319"/>
        </w:trPr>
        <w:tc>
          <w:tcPr>
            <w:tcW w:w="1840" w:type="dxa"/>
            <w:vAlign w:val="center"/>
          </w:tcPr>
          <w:p w14:paraId="059E3422" w14:textId="402C149B"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cs="Times New Roman"/>
                <w:sz w:val="28"/>
                <w:szCs w:val="28"/>
              </w:rPr>
              <w:t>2024 год</w:t>
            </w:r>
          </w:p>
        </w:tc>
        <w:tc>
          <w:tcPr>
            <w:tcW w:w="3950" w:type="dxa"/>
          </w:tcPr>
          <w:p w14:paraId="2142C2B6"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2,9</w:t>
            </w:r>
          </w:p>
        </w:tc>
        <w:tc>
          <w:tcPr>
            <w:tcW w:w="4404" w:type="dxa"/>
          </w:tcPr>
          <w:p w14:paraId="1934891A" w14:textId="77777777" w:rsidR="00B811CC" w:rsidRPr="00E13405" w:rsidRDefault="00B811CC" w:rsidP="00B811CC">
            <w:pPr>
              <w:keepLines/>
              <w:widowControl w:val="0"/>
              <w:jc w:val="center"/>
              <w:rPr>
                <w:rFonts w:ascii="Times New Roman" w:hAnsi="Times New Roman"/>
                <w:sz w:val="28"/>
                <w:szCs w:val="28"/>
              </w:rPr>
            </w:pPr>
            <w:r w:rsidRPr="00E13405">
              <w:rPr>
                <w:rFonts w:ascii="Times New Roman" w:hAnsi="Times New Roman"/>
                <w:sz w:val="28"/>
                <w:szCs w:val="28"/>
              </w:rPr>
              <w:t>1,3</w:t>
            </w:r>
          </w:p>
        </w:tc>
      </w:tr>
    </w:tbl>
    <w:p w14:paraId="30B33DD7" w14:textId="77777777" w:rsidR="00E13405" w:rsidRPr="00E13405" w:rsidRDefault="00E13405" w:rsidP="00E13405">
      <w:pPr>
        <w:keepLines/>
        <w:widowControl w:val="0"/>
        <w:spacing w:after="0" w:line="240" w:lineRule="auto"/>
        <w:ind w:firstLine="708"/>
        <w:jc w:val="both"/>
        <w:rPr>
          <w:rFonts w:ascii="Times New Roman" w:hAnsi="Times New Roman"/>
          <w:sz w:val="28"/>
          <w:szCs w:val="28"/>
        </w:rPr>
      </w:pPr>
      <w:r w:rsidRPr="00E13405">
        <w:rPr>
          <w:rFonts w:ascii="Times New Roman" w:hAnsi="Times New Roman"/>
          <w:sz w:val="28"/>
          <w:szCs w:val="28"/>
        </w:rPr>
        <w:t>Все отловленные животные подлежат первичному ветеринарному осмотру и при необходимости вакцинируются (прививаются от бешенства).</w:t>
      </w:r>
    </w:p>
    <w:p w14:paraId="675827C3" w14:textId="77777777" w:rsidR="00E13405" w:rsidRPr="00E13405" w:rsidRDefault="00E13405" w:rsidP="00E13405">
      <w:pPr>
        <w:keepLines/>
        <w:widowControl w:val="0"/>
        <w:spacing w:after="0" w:line="240" w:lineRule="auto"/>
        <w:ind w:firstLine="709"/>
        <w:jc w:val="both"/>
        <w:rPr>
          <w:rFonts w:ascii="Times New Roman" w:hAnsi="Times New Roman"/>
          <w:sz w:val="28"/>
          <w:szCs w:val="28"/>
        </w:rPr>
      </w:pPr>
      <w:r w:rsidRPr="00E13405">
        <w:rPr>
          <w:rFonts w:ascii="Times New Roman" w:hAnsi="Times New Roman"/>
          <w:sz w:val="28"/>
          <w:szCs w:val="28"/>
        </w:rPr>
        <w:t>Также в контракте предусмотрено мечение животных без владельцев не снимаемыми метками в виде ушной бирки яркой расцветки, позволяющей идентифицировать животное посредством обычного осмотра.</w:t>
      </w:r>
    </w:p>
    <w:p w14:paraId="177029B0" w14:textId="77777777" w:rsidR="0098163C" w:rsidRPr="00855647" w:rsidRDefault="0098163C" w:rsidP="007D105D">
      <w:pPr>
        <w:spacing w:after="0" w:line="240" w:lineRule="auto"/>
        <w:ind w:firstLine="709"/>
        <w:jc w:val="both"/>
        <w:rPr>
          <w:rFonts w:ascii="Times New Roman" w:hAnsi="Times New Roman" w:cs="Times New Roman"/>
          <w:b/>
          <w:sz w:val="28"/>
          <w:szCs w:val="28"/>
          <w:u w:val="single"/>
        </w:rPr>
      </w:pPr>
    </w:p>
    <w:p w14:paraId="34DCDF08" w14:textId="77777777" w:rsidR="009647BB" w:rsidRPr="00BA4668" w:rsidRDefault="009647BB" w:rsidP="009647BB">
      <w:pPr>
        <w:pStyle w:val="af2"/>
        <w:spacing w:before="0" w:beforeAutospacing="0" w:after="0" w:afterAutospacing="0"/>
        <w:ind w:firstLine="709"/>
        <w:jc w:val="both"/>
        <w:rPr>
          <w:b/>
          <w:sz w:val="28"/>
          <w:szCs w:val="28"/>
          <w:u w:val="single"/>
          <w:lang w:eastAsia="ar-SA"/>
        </w:rPr>
      </w:pPr>
      <w:r w:rsidRPr="00BA4668">
        <w:rPr>
          <w:b/>
          <w:sz w:val="28"/>
          <w:szCs w:val="28"/>
          <w:u w:val="single"/>
          <w:lang w:eastAsia="ar-SA"/>
        </w:rPr>
        <w:t>Жилищная политика</w:t>
      </w:r>
    </w:p>
    <w:p w14:paraId="1864F692" w14:textId="77777777" w:rsidR="009647BB" w:rsidRPr="00BA4668" w:rsidRDefault="009647BB" w:rsidP="009647BB">
      <w:pPr>
        <w:spacing w:after="0" w:line="240" w:lineRule="auto"/>
        <w:ind w:firstLine="709"/>
        <w:jc w:val="both"/>
        <w:rPr>
          <w:rFonts w:ascii="Times New Roman" w:hAnsi="Times New Roman" w:cs="Times New Roman"/>
          <w:sz w:val="28"/>
          <w:szCs w:val="28"/>
          <w:lang w:eastAsia="ar-SA"/>
        </w:rPr>
      </w:pPr>
      <w:r w:rsidRPr="00BA4668">
        <w:rPr>
          <w:rFonts w:ascii="Times New Roman" w:hAnsi="Times New Roman"/>
          <w:iCs/>
          <w:sz w:val="28"/>
          <w:szCs w:val="28"/>
        </w:rPr>
        <w:t xml:space="preserve">За отчётный период сократилось количество семей, состоящих на учёте на получение социальной выплаты, предоставляемой за счет средств федерального бюджета </w:t>
      </w:r>
      <w:r>
        <w:rPr>
          <w:rFonts w:ascii="Times New Roman" w:hAnsi="Times New Roman" w:cs="Times New Roman"/>
          <w:sz w:val="28"/>
          <w:szCs w:val="28"/>
          <w:lang w:eastAsia="ar-SA"/>
        </w:rPr>
        <w:t>(с 8647 семей до 8</w:t>
      </w:r>
      <w:r w:rsidRPr="00BA4668">
        <w:rPr>
          <w:rFonts w:ascii="Times New Roman" w:hAnsi="Times New Roman" w:cs="Times New Roman"/>
          <w:sz w:val="28"/>
          <w:szCs w:val="28"/>
          <w:lang w:eastAsia="ar-SA"/>
        </w:rPr>
        <w:t>208 семей).</w:t>
      </w:r>
    </w:p>
    <w:p w14:paraId="74540F82" w14:textId="296DEE8D" w:rsidR="009647BB" w:rsidRPr="00BA4668" w:rsidRDefault="0070268D" w:rsidP="009647BB">
      <w:pPr>
        <w:shd w:val="clear" w:color="auto" w:fill="FFFFFF"/>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По состоянию на 01.01.2025</w:t>
      </w:r>
      <w:r w:rsidR="009647BB" w:rsidRPr="00BA4668">
        <w:rPr>
          <w:rFonts w:ascii="Times New Roman" w:hAnsi="Times New Roman"/>
          <w:iCs/>
          <w:sz w:val="28"/>
          <w:szCs w:val="28"/>
        </w:rPr>
        <w:t xml:space="preserve"> по МО «Воркута» в общереспубликанском списке граждан значатся 8 208 семей по категориям, из них: «инвалиды» - 408 семей; «пенсионеры»</w:t>
      </w:r>
      <w:r w:rsidR="009647BB">
        <w:rPr>
          <w:rFonts w:ascii="Times New Roman" w:hAnsi="Times New Roman"/>
          <w:iCs/>
          <w:sz w:val="28"/>
          <w:szCs w:val="28"/>
        </w:rPr>
        <w:t xml:space="preserve"> - 5170 семей; «работающие» - 2</w:t>
      </w:r>
      <w:r w:rsidR="009647BB" w:rsidRPr="00BA4668">
        <w:rPr>
          <w:rFonts w:ascii="Times New Roman" w:hAnsi="Times New Roman"/>
          <w:iCs/>
          <w:sz w:val="28"/>
          <w:szCs w:val="28"/>
        </w:rPr>
        <w:t>626 семей.</w:t>
      </w:r>
    </w:p>
    <w:p w14:paraId="57E3F193" w14:textId="77777777" w:rsidR="009647BB" w:rsidRPr="00BA4668" w:rsidRDefault="009647BB" w:rsidP="009647BB">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ar-SA"/>
        </w:rPr>
      </w:pPr>
      <w:r w:rsidRPr="00BA4668">
        <w:rPr>
          <w:rFonts w:ascii="Times New Roman" w:eastAsia="Times New Roman" w:hAnsi="Times New Roman"/>
          <w:sz w:val="28"/>
          <w:szCs w:val="28"/>
          <w:lang w:eastAsia="ru-RU"/>
        </w:rPr>
        <w:t>На 2024 год выделено из федерального бюджета на Республику Коми 571,6 мл</w:t>
      </w:r>
      <w:r>
        <w:rPr>
          <w:rFonts w:ascii="Times New Roman" w:eastAsia="Times New Roman" w:hAnsi="Times New Roman"/>
          <w:sz w:val="28"/>
          <w:szCs w:val="28"/>
          <w:lang w:eastAsia="ru-RU"/>
        </w:rPr>
        <w:t>рд</w:t>
      </w:r>
      <w:r w:rsidRPr="00BA4668">
        <w:rPr>
          <w:rFonts w:ascii="Times New Roman" w:eastAsia="Times New Roman" w:hAnsi="Times New Roman"/>
          <w:sz w:val="28"/>
          <w:szCs w:val="28"/>
          <w:lang w:eastAsia="ru-RU"/>
        </w:rPr>
        <w:t xml:space="preserve">. рублей. </w:t>
      </w:r>
      <w:r w:rsidRPr="00BA4668">
        <w:rPr>
          <w:rFonts w:ascii="Times New Roman" w:hAnsi="Times New Roman" w:cs="Times New Roman"/>
          <w:sz w:val="28"/>
          <w:szCs w:val="28"/>
          <w:lang w:eastAsia="ar-SA"/>
        </w:rPr>
        <w:t>Социальную выплату в виде государственного жилищного сертификата за счёт средств федерального бюджета для приобретения жилого помещения в климатически благоприятных регионах Российской Федерации в 2024 году получили 34 семьи города Воркуты (в 2023г. – 52 семьи, 2022</w:t>
      </w:r>
      <w:r>
        <w:rPr>
          <w:rFonts w:ascii="Times New Roman" w:hAnsi="Times New Roman" w:cs="Times New Roman"/>
          <w:sz w:val="28"/>
          <w:szCs w:val="28"/>
          <w:lang w:eastAsia="ar-SA"/>
        </w:rPr>
        <w:t xml:space="preserve">г. </w:t>
      </w:r>
      <w:r w:rsidRPr="00BA4668">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BA4668">
        <w:rPr>
          <w:rFonts w:ascii="Times New Roman" w:hAnsi="Times New Roman" w:cs="Times New Roman"/>
          <w:sz w:val="28"/>
          <w:szCs w:val="28"/>
          <w:lang w:eastAsia="ar-SA"/>
        </w:rPr>
        <w:t>82</w:t>
      </w:r>
      <w:r>
        <w:rPr>
          <w:rFonts w:ascii="Times New Roman" w:hAnsi="Times New Roman" w:cs="Times New Roman"/>
          <w:sz w:val="28"/>
          <w:szCs w:val="28"/>
          <w:lang w:eastAsia="ar-SA"/>
        </w:rPr>
        <w:t xml:space="preserve"> семьи</w:t>
      </w:r>
      <w:r w:rsidRPr="00BA4668">
        <w:rPr>
          <w:rFonts w:ascii="Times New Roman" w:hAnsi="Times New Roman" w:cs="Times New Roman"/>
          <w:sz w:val="28"/>
          <w:szCs w:val="28"/>
          <w:lang w:eastAsia="ar-SA"/>
        </w:rPr>
        <w:t>).</w:t>
      </w:r>
    </w:p>
    <w:p w14:paraId="5EB77E46" w14:textId="77777777" w:rsidR="009647BB" w:rsidRPr="00D9443B" w:rsidRDefault="009647BB" w:rsidP="009647BB">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A4668">
        <w:rPr>
          <w:rFonts w:ascii="Times New Roman" w:eastAsia="Times New Roman" w:hAnsi="Times New Roman"/>
          <w:sz w:val="28"/>
          <w:szCs w:val="28"/>
          <w:lang w:eastAsia="ru-RU"/>
        </w:rPr>
        <w:t>На 2025 год выделено из федерального бюджета на Республику Коми 571</w:t>
      </w:r>
      <w:r>
        <w:rPr>
          <w:rFonts w:ascii="Times New Roman" w:eastAsia="Times New Roman" w:hAnsi="Times New Roman"/>
          <w:sz w:val="28"/>
          <w:szCs w:val="28"/>
          <w:lang w:eastAsia="ru-RU"/>
        </w:rPr>
        <w:t>,2</w:t>
      </w:r>
      <w:r w:rsidRPr="00BA4668">
        <w:rPr>
          <w:rFonts w:ascii="Times New Roman" w:eastAsia="Times New Roman" w:hAnsi="Times New Roman"/>
          <w:sz w:val="28"/>
          <w:szCs w:val="28"/>
          <w:lang w:eastAsia="ru-RU"/>
        </w:rPr>
        <w:t xml:space="preserve"> мл</w:t>
      </w:r>
      <w:r>
        <w:rPr>
          <w:rFonts w:ascii="Times New Roman" w:eastAsia="Times New Roman" w:hAnsi="Times New Roman"/>
          <w:sz w:val="28"/>
          <w:szCs w:val="28"/>
          <w:lang w:eastAsia="ru-RU"/>
        </w:rPr>
        <w:t xml:space="preserve">рд. рублей. </w:t>
      </w:r>
      <w:r w:rsidRPr="00D9443B">
        <w:rPr>
          <w:rFonts w:ascii="Times New Roman" w:eastAsia="Times New Roman" w:hAnsi="Times New Roman"/>
          <w:sz w:val="28"/>
          <w:szCs w:val="28"/>
          <w:lang w:eastAsia="ru-RU"/>
        </w:rPr>
        <w:t xml:space="preserve">В сводный список претендентов на получение социальной выплаты за счет средств федерального бюджета Российской Федерации </w:t>
      </w:r>
      <w:r>
        <w:rPr>
          <w:rFonts w:ascii="Times New Roman" w:eastAsia="Times New Roman" w:hAnsi="Times New Roman"/>
          <w:sz w:val="28"/>
          <w:szCs w:val="28"/>
          <w:lang w:eastAsia="ru-RU"/>
        </w:rPr>
        <w:t>включено</w:t>
      </w:r>
      <w:r w:rsidRPr="00D9443B">
        <w:rPr>
          <w:rFonts w:ascii="Times New Roman" w:eastAsia="Times New Roman" w:hAnsi="Times New Roman"/>
          <w:sz w:val="28"/>
          <w:szCs w:val="28"/>
          <w:lang w:eastAsia="ru-RU"/>
        </w:rPr>
        <w:t xml:space="preserve"> 63</w:t>
      </w:r>
      <w:r>
        <w:rPr>
          <w:rFonts w:ascii="Times New Roman" w:eastAsia="Times New Roman" w:hAnsi="Times New Roman"/>
          <w:sz w:val="28"/>
          <w:szCs w:val="28"/>
          <w:lang w:eastAsia="ru-RU"/>
        </w:rPr>
        <w:t xml:space="preserve"> семьи</w:t>
      </w:r>
      <w:r w:rsidRPr="00D9443B">
        <w:rPr>
          <w:rFonts w:ascii="Times New Roman" w:eastAsia="Times New Roman" w:hAnsi="Times New Roman"/>
          <w:sz w:val="28"/>
          <w:szCs w:val="28"/>
          <w:lang w:eastAsia="ru-RU"/>
        </w:rPr>
        <w:t xml:space="preserve"> города Воркуты.</w:t>
      </w:r>
    </w:p>
    <w:p w14:paraId="40743685" w14:textId="3BA49F9B" w:rsidR="009647BB" w:rsidRPr="00BA4668" w:rsidRDefault="009647BB" w:rsidP="009647BB">
      <w:pPr>
        <w:pStyle w:val="af2"/>
        <w:shd w:val="clear" w:color="auto" w:fill="FFFFFF" w:themeFill="background1"/>
        <w:spacing w:before="0" w:beforeAutospacing="0" w:after="0" w:afterAutospacing="0"/>
        <w:ind w:firstLine="709"/>
        <w:jc w:val="both"/>
        <w:rPr>
          <w:sz w:val="28"/>
          <w:szCs w:val="28"/>
          <w:lang w:eastAsia="ar-SA"/>
        </w:rPr>
      </w:pPr>
      <w:r w:rsidRPr="00BA4668">
        <w:rPr>
          <w:sz w:val="28"/>
          <w:szCs w:val="28"/>
          <w:lang w:eastAsia="ar-SA"/>
        </w:rPr>
        <w:t xml:space="preserve">В 2024 году предоставлено 143 жилых помещения, из них: </w:t>
      </w:r>
      <w:r w:rsidR="00E65A7B">
        <w:rPr>
          <w:sz w:val="28"/>
          <w:szCs w:val="28"/>
          <w:lang w:eastAsia="ar-SA"/>
        </w:rPr>
        <w:t xml:space="preserve">для переселения </w:t>
      </w:r>
      <w:r w:rsidRPr="00BA4668">
        <w:rPr>
          <w:sz w:val="28"/>
          <w:szCs w:val="28"/>
          <w:lang w:eastAsia="ar-SA"/>
        </w:rPr>
        <w:t>из аварийного жилищного фонда</w:t>
      </w:r>
      <w:r w:rsidR="0070268D" w:rsidRPr="0070268D">
        <w:rPr>
          <w:sz w:val="28"/>
          <w:szCs w:val="28"/>
          <w:lang w:eastAsia="ar-SA"/>
        </w:rPr>
        <w:t xml:space="preserve"> </w:t>
      </w:r>
      <w:r w:rsidRPr="00BA4668">
        <w:rPr>
          <w:sz w:val="28"/>
          <w:szCs w:val="28"/>
          <w:lang w:eastAsia="ar-SA"/>
        </w:rPr>
        <w:t>92</w:t>
      </w:r>
      <w:r w:rsidR="00E65A7B">
        <w:rPr>
          <w:sz w:val="28"/>
          <w:szCs w:val="28"/>
          <w:lang w:eastAsia="ar-SA"/>
        </w:rPr>
        <w:t xml:space="preserve"> помещения</w:t>
      </w:r>
      <w:r w:rsidRPr="00BA4668">
        <w:rPr>
          <w:sz w:val="28"/>
          <w:szCs w:val="28"/>
          <w:lang w:eastAsia="ar-SA"/>
        </w:rPr>
        <w:t xml:space="preserve">, </w:t>
      </w:r>
      <w:r w:rsidR="0070268D">
        <w:rPr>
          <w:sz w:val="28"/>
          <w:szCs w:val="28"/>
          <w:lang w:eastAsia="ar-SA"/>
        </w:rPr>
        <w:t xml:space="preserve">выдано </w:t>
      </w:r>
      <w:r w:rsidRPr="00BA4668">
        <w:rPr>
          <w:sz w:val="28"/>
          <w:szCs w:val="28"/>
          <w:lang w:eastAsia="ar-SA"/>
        </w:rPr>
        <w:t xml:space="preserve">служебных квартир </w:t>
      </w:r>
      <w:r w:rsidR="00E65A7B">
        <w:rPr>
          <w:sz w:val="28"/>
          <w:szCs w:val="28"/>
          <w:lang w:eastAsia="ar-SA"/>
        </w:rPr>
        <w:t>–</w:t>
      </w:r>
      <w:r>
        <w:rPr>
          <w:sz w:val="28"/>
          <w:szCs w:val="28"/>
          <w:lang w:eastAsia="ar-SA"/>
        </w:rPr>
        <w:t xml:space="preserve"> </w:t>
      </w:r>
      <w:r w:rsidRPr="00BA4668">
        <w:rPr>
          <w:sz w:val="28"/>
          <w:szCs w:val="28"/>
          <w:lang w:eastAsia="ar-SA"/>
        </w:rPr>
        <w:t>36</w:t>
      </w:r>
      <w:r w:rsidR="00E65A7B">
        <w:rPr>
          <w:sz w:val="28"/>
          <w:szCs w:val="28"/>
          <w:lang w:eastAsia="ar-SA"/>
        </w:rPr>
        <w:t xml:space="preserve"> ед.</w:t>
      </w:r>
      <w:r w:rsidRPr="00BA4668">
        <w:rPr>
          <w:sz w:val="28"/>
          <w:szCs w:val="28"/>
          <w:lang w:eastAsia="ar-SA"/>
        </w:rPr>
        <w:t xml:space="preserve">, с </w:t>
      </w:r>
      <w:r w:rsidRPr="00BA4668">
        <w:rPr>
          <w:sz w:val="28"/>
          <w:szCs w:val="28"/>
          <w:lang w:eastAsia="ar-SA"/>
        </w:rPr>
        <w:lastRenderedPageBreak/>
        <w:t>применением статьи 81 ЖК РФ</w:t>
      </w:r>
      <w:r>
        <w:rPr>
          <w:sz w:val="28"/>
          <w:szCs w:val="28"/>
          <w:lang w:eastAsia="ar-SA"/>
        </w:rPr>
        <w:t xml:space="preserve"> </w:t>
      </w:r>
      <w:r w:rsidR="00E65A7B">
        <w:rPr>
          <w:sz w:val="28"/>
          <w:szCs w:val="28"/>
          <w:lang w:eastAsia="ar-SA"/>
        </w:rPr>
        <w:t>–</w:t>
      </w:r>
      <w:r w:rsidRPr="00BA4668">
        <w:rPr>
          <w:sz w:val="28"/>
          <w:szCs w:val="28"/>
          <w:lang w:eastAsia="ar-SA"/>
        </w:rPr>
        <w:t xml:space="preserve"> 12</w:t>
      </w:r>
      <w:r w:rsidR="00E65A7B">
        <w:rPr>
          <w:sz w:val="28"/>
          <w:szCs w:val="28"/>
          <w:lang w:eastAsia="ar-SA"/>
        </w:rPr>
        <w:t xml:space="preserve"> ед.</w:t>
      </w:r>
      <w:r w:rsidRPr="00BA4668">
        <w:rPr>
          <w:sz w:val="28"/>
          <w:szCs w:val="28"/>
          <w:lang w:eastAsia="ar-SA"/>
        </w:rPr>
        <w:t>, в дос</w:t>
      </w:r>
      <w:r>
        <w:rPr>
          <w:sz w:val="28"/>
          <w:szCs w:val="28"/>
          <w:lang w:eastAsia="ar-SA"/>
        </w:rPr>
        <w:t>удебном</w:t>
      </w:r>
      <w:r w:rsidR="0070268D">
        <w:rPr>
          <w:sz w:val="28"/>
          <w:szCs w:val="28"/>
          <w:lang w:eastAsia="ar-SA"/>
        </w:rPr>
        <w:t xml:space="preserve"> </w:t>
      </w:r>
      <w:r>
        <w:rPr>
          <w:sz w:val="28"/>
          <w:szCs w:val="28"/>
          <w:lang w:eastAsia="ar-SA"/>
        </w:rPr>
        <w:t>порядке</w:t>
      </w:r>
      <w:r w:rsidR="0070268D">
        <w:rPr>
          <w:sz w:val="28"/>
          <w:szCs w:val="28"/>
          <w:lang w:eastAsia="ar-SA"/>
        </w:rPr>
        <w:t xml:space="preserve"> </w:t>
      </w:r>
      <w:r w:rsidR="00E65A7B">
        <w:rPr>
          <w:sz w:val="28"/>
          <w:szCs w:val="28"/>
          <w:lang w:eastAsia="ar-SA"/>
        </w:rPr>
        <w:t>–</w:t>
      </w:r>
      <w:r w:rsidR="0070268D">
        <w:rPr>
          <w:sz w:val="28"/>
          <w:szCs w:val="28"/>
          <w:lang w:eastAsia="ar-SA"/>
        </w:rPr>
        <w:t xml:space="preserve"> </w:t>
      </w:r>
      <w:r>
        <w:rPr>
          <w:sz w:val="28"/>
          <w:szCs w:val="28"/>
          <w:lang w:eastAsia="ar-SA"/>
        </w:rPr>
        <w:t>3</w:t>
      </w:r>
      <w:r w:rsidR="00E65A7B">
        <w:rPr>
          <w:sz w:val="28"/>
          <w:szCs w:val="28"/>
          <w:lang w:eastAsia="ar-SA"/>
        </w:rPr>
        <w:t xml:space="preserve"> ед.</w:t>
      </w:r>
      <w:r w:rsidRPr="00BA4668">
        <w:rPr>
          <w:sz w:val="28"/>
          <w:szCs w:val="28"/>
          <w:lang w:eastAsia="ar-SA"/>
        </w:rPr>
        <w:t xml:space="preserve"> </w:t>
      </w:r>
      <w:r>
        <w:rPr>
          <w:sz w:val="28"/>
          <w:szCs w:val="28"/>
          <w:lang w:eastAsia="ar-SA"/>
        </w:rPr>
        <w:t xml:space="preserve">(в </w:t>
      </w:r>
      <w:r w:rsidRPr="00BA4668">
        <w:rPr>
          <w:sz w:val="28"/>
          <w:szCs w:val="28"/>
          <w:lang w:eastAsia="ar-SA"/>
        </w:rPr>
        <w:t xml:space="preserve">2023 году </w:t>
      </w:r>
      <w:r>
        <w:rPr>
          <w:sz w:val="28"/>
          <w:szCs w:val="28"/>
          <w:lang w:eastAsia="ar-SA"/>
        </w:rPr>
        <w:t>-</w:t>
      </w:r>
      <w:r w:rsidRPr="00BA4668">
        <w:rPr>
          <w:sz w:val="28"/>
          <w:szCs w:val="28"/>
          <w:lang w:eastAsia="ar-SA"/>
        </w:rPr>
        <w:t xml:space="preserve"> 163 </w:t>
      </w:r>
      <w:r w:rsidR="00E65A7B">
        <w:rPr>
          <w:sz w:val="28"/>
          <w:szCs w:val="28"/>
          <w:lang w:eastAsia="ar-SA"/>
        </w:rPr>
        <w:t>жилых помещения</w:t>
      </w:r>
      <w:r>
        <w:rPr>
          <w:sz w:val="28"/>
          <w:szCs w:val="28"/>
          <w:lang w:eastAsia="ar-SA"/>
        </w:rPr>
        <w:t>).</w:t>
      </w:r>
    </w:p>
    <w:p w14:paraId="455C6628" w14:textId="77777777" w:rsidR="009647BB" w:rsidRPr="00BA4668" w:rsidRDefault="009647BB" w:rsidP="009647BB">
      <w:pPr>
        <w:pStyle w:val="af2"/>
        <w:shd w:val="clear" w:color="auto" w:fill="FFFFFF" w:themeFill="background1"/>
        <w:spacing w:before="0" w:beforeAutospacing="0" w:after="0" w:afterAutospacing="0"/>
        <w:ind w:firstLine="709"/>
        <w:jc w:val="both"/>
        <w:rPr>
          <w:sz w:val="28"/>
          <w:szCs w:val="28"/>
          <w:lang w:eastAsia="ar-SA"/>
        </w:rPr>
      </w:pPr>
      <w:r w:rsidRPr="00BA4668">
        <w:rPr>
          <w:sz w:val="28"/>
          <w:szCs w:val="28"/>
          <w:lang w:eastAsia="ar-SA"/>
        </w:rPr>
        <w:t xml:space="preserve">В качестве нуждающихся в улучшении жилищных условий по состоянию </w:t>
      </w:r>
      <w:r>
        <w:rPr>
          <w:sz w:val="28"/>
          <w:szCs w:val="28"/>
          <w:lang w:eastAsia="ar-SA"/>
        </w:rPr>
        <w:t>на 01.01.2025 значится 49 семей</w:t>
      </w:r>
      <w:r w:rsidRPr="00BA4668">
        <w:rPr>
          <w:sz w:val="28"/>
          <w:szCs w:val="28"/>
          <w:lang w:eastAsia="ar-SA"/>
        </w:rPr>
        <w:t xml:space="preserve"> </w:t>
      </w:r>
      <w:r>
        <w:rPr>
          <w:sz w:val="28"/>
          <w:szCs w:val="28"/>
          <w:lang w:eastAsia="ar-SA"/>
        </w:rPr>
        <w:t>(</w:t>
      </w:r>
      <w:r w:rsidRPr="00BA4668">
        <w:rPr>
          <w:sz w:val="28"/>
          <w:szCs w:val="28"/>
          <w:lang w:eastAsia="ar-SA"/>
        </w:rPr>
        <w:t>на 01.01.2024 на учёте значилось 63 семьи).</w:t>
      </w:r>
    </w:p>
    <w:p w14:paraId="04C7DE35" w14:textId="77777777" w:rsidR="009647BB" w:rsidRPr="001A52E1" w:rsidRDefault="009647BB" w:rsidP="009647BB">
      <w:pPr>
        <w:spacing w:after="0" w:line="240" w:lineRule="auto"/>
        <w:ind w:firstLine="708"/>
        <w:jc w:val="both"/>
        <w:rPr>
          <w:rFonts w:ascii="Times New Roman" w:hAnsi="Times New Roman" w:cs="Times New Roman"/>
          <w:sz w:val="28"/>
          <w:szCs w:val="28"/>
          <w:lang w:eastAsia="ar-SA"/>
        </w:rPr>
      </w:pPr>
      <w:r w:rsidRPr="001A52E1">
        <w:rPr>
          <w:rFonts w:ascii="Times New Roman" w:hAnsi="Times New Roman" w:cs="Times New Roman"/>
          <w:sz w:val="28"/>
          <w:szCs w:val="28"/>
          <w:lang w:eastAsia="ar-SA"/>
        </w:rPr>
        <w:t>Предоставлены квартиры в 2024 году 7 малоимущим семьям (2023г. - 9 семьям).</w:t>
      </w:r>
    </w:p>
    <w:p w14:paraId="02A44A49" w14:textId="77777777" w:rsidR="009647BB" w:rsidRPr="00BA4668" w:rsidRDefault="009647BB" w:rsidP="009647BB">
      <w:pPr>
        <w:pStyle w:val="af2"/>
        <w:shd w:val="clear" w:color="auto" w:fill="FFFFFF" w:themeFill="background1"/>
        <w:spacing w:before="0" w:beforeAutospacing="0" w:after="0" w:afterAutospacing="0"/>
        <w:ind w:firstLine="709"/>
        <w:jc w:val="both"/>
        <w:rPr>
          <w:sz w:val="28"/>
          <w:szCs w:val="28"/>
          <w:lang w:eastAsia="ar-SA"/>
        </w:rPr>
      </w:pPr>
      <w:r w:rsidRPr="00BA4668">
        <w:rPr>
          <w:sz w:val="28"/>
          <w:szCs w:val="28"/>
          <w:lang w:eastAsia="ar-SA"/>
        </w:rPr>
        <w:t>В 2024 году обеспечены жилыми помещениями специализированного жилищного фонда 4 человека лиц из числа детей-сирот (в 2023 году - 10 человек из числа детей-сирот).</w:t>
      </w:r>
    </w:p>
    <w:p w14:paraId="73C27A61" w14:textId="77777777" w:rsidR="009647BB" w:rsidRPr="002B1E39" w:rsidRDefault="009647BB" w:rsidP="009647BB">
      <w:pPr>
        <w:spacing w:after="0" w:line="240" w:lineRule="auto"/>
        <w:ind w:firstLine="708"/>
        <w:jc w:val="both"/>
        <w:rPr>
          <w:rFonts w:ascii="Times New Roman" w:hAnsi="Times New Roman" w:cs="Times New Roman"/>
          <w:sz w:val="28"/>
          <w:szCs w:val="28"/>
          <w:lang w:eastAsia="ar-SA"/>
        </w:rPr>
      </w:pPr>
      <w:r w:rsidRPr="002B1E39">
        <w:rPr>
          <w:rFonts w:ascii="Times New Roman" w:hAnsi="Times New Roman" w:cs="Times New Roman"/>
          <w:sz w:val="28"/>
          <w:szCs w:val="28"/>
          <w:lang w:eastAsia="ar-SA"/>
        </w:rPr>
        <w:t>Всего в 2024 году улучшили жилищные условия 188 семей (в 2023 году - 234 семьи).</w:t>
      </w:r>
    </w:p>
    <w:p w14:paraId="06DDCD5C" w14:textId="77777777" w:rsidR="009647BB" w:rsidRPr="002B1E39" w:rsidRDefault="009647BB" w:rsidP="009647BB">
      <w:pPr>
        <w:pStyle w:val="af2"/>
        <w:spacing w:before="0" w:beforeAutospacing="0" w:after="0" w:afterAutospacing="0"/>
        <w:ind w:firstLine="709"/>
        <w:jc w:val="both"/>
        <w:rPr>
          <w:sz w:val="28"/>
          <w:szCs w:val="28"/>
          <w:lang w:eastAsia="ar-SA"/>
        </w:rPr>
      </w:pPr>
    </w:p>
    <w:p w14:paraId="061BFF0B" w14:textId="77777777" w:rsidR="009647BB" w:rsidRPr="00CA1A33" w:rsidRDefault="009647BB" w:rsidP="009647BB">
      <w:pPr>
        <w:pStyle w:val="af2"/>
        <w:spacing w:before="0" w:beforeAutospacing="0" w:after="0" w:afterAutospacing="0"/>
        <w:ind w:firstLine="709"/>
        <w:jc w:val="both"/>
        <w:rPr>
          <w:b/>
          <w:sz w:val="28"/>
          <w:szCs w:val="28"/>
          <w:u w:val="single"/>
          <w:lang w:eastAsia="ar-SA"/>
        </w:rPr>
      </w:pPr>
      <w:r w:rsidRPr="00CA1A33">
        <w:rPr>
          <w:b/>
          <w:sz w:val="28"/>
          <w:szCs w:val="28"/>
          <w:u w:val="single"/>
          <w:lang w:eastAsia="ar-SA"/>
        </w:rPr>
        <w:t>Программа «Комплексное градоэкономическое п</w:t>
      </w:r>
      <w:r>
        <w:rPr>
          <w:b/>
          <w:sz w:val="28"/>
          <w:szCs w:val="28"/>
          <w:u w:val="single"/>
          <w:lang w:eastAsia="ar-SA"/>
        </w:rPr>
        <w:t>реобразование города Воркута» «у</w:t>
      </w:r>
      <w:r w:rsidRPr="00CA1A33">
        <w:rPr>
          <w:b/>
          <w:sz w:val="28"/>
          <w:szCs w:val="28"/>
          <w:u w:val="single"/>
          <w:lang w:eastAsia="ar-SA"/>
        </w:rPr>
        <w:t>правляемое сжатие территории»</w:t>
      </w:r>
    </w:p>
    <w:p w14:paraId="7B13FA72" w14:textId="77777777" w:rsidR="009647BB" w:rsidRPr="00CA1A33" w:rsidRDefault="009647BB" w:rsidP="009647BB">
      <w:pPr>
        <w:pStyle w:val="a3"/>
        <w:ind w:firstLine="567"/>
        <w:jc w:val="both"/>
        <w:rPr>
          <w:rFonts w:ascii="Times New Roman" w:hAnsi="Times New Roman"/>
          <w:sz w:val="28"/>
          <w:szCs w:val="28"/>
          <w:lang w:eastAsia="ar-SA"/>
        </w:rPr>
      </w:pPr>
      <w:r w:rsidRPr="00CA1A33">
        <w:rPr>
          <w:rFonts w:ascii="Times New Roman" w:hAnsi="Times New Roman"/>
          <w:sz w:val="28"/>
          <w:szCs w:val="28"/>
          <w:lang w:eastAsia="ar-SA"/>
        </w:rPr>
        <w:t>8-й год подряд на территории Воркуты продолжается реализация программы «Комплексное градоэкономическое преобразование г. Воркута» «управляемое сжатие территории»</w:t>
      </w:r>
      <w:r>
        <w:rPr>
          <w:rFonts w:ascii="Times New Roman" w:hAnsi="Times New Roman"/>
          <w:sz w:val="28"/>
          <w:szCs w:val="28"/>
          <w:lang w:eastAsia="ar-SA"/>
        </w:rPr>
        <w:t xml:space="preserve"> (далее – Программа)</w:t>
      </w:r>
      <w:r w:rsidRPr="00CA1A33">
        <w:rPr>
          <w:rFonts w:ascii="Times New Roman" w:hAnsi="Times New Roman"/>
          <w:sz w:val="28"/>
          <w:szCs w:val="28"/>
          <w:lang w:eastAsia="ar-SA"/>
        </w:rPr>
        <w:t>, в рамках которой предусмотрено поэтапное переселение с 2017 по 2026 годы порядка 900 семей из 47 малозаселенных домов 4-х неперспективных населенных пунктов (мкр. Цементнозаводский, мкр.Советский, пгт.</w:t>
      </w:r>
      <w:r>
        <w:rPr>
          <w:rFonts w:ascii="Times New Roman" w:hAnsi="Times New Roman"/>
          <w:sz w:val="28"/>
          <w:szCs w:val="28"/>
          <w:lang w:eastAsia="ar-SA"/>
        </w:rPr>
        <w:t xml:space="preserve"> Комсомольский, пгт. Заполярный</w:t>
      </w:r>
      <w:r w:rsidRPr="00CA1A33">
        <w:rPr>
          <w:rFonts w:ascii="Times New Roman" w:hAnsi="Times New Roman"/>
          <w:sz w:val="28"/>
          <w:szCs w:val="28"/>
          <w:lang w:eastAsia="ar-SA"/>
        </w:rPr>
        <w:t>), а также переселение жителей пгт. Воргашор из малозаселенной части поселка в более заселенную</w:t>
      </w:r>
      <w:r>
        <w:rPr>
          <w:rFonts w:ascii="Times New Roman" w:hAnsi="Times New Roman"/>
          <w:sz w:val="28"/>
          <w:szCs w:val="28"/>
          <w:lang w:eastAsia="ar-SA"/>
        </w:rPr>
        <w:t xml:space="preserve"> и </w:t>
      </w:r>
      <w:r w:rsidRPr="00CA1A33">
        <w:rPr>
          <w:rFonts w:ascii="Times New Roman" w:hAnsi="Times New Roman"/>
          <w:sz w:val="28"/>
          <w:szCs w:val="28"/>
          <w:lang w:eastAsia="ar-SA"/>
        </w:rPr>
        <w:t>из аварийных домов города. Затраты на реа</w:t>
      </w:r>
      <w:r>
        <w:rPr>
          <w:rFonts w:ascii="Times New Roman" w:hAnsi="Times New Roman"/>
          <w:sz w:val="28"/>
          <w:szCs w:val="28"/>
          <w:lang w:eastAsia="ar-SA"/>
        </w:rPr>
        <w:t>лизацию программы составят порядка 600</w:t>
      </w:r>
      <w:r w:rsidRPr="00CA1A33">
        <w:rPr>
          <w:rFonts w:ascii="Times New Roman" w:hAnsi="Times New Roman"/>
          <w:sz w:val="28"/>
          <w:szCs w:val="28"/>
          <w:lang w:eastAsia="ar-SA"/>
        </w:rPr>
        <w:t xml:space="preserve"> млн. руб. </w:t>
      </w:r>
    </w:p>
    <w:p w14:paraId="487BE31F" w14:textId="77777777" w:rsidR="009647BB" w:rsidRPr="00CA1A33" w:rsidRDefault="009647BB" w:rsidP="009647BB">
      <w:pPr>
        <w:pStyle w:val="af2"/>
        <w:spacing w:before="0" w:beforeAutospacing="0" w:after="0" w:afterAutospacing="0"/>
        <w:ind w:firstLine="709"/>
        <w:jc w:val="both"/>
        <w:rPr>
          <w:sz w:val="28"/>
          <w:szCs w:val="28"/>
          <w:lang w:eastAsia="ar-SA"/>
        </w:rPr>
      </w:pPr>
      <w:r w:rsidRPr="00CA1A33">
        <w:rPr>
          <w:sz w:val="28"/>
          <w:szCs w:val="28"/>
          <w:lang w:eastAsia="ar-SA"/>
        </w:rPr>
        <w:t>На 01.01.2025 из 5-ти этапов программы реализовано 4 этапа Программы (2017-2024гг.) – переселение семей из мкр. Цементнозаводской, Советский, пгт. Воргашор, пгт. Комсомольский. В настоящее время реализуется завершающий пятый этап программы - переселение семей поселка Заполярный и частично из аварийных домов города</w:t>
      </w:r>
      <w:r>
        <w:rPr>
          <w:sz w:val="28"/>
          <w:szCs w:val="28"/>
          <w:lang w:eastAsia="ar-SA"/>
        </w:rPr>
        <w:t>.</w:t>
      </w:r>
    </w:p>
    <w:p w14:paraId="53C4F1E7" w14:textId="77777777" w:rsidR="009647BB" w:rsidRDefault="009647BB" w:rsidP="009647BB">
      <w:pPr>
        <w:pStyle w:val="af2"/>
        <w:spacing w:before="0" w:beforeAutospacing="0" w:after="0" w:afterAutospacing="0"/>
        <w:ind w:firstLine="709"/>
        <w:jc w:val="both"/>
        <w:rPr>
          <w:sz w:val="28"/>
          <w:szCs w:val="28"/>
          <w:lang w:eastAsia="ar-SA"/>
        </w:rPr>
      </w:pPr>
      <w:r w:rsidRPr="00CA1A33">
        <w:rPr>
          <w:sz w:val="28"/>
          <w:szCs w:val="28"/>
          <w:lang w:eastAsia="ar-SA"/>
        </w:rPr>
        <w:t>Всего с момента реализации программы «управляемое сжатие» отремонтировано 656 квартир, расселено 558 семей, отключено от инженерных коммуникаций 37 МКД, объем экономии средств составил порядка 120,0 млн руб. в год.</w:t>
      </w:r>
      <w:r>
        <w:rPr>
          <w:sz w:val="28"/>
          <w:szCs w:val="28"/>
          <w:lang w:eastAsia="ar-SA"/>
        </w:rPr>
        <w:t xml:space="preserve"> </w:t>
      </w:r>
      <w:r w:rsidRPr="00CA1A33">
        <w:rPr>
          <w:sz w:val="28"/>
          <w:szCs w:val="28"/>
          <w:lang w:eastAsia="ar-SA"/>
        </w:rPr>
        <w:t xml:space="preserve">Объём финансирования 5-и этапов Программы составил 380,9 млн. рублей (РБ – 377,8 млн. руб., МБ – 3,1 млн. руб.). </w:t>
      </w:r>
    </w:p>
    <w:p w14:paraId="45811C5C" w14:textId="77777777" w:rsidR="009647BB" w:rsidRDefault="009647BB" w:rsidP="009647BB">
      <w:pPr>
        <w:pStyle w:val="af2"/>
        <w:spacing w:before="0" w:beforeAutospacing="0" w:after="0" w:afterAutospacing="0"/>
        <w:ind w:firstLine="709"/>
        <w:jc w:val="both"/>
        <w:rPr>
          <w:sz w:val="28"/>
          <w:szCs w:val="28"/>
          <w:lang w:eastAsia="ar-SA"/>
        </w:rPr>
      </w:pP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52"/>
        <w:gridCol w:w="1052"/>
        <w:gridCol w:w="1173"/>
        <w:gridCol w:w="1148"/>
        <w:gridCol w:w="1052"/>
        <w:gridCol w:w="1052"/>
        <w:gridCol w:w="919"/>
        <w:gridCol w:w="920"/>
        <w:gridCol w:w="1052"/>
        <w:gridCol w:w="1052"/>
      </w:tblGrid>
      <w:tr w:rsidR="009647BB" w:rsidRPr="00FC7608" w14:paraId="2D473619" w14:textId="77777777" w:rsidTr="00BB4998">
        <w:trPr>
          <w:trHeight w:val="770"/>
        </w:trPr>
        <w:tc>
          <w:tcPr>
            <w:tcW w:w="2104" w:type="dxa"/>
            <w:gridSpan w:val="2"/>
            <w:shd w:val="clear" w:color="auto" w:fill="auto"/>
            <w:tcMar>
              <w:top w:w="15" w:type="dxa"/>
              <w:left w:w="15" w:type="dxa"/>
              <w:bottom w:w="0" w:type="dxa"/>
              <w:right w:w="15" w:type="dxa"/>
            </w:tcMar>
            <w:vAlign w:val="center"/>
            <w:hideMark/>
          </w:tcPr>
          <w:p w14:paraId="0529CF6A" w14:textId="77777777" w:rsidR="009647BB" w:rsidRDefault="009647BB" w:rsidP="00BB4998">
            <w:pPr>
              <w:pStyle w:val="a3"/>
              <w:jc w:val="center"/>
              <w:rPr>
                <w:rFonts w:ascii="Times New Roman" w:hAnsi="Times New Roman"/>
              </w:rPr>
            </w:pPr>
            <w:r w:rsidRPr="00FC7608">
              <w:rPr>
                <w:rFonts w:ascii="Times New Roman" w:hAnsi="Times New Roman"/>
              </w:rPr>
              <w:t>Объем финансирования,</w:t>
            </w:r>
          </w:p>
          <w:p w14:paraId="3006CEC1" w14:textId="77777777" w:rsidR="009647BB" w:rsidRPr="00FC7608" w:rsidRDefault="009647BB" w:rsidP="00BB4998">
            <w:pPr>
              <w:pStyle w:val="a3"/>
              <w:jc w:val="center"/>
              <w:rPr>
                <w:rFonts w:ascii="Times New Roman" w:hAnsi="Times New Roman"/>
              </w:rPr>
            </w:pPr>
            <w:r w:rsidRPr="00FC7608">
              <w:rPr>
                <w:rFonts w:ascii="Times New Roman" w:hAnsi="Times New Roman"/>
              </w:rPr>
              <w:t>млн. руб.</w:t>
            </w:r>
          </w:p>
        </w:tc>
        <w:tc>
          <w:tcPr>
            <w:tcW w:w="2321" w:type="dxa"/>
            <w:gridSpan w:val="2"/>
            <w:shd w:val="clear" w:color="auto" w:fill="auto"/>
            <w:tcMar>
              <w:top w:w="15" w:type="dxa"/>
              <w:left w:w="15" w:type="dxa"/>
              <w:bottom w:w="0" w:type="dxa"/>
              <w:right w:w="15" w:type="dxa"/>
            </w:tcMar>
            <w:vAlign w:val="center"/>
            <w:hideMark/>
          </w:tcPr>
          <w:p w14:paraId="10369344" w14:textId="77777777" w:rsidR="009647BB" w:rsidRPr="00FC7608" w:rsidRDefault="009647BB" w:rsidP="00BB4998">
            <w:pPr>
              <w:pStyle w:val="a3"/>
              <w:jc w:val="center"/>
              <w:rPr>
                <w:rFonts w:ascii="Times New Roman" w:hAnsi="Times New Roman"/>
              </w:rPr>
            </w:pPr>
            <w:r w:rsidRPr="00FC7608">
              <w:rPr>
                <w:rFonts w:ascii="Times New Roman" w:hAnsi="Times New Roman"/>
              </w:rPr>
              <w:t>Количество отремонтированных квартир, ед.</w:t>
            </w:r>
          </w:p>
        </w:tc>
        <w:tc>
          <w:tcPr>
            <w:tcW w:w="2104" w:type="dxa"/>
            <w:gridSpan w:val="2"/>
            <w:shd w:val="clear" w:color="auto" w:fill="auto"/>
            <w:tcMar>
              <w:top w:w="15" w:type="dxa"/>
              <w:left w:w="15" w:type="dxa"/>
              <w:bottom w:w="0" w:type="dxa"/>
              <w:right w:w="15" w:type="dxa"/>
            </w:tcMar>
            <w:vAlign w:val="center"/>
            <w:hideMark/>
          </w:tcPr>
          <w:p w14:paraId="18BC4051" w14:textId="77777777" w:rsidR="009647BB" w:rsidRPr="00FC7608" w:rsidRDefault="009647BB" w:rsidP="00BB4998">
            <w:pPr>
              <w:pStyle w:val="a3"/>
              <w:jc w:val="center"/>
              <w:rPr>
                <w:rFonts w:ascii="Times New Roman" w:hAnsi="Times New Roman"/>
              </w:rPr>
            </w:pPr>
            <w:r w:rsidRPr="00FC7608">
              <w:rPr>
                <w:rFonts w:ascii="Times New Roman" w:hAnsi="Times New Roman"/>
              </w:rPr>
              <w:t>Количество переселенных семей, ед.</w:t>
            </w:r>
          </w:p>
        </w:tc>
        <w:tc>
          <w:tcPr>
            <w:tcW w:w="1839" w:type="dxa"/>
            <w:gridSpan w:val="2"/>
            <w:shd w:val="clear" w:color="auto" w:fill="auto"/>
            <w:tcMar>
              <w:top w:w="15" w:type="dxa"/>
              <w:left w:w="15" w:type="dxa"/>
              <w:bottom w:w="0" w:type="dxa"/>
              <w:right w:w="15" w:type="dxa"/>
            </w:tcMar>
            <w:vAlign w:val="center"/>
            <w:hideMark/>
          </w:tcPr>
          <w:p w14:paraId="08FC2824" w14:textId="77777777" w:rsidR="009647BB" w:rsidRPr="00FC7608" w:rsidRDefault="009647BB" w:rsidP="00BB4998">
            <w:pPr>
              <w:pStyle w:val="a3"/>
              <w:jc w:val="center"/>
              <w:rPr>
                <w:rFonts w:ascii="Times New Roman" w:hAnsi="Times New Roman"/>
              </w:rPr>
            </w:pPr>
            <w:r w:rsidRPr="00FC7608">
              <w:rPr>
                <w:rFonts w:ascii="Times New Roman" w:hAnsi="Times New Roman"/>
              </w:rPr>
              <w:t>Количество отключенных МКД, ед.</w:t>
            </w:r>
          </w:p>
        </w:tc>
        <w:tc>
          <w:tcPr>
            <w:tcW w:w="2104" w:type="dxa"/>
            <w:gridSpan w:val="2"/>
            <w:shd w:val="clear" w:color="auto" w:fill="auto"/>
            <w:tcMar>
              <w:top w:w="15" w:type="dxa"/>
              <w:left w:w="15" w:type="dxa"/>
              <w:bottom w:w="0" w:type="dxa"/>
              <w:right w:w="15" w:type="dxa"/>
            </w:tcMar>
            <w:vAlign w:val="center"/>
            <w:hideMark/>
          </w:tcPr>
          <w:p w14:paraId="4C9C8FD8" w14:textId="77777777" w:rsidR="009647BB" w:rsidRPr="00FC7608" w:rsidRDefault="009647BB" w:rsidP="00BB4998">
            <w:pPr>
              <w:pStyle w:val="a3"/>
              <w:jc w:val="center"/>
              <w:rPr>
                <w:rFonts w:ascii="Times New Roman" w:hAnsi="Times New Roman"/>
              </w:rPr>
            </w:pPr>
            <w:r w:rsidRPr="00FC7608">
              <w:rPr>
                <w:rFonts w:ascii="Times New Roman" w:hAnsi="Times New Roman"/>
              </w:rPr>
              <w:t>Объем экономии бюджетных средств в год, млн. руб.</w:t>
            </w:r>
          </w:p>
        </w:tc>
      </w:tr>
      <w:tr w:rsidR="009647BB" w:rsidRPr="00FC7608" w14:paraId="44A24645" w14:textId="77777777" w:rsidTr="00BB4998">
        <w:trPr>
          <w:trHeight w:val="235"/>
        </w:trPr>
        <w:tc>
          <w:tcPr>
            <w:tcW w:w="1052" w:type="dxa"/>
            <w:shd w:val="clear" w:color="auto" w:fill="auto"/>
            <w:tcMar>
              <w:top w:w="15" w:type="dxa"/>
              <w:left w:w="15" w:type="dxa"/>
              <w:bottom w:w="0" w:type="dxa"/>
              <w:right w:w="15" w:type="dxa"/>
            </w:tcMar>
            <w:vAlign w:val="center"/>
            <w:hideMark/>
          </w:tcPr>
          <w:p w14:paraId="1FF334C0" w14:textId="77777777" w:rsidR="009647BB" w:rsidRPr="00FC7608" w:rsidRDefault="009647BB" w:rsidP="00BB4998">
            <w:pPr>
              <w:pStyle w:val="a3"/>
              <w:jc w:val="center"/>
              <w:rPr>
                <w:rFonts w:ascii="Times New Roman" w:hAnsi="Times New Roman"/>
              </w:rPr>
            </w:pPr>
            <w:r w:rsidRPr="00FC7608">
              <w:rPr>
                <w:rFonts w:ascii="Times New Roman" w:hAnsi="Times New Roman"/>
              </w:rPr>
              <w:t>план</w:t>
            </w:r>
          </w:p>
        </w:tc>
        <w:tc>
          <w:tcPr>
            <w:tcW w:w="1052" w:type="dxa"/>
            <w:shd w:val="clear" w:color="auto" w:fill="auto"/>
            <w:tcMar>
              <w:top w:w="15" w:type="dxa"/>
              <w:left w:w="15" w:type="dxa"/>
              <w:bottom w:w="0" w:type="dxa"/>
              <w:right w:w="15" w:type="dxa"/>
            </w:tcMar>
            <w:vAlign w:val="center"/>
            <w:hideMark/>
          </w:tcPr>
          <w:p w14:paraId="503B7128"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факт</w:t>
            </w:r>
          </w:p>
        </w:tc>
        <w:tc>
          <w:tcPr>
            <w:tcW w:w="1173" w:type="dxa"/>
            <w:shd w:val="clear" w:color="auto" w:fill="auto"/>
            <w:tcMar>
              <w:top w:w="15" w:type="dxa"/>
              <w:left w:w="15" w:type="dxa"/>
              <w:bottom w:w="0" w:type="dxa"/>
              <w:right w:w="15" w:type="dxa"/>
            </w:tcMar>
            <w:vAlign w:val="center"/>
            <w:hideMark/>
          </w:tcPr>
          <w:p w14:paraId="1370E958" w14:textId="77777777" w:rsidR="009647BB" w:rsidRPr="00FC7608" w:rsidRDefault="009647BB" w:rsidP="00BB4998">
            <w:pPr>
              <w:pStyle w:val="a3"/>
              <w:jc w:val="center"/>
              <w:rPr>
                <w:rFonts w:ascii="Times New Roman" w:hAnsi="Times New Roman"/>
              </w:rPr>
            </w:pPr>
            <w:r w:rsidRPr="00FC7608">
              <w:rPr>
                <w:rFonts w:ascii="Times New Roman" w:hAnsi="Times New Roman"/>
              </w:rPr>
              <w:t>план</w:t>
            </w:r>
          </w:p>
        </w:tc>
        <w:tc>
          <w:tcPr>
            <w:tcW w:w="1147" w:type="dxa"/>
            <w:shd w:val="clear" w:color="auto" w:fill="auto"/>
            <w:tcMar>
              <w:top w:w="15" w:type="dxa"/>
              <w:left w:w="15" w:type="dxa"/>
              <w:bottom w:w="0" w:type="dxa"/>
              <w:right w:w="15" w:type="dxa"/>
            </w:tcMar>
            <w:vAlign w:val="center"/>
            <w:hideMark/>
          </w:tcPr>
          <w:p w14:paraId="6DB49854"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факт</w:t>
            </w:r>
          </w:p>
        </w:tc>
        <w:tc>
          <w:tcPr>
            <w:tcW w:w="1052" w:type="dxa"/>
            <w:shd w:val="clear" w:color="auto" w:fill="auto"/>
            <w:tcMar>
              <w:top w:w="15" w:type="dxa"/>
              <w:left w:w="15" w:type="dxa"/>
              <w:bottom w:w="0" w:type="dxa"/>
              <w:right w:w="15" w:type="dxa"/>
            </w:tcMar>
            <w:vAlign w:val="center"/>
            <w:hideMark/>
          </w:tcPr>
          <w:p w14:paraId="4444B3AB" w14:textId="77777777" w:rsidR="009647BB" w:rsidRPr="00FC7608" w:rsidRDefault="009647BB" w:rsidP="00BB4998">
            <w:pPr>
              <w:pStyle w:val="a3"/>
              <w:jc w:val="center"/>
              <w:rPr>
                <w:rFonts w:ascii="Times New Roman" w:hAnsi="Times New Roman"/>
              </w:rPr>
            </w:pPr>
            <w:r w:rsidRPr="00FC7608">
              <w:rPr>
                <w:rFonts w:ascii="Times New Roman" w:hAnsi="Times New Roman"/>
              </w:rPr>
              <w:t>план</w:t>
            </w:r>
          </w:p>
        </w:tc>
        <w:tc>
          <w:tcPr>
            <w:tcW w:w="1052" w:type="dxa"/>
            <w:shd w:val="clear" w:color="auto" w:fill="auto"/>
            <w:tcMar>
              <w:top w:w="15" w:type="dxa"/>
              <w:left w:w="15" w:type="dxa"/>
              <w:bottom w:w="0" w:type="dxa"/>
              <w:right w:w="15" w:type="dxa"/>
            </w:tcMar>
            <w:vAlign w:val="center"/>
            <w:hideMark/>
          </w:tcPr>
          <w:p w14:paraId="1AAD895B"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факт</w:t>
            </w:r>
          </w:p>
        </w:tc>
        <w:tc>
          <w:tcPr>
            <w:tcW w:w="919" w:type="dxa"/>
            <w:shd w:val="clear" w:color="auto" w:fill="auto"/>
            <w:tcMar>
              <w:top w:w="15" w:type="dxa"/>
              <w:left w:w="15" w:type="dxa"/>
              <w:bottom w:w="0" w:type="dxa"/>
              <w:right w:w="15" w:type="dxa"/>
            </w:tcMar>
            <w:vAlign w:val="center"/>
            <w:hideMark/>
          </w:tcPr>
          <w:p w14:paraId="0E7B208F" w14:textId="77777777" w:rsidR="009647BB" w:rsidRPr="00FC7608" w:rsidRDefault="009647BB" w:rsidP="00BB4998">
            <w:pPr>
              <w:pStyle w:val="a3"/>
              <w:jc w:val="center"/>
              <w:rPr>
                <w:rFonts w:ascii="Times New Roman" w:hAnsi="Times New Roman"/>
              </w:rPr>
            </w:pPr>
            <w:r w:rsidRPr="00FC7608">
              <w:rPr>
                <w:rFonts w:ascii="Times New Roman" w:hAnsi="Times New Roman"/>
              </w:rPr>
              <w:t>план</w:t>
            </w:r>
          </w:p>
        </w:tc>
        <w:tc>
          <w:tcPr>
            <w:tcW w:w="919" w:type="dxa"/>
            <w:shd w:val="clear" w:color="auto" w:fill="auto"/>
            <w:tcMar>
              <w:top w:w="15" w:type="dxa"/>
              <w:left w:w="15" w:type="dxa"/>
              <w:bottom w:w="0" w:type="dxa"/>
              <w:right w:w="15" w:type="dxa"/>
            </w:tcMar>
            <w:vAlign w:val="center"/>
            <w:hideMark/>
          </w:tcPr>
          <w:p w14:paraId="249CBFC7"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факт</w:t>
            </w:r>
          </w:p>
        </w:tc>
        <w:tc>
          <w:tcPr>
            <w:tcW w:w="1052" w:type="dxa"/>
            <w:shd w:val="clear" w:color="auto" w:fill="auto"/>
            <w:tcMar>
              <w:top w:w="15" w:type="dxa"/>
              <w:left w:w="15" w:type="dxa"/>
              <w:bottom w:w="0" w:type="dxa"/>
              <w:right w:w="15" w:type="dxa"/>
            </w:tcMar>
            <w:vAlign w:val="center"/>
            <w:hideMark/>
          </w:tcPr>
          <w:p w14:paraId="2C76071E" w14:textId="77777777" w:rsidR="009647BB" w:rsidRPr="00FC7608" w:rsidRDefault="009647BB" w:rsidP="00BB4998">
            <w:pPr>
              <w:pStyle w:val="a3"/>
              <w:jc w:val="center"/>
              <w:rPr>
                <w:rFonts w:ascii="Times New Roman" w:hAnsi="Times New Roman"/>
              </w:rPr>
            </w:pPr>
            <w:r w:rsidRPr="00FC7608">
              <w:rPr>
                <w:rFonts w:ascii="Times New Roman" w:hAnsi="Times New Roman"/>
              </w:rPr>
              <w:t>план</w:t>
            </w:r>
          </w:p>
        </w:tc>
        <w:tc>
          <w:tcPr>
            <w:tcW w:w="1052" w:type="dxa"/>
            <w:shd w:val="clear" w:color="auto" w:fill="auto"/>
            <w:tcMar>
              <w:top w:w="15" w:type="dxa"/>
              <w:left w:w="15" w:type="dxa"/>
              <w:bottom w:w="0" w:type="dxa"/>
              <w:right w:w="15" w:type="dxa"/>
            </w:tcMar>
            <w:vAlign w:val="center"/>
            <w:hideMark/>
          </w:tcPr>
          <w:p w14:paraId="46FBCADC"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факт</w:t>
            </w:r>
          </w:p>
        </w:tc>
      </w:tr>
      <w:tr w:rsidR="009647BB" w:rsidRPr="00FC7608" w14:paraId="6350CF8C" w14:textId="77777777" w:rsidTr="00BB4998">
        <w:trPr>
          <w:trHeight w:val="221"/>
        </w:trPr>
        <w:tc>
          <w:tcPr>
            <w:tcW w:w="1052" w:type="dxa"/>
            <w:shd w:val="clear" w:color="auto" w:fill="auto"/>
            <w:tcMar>
              <w:top w:w="15" w:type="dxa"/>
              <w:left w:w="15" w:type="dxa"/>
              <w:bottom w:w="0" w:type="dxa"/>
              <w:right w:w="15" w:type="dxa"/>
            </w:tcMar>
            <w:vAlign w:val="center"/>
            <w:hideMark/>
          </w:tcPr>
          <w:p w14:paraId="206E9192" w14:textId="77777777" w:rsidR="009647BB" w:rsidRPr="00FC7608" w:rsidRDefault="009647BB" w:rsidP="00BB4998">
            <w:pPr>
              <w:pStyle w:val="a3"/>
              <w:jc w:val="center"/>
              <w:rPr>
                <w:rFonts w:ascii="Times New Roman" w:hAnsi="Times New Roman"/>
              </w:rPr>
            </w:pPr>
            <w:r>
              <w:rPr>
                <w:rFonts w:ascii="Times New Roman" w:hAnsi="Times New Roman"/>
              </w:rPr>
              <w:t>588,3</w:t>
            </w:r>
          </w:p>
        </w:tc>
        <w:tc>
          <w:tcPr>
            <w:tcW w:w="1052" w:type="dxa"/>
            <w:shd w:val="clear" w:color="auto" w:fill="auto"/>
            <w:tcMar>
              <w:top w:w="15" w:type="dxa"/>
              <w:left w:w="15" w:type="dxa"/>
              <w:bottom w:w="0" w:type="dxa"/>
              <w:right w:w="15" w:type="dxa"/>
            </w:tcMar>
            <w:vAlign w:val="center"/>
            <w:hideMark/>
          </w:tcPr>
          <w:p w14:paraId="4CD352F9"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381</w:t>
            </w:r>
          </w:p>
        </w:tc>
        <w:tc>
          <w:tcPr>
            <w:tcW w:w="1173" w:type="dxa"/>
            <w:shd w:val="clear" w:color="auto" w:fill="auto"/>
            <w:tcMar>
              <w:top w:w="15" w:type="dxa"/>
              <w:left w:w="15" w:type="dxa"/>
              <w:bottom w:w="0" w:type="dxa"/>
              <w:right w:w="15" w:type="dxa"/>
            </w:tcMar>
            <w:vAlign w:val="center"/>
            <w:hideMark/>
          </w:tcPr>
          <w:p w14:paraId="6222F87E" w14:textId="77777777" w:rsidR="009647BB" w:rsidRPr="00FC7608" w:rsidRDefault="009647BB" w:rsidP="00BB4998">
            <w:pPr>
              <w:pStyle w:val="a3"/>
              <w:jc w:val="center"/>
              <w:rPr>
                <w:rFonts w:ascii="Times New Roman" w:hAnsi="Times New Roman"/>
              </w:rPr>
            </w:pPr>
            <w:r>
              <w:rPr>
                <w:rFonts w:ascii="Times New Roman" w:hAnsi="Times New Roman"/>
              </w:rPr>
              <w:t>897</w:t>
            </w:r>
          </w:p>
        </w:tc>
        <w:tc>
          <w:tcPr>
            <w:tcW w:w="1147" w:type="dxa"/>
            <w:shd w:val="clear" w:color="auto" w:fill="auto"/>
            <w:tcMar>
              <w:top w:w="15" w:type="dxa"/>
              <w:left w:w="15" w:type="dxa"/>
              <w:bottom w:w="0" w:type="dxa"/>
              <w:right w:w="15" w:type="dxa"/>
            </w:tcMar>
            <w:vAlign w:val="center"/>
            <w:hideMark/>
          </w:tcPr>
          <w:p w14:paraId="72A3D209" w14:textId="77777777" w:rsidR="009647BB" w:rsidRPr="00FC7608" w:rsidRDefault="009647BB" w:rsidP="00BB4998">
            <w:pPr>
              <w:pStyle w:val="a3"/>
              <w:jc w:val="center"/>
              <w:rPr>
                <w:rFonts w:ascii="Times New Roman" w:hAnsi="Times New Roman"/>
              </w:rPr>
            </w:pPr>
            <w:r>
              <w:rPr>
                <w:rFonts w:ascii="Times New Roman" w:hAnsi="Times New Roman"/>
                <w:b/>
                <w:bCs/>
              </w:rPr>
              <w:t>656</w:t>
            </w:r>
          </w:p>
        </w:tc>
        <w:tc>
          <w:tcPr>
            <w:tcW w:w="1052" w:type="dxa"/>
            <w:shd w:val="clear" w:color="auto" w:fill="auto"/>
            <w:tcMar>
              <w:top w:w="15" w:type="dxa"/>
              <w:left w:w="15" w:type="dxa"/>
              <w:bottom w:w="0" w:type="dxa"/>
              <w:right w:w="15" w:type="dxa"/>
            </w:tcMar>
            <w:vAlign w:val="center"/>
            <w:hideMark/>
          </w:tcPr>
          <w:p w14:paraId="11BDA26D" w14:textId="77777777" w:rsidR="009647BB" w:rsidRPr="00FC7608" w:rsidRDefault="009647BB" w:rsidP="00BB4998">
            <w:pPr>
              <w:pStyle w:val="a3"/>
              <w:jc w:val="center"/>
              <w:rPr>
                <w:rFonts w:ascii="Times New Roman" w:hAnsi="Times New Roman"/>
              </w:rPr>
            </w:pPr>
            <w:r>
              <w:rPr>
                <w:rFonts w:ascii="Times New Roman" w:hAnsi="Times New Roman"/>
              </w:rPr>
              <w:t>897</w:t>
            </w:r>
          </w:p>
        </w:tc>
        <w:tc>
          <w:tcPr>
            <w:tcW w:w="1052" w:type="dxa"/>
            <w:shd w:val="clear" w:color="auto" w:fill="auto"/>
            <w:tcMar>
              <w:top w:w="15" w:type="dxa"/>
              <w:left w:w="15" w:type="dxa"/>
              <w:bottom w:w="0" w:type="dxa"/>
              <w:right w:w="15" w:type="dxa"/>
            </w:tcMar>
            <w:vAlign w:val="center"/>
            <w:hideMark/>
          </w:tcPr>
          <w:p w14:paraId="330CEC84" w14:textId="77777777" w:rsidR="009647BB" w:rsidRPr="00FC7608" w:rsidRDefault="009647BB" w:rsidP="00BB4998">
            <w:pPr>
              <w:pStyle w:val="a3"/>
              <w:jc w:val="center"/>
              <w:rPr>
                <w:rFonts w:ascii="Times New Roman" w:hAnsi="Times New Roman"/>
              </w:rPr>
            </w:pPr>
            <w:r>
              <w:rPr>
                <w:rFonts w:ascii="Times New Roman" w:hAnsi="Times New Roman"/>
                <w:b/>
                <w:bCs/>
              </w:rPr>
              <w:t>558</w:t>
            </w:r>
          </w:p>
        </w:tc>
        <w:tc>
          <w:tcPr>
            <w:tcW w:w="919" w:type="dxa"/>
            <w:shd w:val="clear" w:color="auto" w:fill="auto"/>
            <w:tcMar>
              <w:top w:w="15" w:type="dxa"/>
              <w:left w:w="15" w:type="dxa"/>
              <w:bottom w:w="0" w:type="dxa"/>
              <w:right w:w="15" w:type="dxa"/>
            </w:tcMar>
            <w:vAlign w:val="center"/>
            <w:hideMark/>
          </w:tcPr>
          <w:p w14:paraId="11DA5148" w14:textId="77777777" w:rsidR="009647BB" w:rsidRPr="00FC7608" w:rsidRDefault="009647BB" w:rsidP="00BB4998">
            <w:pPr>
              <w:pStyle w:val="a3"/>
              <w:jc w:val="center"/>
              <w:rPr>
                <w:rFonts w:ascii="Times New Roman" w:hAnsi="Times New Roman"/>
              </w:rPr>
            </w:pPr>
            <w:r>
              <w:rPr>
                <w:rFonts w:ascii="Times New Roman" w:hAnsi="Times New Roman"/>
              </w:rPr>
              <w:t>46</w:t>
            </w:r>
          </w:p>
        </w:tc>
        <w:tc>
          <w:tcPr>
            <w:tcW w:w="919" w:type="dxa"/>
            <w:shd w:val="clear" w:color="auto" w:fill="auto"/>
            <w:tcMar>
              <w:top w:w="15" w:type="dxa"/>
              <w:left w:w="15" w:type="dxa"/>
              <w:bottom w:w="0" w:type="dxa"/>
              <w:right w:w="15" w:type="dxa"/>
            </w:tcMar>
            <w:vAlign w:val="center"/>
            <w:hideMark/>
          </w:tcPr>
          <w:p w14:paraId="7F6CFC03"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37</w:t>
            </w:r>
          </w:p>
        </w:tc>
        <w:tc>
          <w:tcPr>
            <w:tcW w:w="1052" w:type="dxa"/>
            <w:shd w:val="clear" w:color="auto" w:fill="auto"/>
            <w:tcMar>
              <w:top w:w="15" w:type="dxa"/>
              <w:left w:w="15" w:type="dxa"/>
              <w:bottom w:w="0" w:type="dxa"/>
              <w:right w:w="15" w:type="dxa"/>
            </w:tcMar>
            <w:vAlign w:val="center"/>
            <w:hideMark/>
          </w:tcPr>
          <w:p w14:paraId="130CFC86" w14:textId="77777777" w:rsidR="009647BB" w:rsidRPr="00FC7608" w:rsidRDefault="009647BB" w:rsidP="00BB4998">
            <w:pPr>
              <w:pStyle w:val="a3"/>
              <w:jc w:val="center"/>
              <w:rPr>
                <w:rFonts w:ascii="Times New Roman" w:hAnsi="Times New Roman"/>
              </w:rPr>
            </w:pPr>
            <w:r w:rsidRPr="00FC7608">
              <w:rPr>
                <w:rFonts w:ascii="Times New Roman" w:hAnsi="Times New Roman"/>
              </w:rPr>
              <w:t>278</w:t>
            </w:r>
          </w:p>
        </w:tc>
        <w:tc>
          <w:tcPr>
            <w:tcW w:w="1052" w:type="dxa"/>
            <w:shd w:val="clear" w:color="auto" w:fill="auto"/>
            <w:tcMar>
              <w:top w:w="15" w:type="dxa"/>
              <w:left w:w="15" w:type="dxa"/>
              <w:bottom w:w="0" w:type="dxa"/>
              <w:right w:w="15" w:type="dxa"/>
            </w:tcMar>
            <w:vAlign w:val="center"/>
            <w:hideMark/>
          </w:tcPr>
          <w:p w14:paraId="744056DA" w14:textId="77777777" w:rsidR="009647BB" w:rsidRPr="00FC7608" w:rsidRDefault="009647BB" w:rsidP="00BB4998">
            <w:pPr>
              <w:pStyle w:val="a3"/>
              <w:jc w:val="center"/>
              <w:rPr>
                <w:rFonts w:ascii="Times New Roman" w:hAnsi="Times New Roman"/>
              </w:rPr>
            </w:pPr>
            <w:r w:rsidRPr="00FC7608">
              <w:rPr>
                <w:rFonts w:ascii="Times New Roman" w:hAnsi="Times New Roman"/>
                <w:b/>
                <w:bCs/>
              </w:rPr>
              <w:t>120</w:t>
            </w:r>
          </w:p>
        </w:tc>
      </w:tr>
    </w:tbl>
    <w:p w14:paraId="2E370C7F" w14:textId="77777777" w:rsidR="009647BB" w:rsidRPr="00D25CC0" w:rsidRDefault="009647BB" w:rsidP="009647BB">
      <w:pPr>
        <w:pStyle w:val="af2"/>
        <w:spacing w:before="0" w:beforeAutospacing="0" w:after="0" w:afterAutospacing="0"/>
        <w:ind w:firstLine="709"/>
        <w:jc w:val="both"/>
        <w:rPr>
          <w:sz w:val="28"/>
          <w:szCs w:val="28"/>
          <w:lang w:eastAsia="ar-SA"/>
        </w:rPr>
      </w:pPr>
    </w:p>
    <w:p w14:paraId="10E7276D" w14:textId="77777777" w:rsidR="009647BB" w:rsidRPr="00D25CC0" w:rsidRDefault="009647BB" w:rsidP="009647BB">
      <w:pPr>
        <w:pStyle w:val="a3"/>
        <w:ind w:firstLine="709"/>
        <w:jc w:val="both"/>
        <w:rPr>
          <w:rFonts w:ascii="Times New Roman" w:hAnsi="Times New Roman"/>
          <w:sz w:val="28"/>
          <w:szCs w:val="28"/>
          <w:lang w:eastAsia="ar-SA"/>
        </w:rPr>
      </w:pPr>
      <w:r w:rsidRPr="00D25CC0">
        <w:rPr>
          <w:rFonts w:ascii="Times New Roman" w:hAnsi="Times New Roman"/>
          <w:sz w:val="28"/>
          <w:szCs w:val="28"/>
          <w:lang w:eastAsia="ar-SA"/>
        </w:rPr>
        <w:t>Работа в данном направлении продолжается и находится на контроле Правительства Республики Коми.</w:t>
      </w:r>
    </w:p>
    <w:p w14:paraId="0EE0386C" w14:textId="77777777" w:rsidR="009647BB" w:rsidRPr="00E13405" w:rsidRDefault="009647BB" w:rsidP="009647BB">
      <w:pPr>
        <w:spacing w:after="0" w:line="240" w:lineRule="auto"/>
        <w:ind w:firstLine="709"/>
        <w:rPr>
          <w:rFonts w:ascii="Times New Roman" w:hAnsi="Times New Roman" w:cs="Times New Roman"/>
          <w:b/>
          <w:sz w:val="28"/>
          <w:szCs w:val="28"/>
        </w:rPr>
      </w:pPr>
    </w:p>
    <w:p w14:paraId="5C1C3161" w14:textId="36CA122A" w:rsidR="004025F2" w:rsidRPr="002909F2" w:rsidRDefault="004025F2" w:rsidP="007D105D">
      <w:pPr>
        <w:pStyle w:val="a3"/>
        <w:ind w:firstLine="709"/>
        <w:jc w:val="both"/>
        <w:rPr>
          <w:rFonts w:ascii="Times New Roman" w:hAnsi="Times New Roman"/>
          <w:b/>
          <w:sz w:val="28"/>
          <w:szCs w:val="28"/>
          <w:u w:val="single"/>
        </w:rPr>
      </w:pPr>
      <w:r w:rsidRPr="002909F2">
        <w:rPr>
          <w:rFonts w:ascii="Times New Roman" w:hAnsi="Times New Roman"/>
          <w:b/>
          <w:sz w:val="28"/>
          <w:szCs w:val="28"/>
          <w:u w:val="single"/>
        </w:rPr>
        <w:t>Архитектура, градостроительство и земельные отношения</w:t>
      </w:r>
    </w:p>
    <w:p w14:paraId="58A8E961" w14:textId="77777777" w:rsidR="002909F2" w:rsidRPr="00370A36" w:rsidRDefault="002909F2" w:rsidP="002909F2">
      <w:pPr>
        <w:pStyle w:val="a3"/>
        <w:ind w:firstLine="709"/>
        <w:jc w:val="both"/>
        <w:rPr>
          <w:rFonts w:ascii="Times New Roman" w:hAnsi="Times New Roman"/>
          <w:sz w:val="28"/>
          <w:szCs w:val="28"/>
        </w:rPr>
      </w:pPr>
      <w:r w:rsidRPr="00370A36">
        <w:rPr>
          <w:rFonts w:ascii="Times New Roman" w:hAnsi="Times New Roman"/>
          <w:sz w:val="28"/>
          <w:szCs w:val="28"/>
        </w:rPr>
        <w:t xml:space="preserve">В сфере градостроительства за </w:t>
      </w:r>
      <w:r w:rsidRPr="00931A12">
        <w:rPr>
          <w:rFonts w:ascii="Times New Roman" w:hAnsi="Times New Roman"/>
          <w:sz w:val="28"/>
          <w:szCs w:val="28"/>
        </w:rPr>
        <w:t xml:space="preserve">2024 </w:t>
      </w:r>
      <w:r w:rsidRPr="00370A36">
        <w:rPr>
          <w:rFonts w:ascii="Times New Roman" w:hAnsi="Times New Roman"/>
          <w:sz w:val="28"/>
          <w:szCs w:val="28"/>
        </w:rPr>
        <w:t>год проведена следующая работа.</w:t>
      </w:r>
    </w:p>
    <w:p w14:paraId="630E1F61" w14:textId="77777777" w:rsidR="002909F2" w:rsidRPr="00370A36" w:rsidRDefault="002909F2" w:rsidP="002909F2">
      <w:pPr>
        <w:pStyle w:val="a3"/>
        <w:ind w:firstLine="709"/>
        <w:jc w:val="both"/>
        <w:rPr>
          <w:rFonts w:ascii="Times New Roman" w:hAnsi="Times New Roman"/>
          <w:sz w:val="28"/>
          <w:szCs w:val="28"/>
        </w:rPr>
      </w:pPr>
      <w:r w:rsidRPr="00370A36">
        <w:rPr>
          <w:rFonts w:ascii="Times New Roman" w:hAnsi="Times New Roman"/>
          <w:sz w:val="28"/>
          <w:szCs w:val="28"/>
        </w:rPr>
        <w:t xml:space="preserve">Выдано 4 разрешения на строительство объекта капитального строительства: «Реконструкция системы хранения и подачи мазута Воркутинской ТЭЦ-2», «Приходской дом Иверского кафедрального собора г. Воркута, площадь Победы», «Реконструкция дымовой трубы №1 Воркутинской ТЭЦ-2», «Реконструкция АЗС № 11316 </w:t>
      </w:r>
      <w:r>
        <w:rPr>
          <w:rFonts w:ascii="Times New Roman" w:hAnsi="Times New Roman"/>
          <w:sz w:val="28"/>
          <w:szCs w:val="28"/>
        </w:rPr>
        <w:t>«</w:t>
      </w:r>
      <w:r w:rsidRPr="00370A36">
        <w:rPr>
          <w:rFonts w:ascii="Times New Roman" w:hAnsi="Times New Roman"/>
          <w:sz w:val="28"/>
          <w:szCs w:val="28"/>
        </w:rPr>
        <w:t>Воркута-2</w:t>
      </w:r>
      <w:r>
        <w:rPr>
          <w:rFonts w:ascii="Times New Roman" w:hAnsi="Times New Roman"/>
          <w:sz w:val="28"/>
          <w:szCs w:val="28"/>
        </w:rPr>
        <w:t>»</w:t>
      </w:r>
      <w:r w:rsidRPr="00370A36">
        <w:rPr>
          <w:rFonts w:ascii="Times New Roman" w:hAnsi="Times New Roman"/>
          <w:sz w:val="28"/>
          <w:szCs w:val="28"/>
        </w:rPr>
        <w:t xml:space="preserve"> с расширением до склада материальных ресурсов».</w:t>
      </w:r>
    </w:p>
    <w:p w14:paraId="2FD6B0B8" w14:textId="77777777" w:rsidR="002909F2" w:rsidRPr="00370A36" w:rsidRDefault="002909F2" w:rsidP="002909F2">
      <w:pPr>
        <w:pStyle w:val="a3"/>
        <w:ind w:firstLine="709"/>
        <w:jc w:val="both"/>
        <w:rPr>
          <w:rFonts w:ascii="Times New Roman" w:hAnsi="Times New Roman"/>
          <w:sz w:val="28"/>
          <w:szCs w:val="28"/>
        </w:rPr>
      </w:pPr>
      <w:r w:rsidRPr="00370A36">
        <w:rPr>
          <w:rFonts w:ascii="Times New Roman" w:hAnsi="Times New Roman"/>
          <w:sz w:val="28"/>
          <w:szCs w:val="28"/>
        </w:rPr>
        <w:lastRenderedPageBreak/>
        <w:t>Продлено 7 разрешений на строительство объекта: «Газопровод-отвод и ГРС-2 г. Воркута г. Воркута Республики Коми», «Многоквартирный жилой дом в пгт. Елецкий, г. Воркута, Республика Коми», «Газопровод-отвод и ГРС-1 г. Воркута г. Воркута Республики Коми», «Реконструкция ФОУ «Печорская ЦОФ» АО «Воркутауголь» с учетом корректировки производственной мощности до 9,5 млн. тонн в год». 2 этап – «Реконструкция блока радиальных сгустителей», «Реконструкция системы хранения и подачи мазута Воркутинской ТЭЦ-2».</w:t>
      </w:r>
    </w:p>
    <w:p w14:paraId="5A464C92" w14:textId="77777777" w:rsidR="002909F2" w:rsidRPr="00370A36" w:rsidRDefault="002909F2" w:rsidP="002909F2">
      <w:pPr>
        <w:widowControl w:val="0"/>
        <w:shd w:val="clear" w:color="auto" w:fill="FFFFFF"/>
        <w:spacing w:after="0" w:line="240" w:lineRule="auto"/>
        <w:ind w:firstLine="709"/>
        <w:jc w:val="both"/>
        <w:rPr>
          <w:rFonts w:ascii="Times New Roman" w:eastAsia="Arial Unicode MS" w:hAnsi="Times New Roman" w:cs="Times New Roman"/>
          <w:sz w:val="28"/>
          <w:szCs w:val="28"/>
          <w:lang w:bidi="en-US"/>
        </w:rPr>
      </w:pPr>
      <w:r w:rsidRPr="00370A36">
        <w:rPr>
          <w:rFonts w:ascii="Times New Roman" w:eastAsia="Arial Unicode MS" w:hAnsi="Times New Roman" w:cs="Times New Roman"/>
          <w:sz w:val="28"/>
          <w:szCs w:val="28"/>
          <w:lang w:bidi="en-US"/>
        </w:rPr>
        <w:t>Выдано 3 разрешения на ввод объекта в эксплуатацию: «Реконструкция ФОУ «Печорская ЦОФ» АО «Воркутауголь» с учетом корректировки производственной мощности до 9,5 млн. тонн в год». 1 этап – «Интеграция узла приема и дробления угля», «КС-4 «Воркутинская». КЦ-2» в составе стройки «Система магистральных газопроводов Бованенково-Ухта», «г. Воркута, ул. Лермонтова, дом 1-а, реконструкция здания АТС на 10 тысяч номеров в торгово-административно-производственный комплекс в 4 очереди (пусковых комплекса): 1-я очередь: «1-й этаж с подвалом - магазин со складом», общая площадь - 379,70 м</w:t>
      </w:r>
      <w:r w:rsidRPr="0050113B">
        <w:rPr>
          <w:rFonts w:ascii="Times New Roman" w:eastAsia="Arial Unicode MS" w:hAnsi="Times New Roman" w:cs="Times New Roman"/>
          <w:sz w:val="28"/>
          <w:szCs w:val="28"/>
          <w:vertAlign w:val="superscript"/>
          <w:lang w:bidi="en-US"/>
        </w:rPr>
        <w:t>2</w:t>
      </w:r>
      <w:r w:rsidRPr="00370A36">
        <w:rPr>
          <w:rFonts w:ascii="Times New Roman" w:eastAsia="Arial Unicode MS" w:hAnsi="Times New Roman" w:cs="Times New Roman"/>
          <w:sz w:val="28"/>
          <w:szCs w:val="28"/>
          <w:lang w:bidi="en-US"/>
        </w:rPr>
        <w:t>; 2-я очередь: «1-й и 2-й этажи - автостоянка легкового автотранспорта, автомойки», общая площадь – 1 654,27 м</w:t>
      </w:r>
      <w:r w:rsidRPr="0050113B">
        <w:rPr>
          <w:rFonts w:ascii="Times New Roman" w:eastAsia="Arial Unicode MS" w:hAnsi="Times New Roman" w:cs="Times New Roman"/>
          <w:sz w:val="28"/>
          <w:szCs w:val="28"/>
          <w:vertAlign w:val="superscript"/>
          <w:lang w:bidi="en-US"/>
        </w:rPr>
        <w:t>2</w:t>
      </w:r>
      <w:r w:rsidRPr="00370A36">
        <w:rPr>
          <w:rFonts w:ascii="Times New Roman" w:eastAsia="Arial Unicode MS" w:hAnsi="Times New Roman" w:cs="Times New Roman"/>
          <w:sz w:val="28"/>
          <w:szCs w:val="28"/>
          <w:lang w:bidi="en-US"/>
        </w:rPr>
        <w:t>; 3-я очередь: «3-й этаж - вспомогательные и складские помещения», общая площадь - 935,36 м</w:t>
      </w:r>
      <w:r w:rsidRPr="0050113B">
        <w:rPr>
          <w:rFonts w:ascii="Times New Roman" w:eastAsia="Arial Unicode MS" w:hAnsi="Times New Roman" w:cs="Times New Roman"/>
          <w:sz w:val="28"/>
          <w:szCs w:val="28"/>
          <w:vertAlign w:val="superscript"/>
          <w:lang w:bidi="en-US"/>
        </w:rPr>
        <w:t>2</w:t>
      </w:r>
      <w:r w:rsidRPr="00370A36">
        <w:rPr>
          <w:rFonts w:ascii="Times New Roman" w:eastAsia="Arial Unicode MS" w:hAnsi="Times New Roman" w:cs="Times New Roman"/>
          <w:sz w:val="28"/>
          <w:szCs w:val="28"/>
          <w:lang w:bidi="en-US"/>
        </w:rPr>
        <w:t>; 4-я очередь: «4-й этаж, бельэтаж - офисные, складские и вспомогательные помещения», общая площадь – 1 011,50 м</w:t>
      </w:r>
      <w:r w:rsidRPr="0050113B">
        <w:rPr>
          <w:rFonts w:ascii="Times New Roman" w:eastAsia="Arial Unicode MS" w:hAnsi="Times New Roman" w:cs="Times New Roman"/>
          <w:sz w:val="28"/>
          <w:szCs w:val="28"/>
          <w:vertAlign w:val="superscript"/>
          <w:lang w:bidi="en-US"/>
        </w:rPr>
        <w:t>2</w:t>
      </w:r>
      <w:r w:rsidRPr="00370A36">
        <w:rPr>
          <w:rFonts w:ascii="Times New Roman" w:eastAsia="Arial Unicode MS" w:hAnsi="Times New Roman" w:cs="Times New Roman"/>
          <w:sz w:val="28"/>
          <w:szCs w:val="28"/>
          <w:lang w:bidi="en-US"/>
        </w:rPr>
        <w:t>, с поэтапным вводом каждого отдельного объекта».</w:t>
      </w:r>
    </w:p>
    <w:p w14:paraId="651B676C" w14:textId="77777777" w:rsidR="002909F2" w:rsidRPr="00370A36" w:rsidRDefault="002909F2" w:rsidP="002909F2">
      <w:pPr>
        <w:widowControl w:val="0"/>
        <w:shd w:val="clear" w:color="auto" w:fill="FFFFFF"/>
        <w:spacing w:after="0" w:line="240" w:lineRule="auto"/>
        <w:ind w:firstLine="709"/>
        <w:jc w:val="both"/>
        <w:rPr>
          <w:rFonts w:ascii="Times New Roman" w:eastAsia="Arial Unicode MS" w:hAnsi="Times New Roman" w:cs="Times New Roman"/>
          <w:sz w:val="28"/>
          <w:szCs w:val="28"/>
          <w:lang w:bidi="en-US"/>
        </w:rPr>
      </w:pPr>
      <w:r w:rsidRPr="00370A36">
        <w:rPr>
          <w:rFonts w:ascii="Times New Roman" w:eastAsia="Arial Unicode MS" w:hAnsi="Times New Roman" w:cs="Times New Roman"/>
          <w:sz w:val="28"/>
          <w:szCs w:val="28"/>
          <w:lang w:bidi="en-US"/>
        </w:rPr>
        <w:t>Выдано 28 градостроительных план</w:t>
      </w:r>
      <w:r>
        <w:rPr>
          <w:rFonts w:ascii="Times New Roman" w:eastAsia="Arial Unicode MS" w:hAnsi="Times New Roman" w:cs="Times New Roman"/>
          <w:sz w:val="28"/>
          <w:szCs w:val="28"/>
          <w:lang w:bidi="en-US"/>
        </w:rPr>
        <w:t>ов</w:t>
      </w:r>
      <w:r w:rsidRPr="00370A36">
        <w:rPr>
          <w:rFonts w:ascii="Times New Roman" w:eastAsia="Arial Unicode MS" w:hAnsi="Times New Roman" w:cs="Times New Roman"/>
          <w:sz w:val="28"/>
          <w:szCs w:val="28"/>
          <w:lang w:bidi="en-US"/>
        </w:rPr>
        <w:t xml:space="preserve"> земельных участков на территории муниципального округа «Воркута».</w:t>
      </w:r>
    </w:p>
    <w:p w14:paraId="675B823C" w14:textId="77777777" w:rsidR="002909F2" w:rsidRPr="00370A36" w:rsidRDefault="002909F2" w:rsidP="002909F2">
      <w:pPr>
        <w:widowControl w:val="0"/>
        <w:shd w:val="clear" w:color="auto" w:fill="FFFFFF"/>
        <w:spacing w:after="0" w:line="240" w:lineRule="auto"/>
        <w:ind w:firstLine="709"/>
        <w:jc w:val="both"/>
        <w:rPr>
          <w:rFonts w:ascii="Times New Roman" w:eastAsia="Arial Unicode MS" w:hAnsi="Times New Roman" w:cs="Times New Roman"/>
          <w:sz w:val="28"/>
          <w:szCs w:val="28"/>
          <w:lang w:bidi="en-US"/>
        </w:rPr>
      </w:pPr>
      <w:r w:rsidRPr="00370A36">
        <w:rPr>
          <w:rFonts w:ascii="Times New Roman" w:eastAsia="Arial Unicode MS" w:hAnsi="Times New Roman" w:cs="Times New Roman"/>
          <w:sz w:val="28"/>
          <w:szCs w:val="28"/>
          <w:lang w:bidi="en-US"/>
        </w:rPr>
        <w:t xml:space="preserve">Утверждено 54 проекта </w:t>
      </w:r>
      <w:r>
        <w:rPr>
          <w:rFonts w:ascii="Times New Roman" w:eastAsia="Arial Unicode MS" w:hAnsi="Times New Roman" w:cs="Times New Roman"/>
          <w:sz w:val="28"/>
          <w:szCs w:val="28"/>
          <w:lang w:bidi="en-US"/>
        </w:rPr>
        <w:t>документации по планировке территории для образования земельных участков под строительство и размещение гаражей, ведения личного подсобного хозяйства, складской площадки, объектов дорожного сервиса, очистных сооружений АО «Воркутауголь»</w:t>
      </w:r>
      <w:r w:rsidRPr="00370A36">
        <w:rPr>
          <w:rFonts w:ascii="Times New Roman" w:eastAsia="Arial Unicode MS" w:hAnsi="Times New Roman" w:cs="Times New Roman"/>
          <w:sz w:val="28"/>
          <w:szCs w:val="28"/>
          <w:lang w:bidi="en-US"/>
        </w:rPr>
        <w:t>.</w:t>
      </w:r>
    </w:p>
    <w:p w14:paraId="647DE420" w14:textId="0650B7F4" w:rsidR="002909F2" w:rsidRPr="00370A36" w:rsidRDefault="002909F2" w:rsidP="002909F2">
      <w:pPr>
        <w:widowControl w:val="0"/>
        <w:shd w:val="clear" w:color="auto" w:fill="FFFFFF"/>
        <w:spacing w:after="0" w:line="240" w:lineRule="auto"/>
        <w:ind w:firstLine="720"/>
        <w:jc w:val="both"/>
        <w:rPr>
          <w:rFonts w:ascii="Times New Roman" w:eastAsia="Arial Unicode MS" w:hAnsi="Times New Roman" w:cs="Times New Roman"/>
          <w:sz w:val="28"/>
          <w:szCs w:val="28"/>
          <w:lang w:bidi="en-US"/>
        </w:rPr>
      </w:pPr>
      <w:r w:rsidRPr="00370A36">
        <w:rPr>
          <w:rFonts w:ascii="Times New Roman" w:eastAsia="Arial Unicode MS" w:hAnsi="Times New Roman" w:cs="Times New Roman"/>
          <w:sz w:val="28"/>
          <w:szCs w:val="28"/>
          <w:lang w:bidi="en-US"/>
        </w:rPr>
        <w:t>В 2024 году продолжалась организация и участие в комиссии по землепользованию и застройке территории муниципального образования городского округа «Воркута». В рамках работы комиссии проведено 3 заседани</w:t>
      </w:r>
      <w:r>
        <w:rPr>
          <w:rFonts w:ascii="Times New Roman" w:eastAsia="Arial Unicode MS" w:hAnsi="Times New Roman" w:cs="Times New Roman"/>
          <w:sz w:val="28"/>
          <w:szCs w:val="28"/>
          <w:lang w:bidi="en-US"/>
        </w:rPr>
        <w:t>я</w:t>
      </w:r>
      <w:r w:rsidRPr="00370A36">
        <w:rPr>
          <w:rFonts w:ascii="Times New Roman" w:eastAsia="Arial Unicode MS" w:hAnsi="Times New Roman" w:cs="Times New Roman"/>
          <w:sz w:val="28"/>
          <w:szCs w:val="28"/>
          <w:lang w:bidi="en-US"/>
        </w:rPr>
        <w:t xml:space="preserve">, на которых рассмотрено 24 заявления о внесении изменений в Правила землепользования и застройки </w:t>
      </w:r>
      <w:r>
        <w:rPr>
          <w:rFonts w:ascii="Times New Roman" w:eastAsia="Arial Unicode MS" w:hAnsi="Times New Roman" w:cs="Times New Roman"/>
          <w:sz w:val="28"/>
          <w:szCs w:val="28"/>
          <w:lang w:bidi="en-US"/>
        </w:rPr>
        <w:t>МО</w:t>
      </w:r>
      <w:r w:rsidRPr="00370A36">
        <w:rPr>
          <w:rFonts w:ascii="Times New Roman" w:eastAsia="Arial Unicode MS" w:hAnsi="Times New Roman" w:cs="Times New Roman"/>
          <w:sz w:val="28"/>
          <w:szCs w:val="28"/>
          <w:lang w:bidi="en-US"/>
        </w:rPr>
        <w:t xml:space="preserve"> «Воркута» в части изменения градостроительных регламентов и границ территориальных зон.</w:t>
      </w:r>
    </w:p>
    <w:p w14:paraId="760DAF7C" w14:textId="77777777" w:rsidR="002909F2" w:rsidRPr="00370A36" w:rsidRDefault="002909F2" w:rsidP="002909F2">
      <w:pPr>
        <w:pStyle w:val="a3"/>
        <w:ind w:firstLine="709"/>
        <w:jc w:val="both"/>
        <w:rPr>
          <w:rFonts w:ascii="Times New Roman" w:eastAsia="Arial Unicode MS" w:hAnsi="Times New Roman"/>
          <w:sz w:val="28"/>
          <w:szCs w:val="28"/>
          <w:lang w:bidi="en-US"/>
        </w:rPr>
      </w:pPr>
      <w:r w:rsidRPr="00370A36">
        <w:rPr>
          <w:rFonts w:ascii="Times New Roman" w:eastAsia="Arial Unicode MS" w:hAnsi="Times New Roman"/>
          <w:sz w:val="28"/>
          <w:szCs w:val="28"/>
          <w:lang w:bidi="en-US"/>
        </w:rPr>
        <w:t>В 2024 году были разработаны следующие эскизы внешнего архитектурного облика объектов:</w:t>
      </w:r>
    </w:p>
    <w:p w14:paraId="061225DB" w14:textId="77777777" w:rsidR="002909F2" w:rsidRPr="00370A36" w:rsidRDefault="002909F2" w:rsidP="002909F2">
      <w:pPr>
        <w:pStyle w:val="a3"/>
        <w:numPr>
          <w:ilvl w:val="0"/>
          <w:numId w:val="19"/>
        </w:numPr>
        <w:ind w:left="0" w:firstLine="709"/>
        <w:jc w:val="both"/>
        <w:rPr>
          <w:rFonts w:ascii="Times New Roman" w:eastAsia="Arial Unicode MS" w:hAnsi="Times New Roman"/>
          <w:sz w:val="28"/>
          <w:szCs w:val="28"/>
          <w:lang w:bidi="en-US"/>
        </w:rPr>
      </w:pPr>
      <w:r w:rsidRPr="00370A36">
        <w:rPr>
          <w:rFonts w:ascii="Times New Roman" w:eastAsia="Arial Unicode MS" w:hAnsi="Times New Roman"/>
          <w:sz w:val="28"/>
          <w:szCs w:val="28"/>
          <w:lang w:bidi="en-US"/>
        </w:rPr>
        <w:t>Места захоронения участников СВО;</w:t>
      </w:r>
    </w:p>
    <w:p w14:paraId="0142F524" w14:textId="77777777" w:rsidR="002909F2" w:rsidRPr="00E7327C"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Колористическое решение</w:t>
      </w:r>
      <w:r w:rsidRPr="00E7327C">
        <w:rPr>
          <w:rFonts w:ascii="Times New Roman" w:eastAsia="Arial Unicode MS" w:hAnsi="Times New Roman"/>
          <w:sz w:val="28"/>
          <w:szCs w:val="28"/>
          <w:lang w:bidi="en-US"/>
        </w:rPr>
        <w:t xml:space="preserve"> памятника В.И. Ленину на пос. Воргашор;</w:t>
      </w:r>
    </w:p>
    <w:p w14:paraId="00C30A7F" w14:textId="77777777" w:rsidR="002909F2" w:rsidRPr="00370A36"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П</w:t>
      </w:r>
      <w:r w:rsidRPr="00370A36">
        <w:rPr>
          <w:rFonts w:ascii="Times New Roman" w:eastAsia="Arial Unicode MS" w:hAnsi="Times New Roman"/>
          <w:sz w:val="28"/>
          <w:szCs w:val="28"/>
          <w:lang w:bidi="en-US"/>
        </w:rPr>
        <w:t>рилегающ</w:t>
      </w:r>
      <w:r>
        <w:rPr>
          <w:rFonts w:ascii="Times New Roman" w:eastAsia="Arial Unicode MS" w:hAnsi="Times New Roman"/>
          <w:sz w:val="28"/>
          <w:szCs w:val="28"/>
          <w:lang w:bidi="en-US"/>
        </w:rPr>
        <w:t>ей</w:t>
      </w:r>
      <w:r w:rsidRPr="00370A36">
        <w:rPr>
          <w:rFonts w:ascii="Times New Roman" w:eastAsia="Arial Unicode MS" w:hAnsi="Times New Roman"/>
          <w:sz w:val="28"/>
          <w:szCs w:val="28"/>
          <w:lang w:bidi="en-US"/>
        </w:rPr>
        <w:t xml:space="preserve"> территори</w:t>
      </w:r>
      <w:r>
        <w:rPr>
          <w:rFonts w:ascii="Times New Roman" w:eastAsia="Arial Unicode MS" w:hAnsi="Times New Roman"/>
          <w:sz w:val="28"/>
          <w:szCs w:val="28"/>
          <w:lang w:bidi="en-US"/>
        </w:rPr>
        <w:t>и</w:t>
      </w:r>
      <w:r w:rsidRPr="00370A36">
        <w:rPr>
          <w:rFonts w:ascii="Times New Roman" w:eastAsia="Arial Unicode MS" w:hAnsi="Times New Roman"/>
          <w:sz w:val="28"/>
          <w:szCs w:val="28"/>
          <w:lang w:bidi="en-US"/>
        </w:rPr>
        <w:t xml:space="preserve"> к зданию Центра Национальных Культур;</w:t>
      </w:r>
    </w:p>
    <w:p w14:paraId="55766841" w14:textId="77777777" w:rsidR="002909F2" w:rsidRPr="00D42BC5"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В</w:t>
      </w:r>
      <w:r w:rsidRPr="00370A36">
        <w:rPr>
          <w:rFonts w:ascii="Times New Roman" w:eastAsia="Arial Unicode MS" w:hAnsi="Times New Roman"/>
          <w:sz w:val="28"/>
          <w:szCs w:val="28"/>
          <w:lang w:bidi="en-US"/>
        </w:rPr>
        <w:t xml:space="preserve">ходной группы </w:t>
      </w:r>
      <w:r w:rsidRPr="00D42BC5">
        <w:rPr>
          <w:rFonts w:ascii="Times New Roman" w:eastAsia="Arial Unicode MS" w:hAnsi="Times New Roman"/>
          <w:sz w:val="28"/>
          <w:szCs w:val="28"/>
          <w:lang w:bidi="en-US"/>
        </w:rPr>
        <w:t xml:space="preserve">МБУ </w:t>
      </w:r>
      <w:r>
        <w:rPr>
          <w:rFonts w:ascii="Times New Roman" w:eastAsia="Arial Unicode MS" w:hAnsi="Times New Roman"/>
          <w:sz w:val="28"/>
          <w:szCs w:val="28"/>
          <w:lang w:bidi="en-US"/>
        </w:rPr>
        <w:t>«</w:t>
      </w:r>
      <w:r w:rsidRPr="00D42BC5">
        <w:rPr>
          <w:rFonts w:ascii="Times New Roman" w:eastAsia="Arial Unicode MS" w:hAnsi="Times New Roman"/>
          <w:sz w:val="28"/>
          <w:szCs w:val="28"/>
          <w:lang w:bidi="en-US"/>
        </w:rPr>
        <w:t>Воркутинский муниципальный архив</w:t>
      </w:r>
      <w:r>
        <w:rPr>
          <w:rFonts w:ascii="Times New Roman" w:eastAsia="Arial Unicode MS" w:hAnsi="Times New Roman"/>
          <w:sz w:val="28"/>
          <w:szCs w:val="28"/>
          <w:lang w:bidi="en-US"/>
        </w:rPr>
        <w:t>»;</w:t>
      </w:r>
    </w:p>
    <w:p w14:paraId="3A8A5AD8" w14:textId="77777777" w:rsidR="002909F2" w:rsidRPr="00370A36"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П</w:t>
      </w:r>
      <w:r w:rsidRPr="00370A36">
        <w:rPr>
          <w:rFonts w:ascii="Times New Roman" w:eastAsia="Arial Unicode MS" w:hAnsi="Times New Roman"/>
          <w:sz w:val="28"/>
          <w:szCs w:val="28"/>
          <w:lang w:bidi="en-US"/>
        </w:rPr>
        <w:t>омещени</w:t>
      </w:r>
      <w:r>
        <w:rPr>
          <w:rFonts w:ascii="Times New Roman" w:eastAsia="Arial Unicode MS" w:hAnsi="Times New Roman"/>
          <w:sz w:val="28"/>
          <w:szCs w:val="28"/>
          <w:lang w:bidi="en-US"/>
        </w:rPr>
        <w:t>я</w:t>
      </w:r>
      <w:r w:rsidRPr="00370A36">
        <w:rPr>
          <w:rFonts w:ascii="Times New Roman" w:eastAsia="Arial Unicode MS" w:hAnsi="Times New Roman"/>
          <w:sz w:val="28"/>
          <w:szCs w:val="28"/>
          <w:lang w:bidi="en-US"/>
        </w:rPr>
        <w:t xml:space="preserve"> Молодежного центра;</w:t>
      </w:r>
    </w:p>
    <w:p w14:paraId="68CBD7CC" w14:textId="77777777" w:rsidR="002909F2" w:rsidRPr="00370A36"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П</w:t>
      </w:r>
      <w:r w:rsidRPr="00370A36">
        <w:rPr>
          <w:rFonts w:ascii="Times New Roman" w:eastAsia="Arial Unicode MS" w:hAnsi="Times New Roman"/>
          <w:sz w:val="28"/>
          <w:szCs w:val="28"/>
          <w:lang w:bidi="en-US"/>
        </w:rPr>
        <w:t>омещени</w:t>
      </w:r>
      <w:r>
        <w:rPr>
          <w:rFonts w:ascii="Times New Roman" w:eastAsia="Arial Unicode MS" w:hAnsi="Times New Roman"/>
          <w:sz w:val="28"/>
          <w:szCs w:val="28"/>
          <w:lang w:bidi="en-US"/>
        </w:rPr>
        <w:t>я</w:t>
      </w:r>
      <w:r w:rsidRPr="00370A36">
        <w:rPr>
          <w:rFonts w:ascii="Times New Roman" w:eastAsia="Arial Unicode MS" w:hAnsi="Times New Roman"/>
          <w:sz w:val="28"/>
          <w:szCs w:val="28"/>
          <w:lang w:bidi="en-US"/>
        </w:rPr>
        <w:t xml:space="preserve"> Добро-центра;</w:t>
      </w:r>
    </w:p>
    <w:p w14:paraId="6F22AA50" w14:textId="77777777" w:rsidR="002909F2" w:rsidRPr="00370A36" w:rsidRDefault="002909F2" w:rsidP="002909F2">
      <w:pPr>
        <w:pStyle w:val="a3"/>
        <w:numPr>
          <w:ilvl w:val="0"/>
          <w:numId w:val="19"/>
        </w:numPr>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Памятника «Вертолет» в районе</w:t>
      </w:r>
      <w:r w:rsidRPr="00370A36">
        <w:rPr>
          <w:rFonts w:ascii="Times New Roman" w:eastAsia="Arial Unicode MS" w:hAnsi="Times New Roman"/>
          <w:sz w:val="28"/>
          <w:szCs w:val="28"/>
          <w:lang w:bidi="en-US"/>
        </w:rPr>
        <w:t xml:space="preserve"> Аэропорт</w:t>
      </w:r>
      <w:r>
        <w:rPr>
          <w:rFonts w:ascii="Times New Roman" w:eastAsia="Arial Unicode MS" w:hAnsi="Times New Roman"/>
          <w:sz w:val="28"/>
          <w:szCs w:val="28"/>
          <w:lang w:bidi="en-US"/>
        </w:rPr>
        <w:t>а</w:t>
      </w:r>
      <w:r w:rsidRPr="00370A36">
        <w:rPr>
          <w:rFonts w:ascii="Times New Roman" w:eastAsia="Arial Unicode MS" w:hAnsi="Times New Roman"/>
          <w:sz w:val="28"/>
          <w:szCs w:val="28"/>
          <w:lang w:bidi="en-US"/>
        </w:rPr>
        <w:t>;</w:t>
      </w:r>
    </w:p>
    <w:p w14:paraId="1FECACE9" w14:textId="77777777" w:rsidR="002909F2" w:rsidRPr="00370A36" w:rsidRDefault="002909F2" w:rsidP="002909F2">
      <w:pPr>
        <w:pStyle w:val="a3"/>
        <w:numPr>
          <w:ilvl w:val="0"/>
          <w:numId w:val="19"/>
        </w:numPr>
        <w:tabs>
          <w:tab w:val="left" w:pos="1560"/>
        </w:tabs>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Музей Спорта</w:t>
      </w:r>
      <w:r w:rsidRPr="00370A36">
        <w:rPr>
          <w:rFonts w:ascii="Times New Roman" w:eastAsia="Arial Unicode MS" w:hAnsi="Times New Roman"/>
          <w:sz w:val="28"/>
          <w:szCs w:val="28"/>
          <w:lang w:bidi="en-US"/>
        </w:rPr>
        <w:t>;</w:t>
      </w:r>
    </w:p>
    <w:p w14:paraId="55B22535" w14:textId="77777777" w:rsidR="002909F2" w:rsidRPr="00370A36" w:rsidRDefault="002909F2" w:rsidP="002909F2">
      <w:pPr>
        <w:pStyle w:val="a3"/>
        <w:numPr>
          <w:ilvl w:val="0"/>
          <w:numId w:val="19"/>
        </w:numPr>
        <w:tabs>
          <w:tab w:val="left" w:pos="1560"/>
        </w:tabs>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О</w:t>
      </w:r>
      <w:r w:rsidRPr="00370A36">
        <w:rPr>
          <w:rFonts w:ascii="Times New Roman" w:eastAsia="Arial Unicode MS" w:hAnsi="Times New Roman"/>
          <w:sz w:val="28"/>
          <w:szCs w:val="28"/>
          <w:lang w:bidi="en-US"/>
        </w:rPr>
        <w:t>бщественны</w:t>
      </w:r>
      <w:r>
        <w:rPr>
          <w:rFonts w:ascii="Times New Roman" w:eastAsia="Arial Unicode MS" w:hAnsi="Times New Roman"/>
          <w:sz w:val="28"/>
          <w:szCs w:val="28"/>
          <w:lang w:bidi="en-US"/>
        </w:rPr>
        <w:t>е</w:t>
      </w:r>
      <w:r w:rsidRPr="00370A36">
        <w:rPr>
          <w:rFonts w:ascii="Times New Roman" w:eastAsia="Arial Unicode MS" w:hAnsi="Times New Roman"/>
          <w:sz w:val="28"/>
          <w:szCs w:val="28"/>
          <w:lang w:bidi="en-US"/>
        </w:rPr>
        <w:t xml:space="preserve"> территории по улице Московская;</w:t>
      </w:r>
    </w:p>
    <w:p w14:paraId="2E4A55CB" w14:textId="77777777" w:rsidR="002909F2" w:rsidRPr="00370A36" w:rsidRDefault="002909F2" w:rsidP="002909F2">
      <w:pPr>
        <w:pStyle w:val="a3"/>
        <w:numPr>
          <w:ilvl w:val="0"/>
          <w:numId w:val="19"/>
        </w:numPr>
        <w:tabs>
          <w:tab w:val="left" w:pos="1560"/>
        </w:tabs>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О</w:t>
      </w:r>
      <w:r w:rsidRPr="00370A36">
        <w:rPr>
          <w:rFonts w:ascii="Times New Roman" w:eastAsia="Arial Unicode MS" w:hAnsi="Times New Roman"/>
          <w:sz w:val="28"/>
          <w:szCs w:val="28"/>
          <w:lang w:bidi="en-US"/>
        </w:rPr>
        <w:t>бщественны</w:t>
      </w:r>
      <w:r>
        <w:rPr>
          <w:rFonts w:ascii="Times New Roman" w:eastAsia="Arial Unicode MS" w:hAnsi="Times New Roman"/>
          <w:sz w:val="28"/>
          <w:szCs w:val="28"/>
          <w:lang w:bidi="en-US"/>
        </w:rPr>
        <w:t>е</w:t>
      </w:r>
      <w:r w:rsidRPr="00370A36">
        <w:rPr>
          <w:rFonts w:ascii="Times New Roman" w:eastAsia="Arial Unicode MS" w:hAnsi="Times New Roman"/>
          <w:sz w:val="28"/>
          <w:szCs w:val="28"/>
          <w:lang w:bidi="en-US"/>
        </w:rPr>
        <w:t xml:space="preserve"> территории по улице Суворова;</w:t>
      </w:r>
    </w:p>
    <w:p w14:paraId="74CA2A07" w14:textId="77777777" w:rsidR="002909F2" w:rsidRPr="00370A36" w:rsidRDefault="002909F2" w:rsidP="002909F2">
      <w:pPr>
        <w:pStyle w:val="a3"/>
        <w:numPr>
          <w:ilvl w:val="0"/>
          <w:numId w:val="19"/>
        </w:numPr>
        <w:tabs>
          <w:tab w:val="left" w:pos="1560"/>
        </w:tabs>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Д</w:t>
      </w:r>
      <w:r w:rsidRPr="00370A36">
        <w:rPr>
          <w:rFonts w:ascii="Times New Roman" w:eastAsia="Arial Unicode MS" w:hAnsi="Times New Roman"/>
          <w:sz w:val="28"/>
          <w:szCs w:val="28"/>
          <w:lang w:bidi="en-US"/>
        </w:rPr>
        <w:t>воровы</w:t>
      </w:r>
      <w:r>
        <w:rPr>
          <w:rFonts w:ascii="Times New Roman" w:eastAsia="Arial Unicode MS" w:hAnsi="Times New Roman"/>
          <w:sz w:val="28"/>
          <w:szCs w:val="28"/>
          <w:lang w:bidi="en-US"/>
        </w:rPr>
        <w:t>е</w:t>
      </w:r>
      <w:r w:rsidRPr="00370A36">
        <w:rPr>
          <w:rFonts w:ascii="Times New Roman" w:eastAsia="Arial Unicode MS" w:hAnsi="Times New Roman"/>
          <w:sz w:val="28"/>
          <w:szCs w:val="28"/>
          <w:lang w:bidi="en-US"/>
        </w:rPr>
        <w:t xml:space="preserve"> территори</w:t>
      </w:r>
      <w:r>
        <w:rPr>
          <w:rFonts w:ascii="Times New Roman" w:eastAsia="Arial Unicode MS" w:hAnsi="Times New Roman"/>
          <w:sz w:val="28"/>
          <w:szCs w:val="28"/>
          <w:lang w:bidi="en-US"/>
        </w:rPr>
        <w:t>и</w:t>
      </w:r>
      <w:r w:rsidRPr="00370A36">
        <w:rPr>
          <w:rFonts w:ascii="Times New Roman" w:eastAsia="Arial Unicode MS" w:hAnsi="Times New Roman"/>
          <w:sz w:val="28"/>
          <w:szCs w:val="28"/>
          <w:lang w:bidi="en-US"/>
        </w:rPr>
        <w:t xml:space="preserve"> в мкр. Тиман</w:t>
      </w:r>
      <w:r w:rsidRPr="00B42F5E">
        <w:rPr>
          <w:rFonts w:ascii="Times New Roman" w:eastAsia="Arial Unicode MS" w:hAnsi="Times New Roman"/>
          <w:sz w:val="28"/>
          <w:szCs w:val="28"/>
          <w:lang w:bidi="en-US"/>
        </w:rPr>
        <w:t xml:space="preserve"> </w:t>
      </w:r>
      <w:r w:rsidRPr="00370A36">
        <w:rPr>
          <w:rFonts w:ascii="Times New Roman" w:eastAsia="Arial Unicode MS" w:hAnsi="Times New Roman"/>
          <w:sz w:val="28"/>
          <w:szCs w:val="28"/>
          <w:lang w:bidi="en-US"/>
        </w:rPr>
        <w:t>на 2025 год</w:t>
      </w:r>
      <w:r>
        <w:rPr>
          <w:rFonts w:ascii="Times New Roman" w:eastAsia="Arial Unicode MS" w:hAnsi="Times New Roman"/>
          <w:sz w:val="28"/>
          <w:szCs w:val="28"/>
          <w:lang w:bidi="en-US"/>
        </w:rPr>
        <w:t>;</w:t>
      </w:r>
    </w:p>
    <w:p w14:paraId="0ABB5438" w14:textId="77777777" w:rsidR="002909F2" w:rsidRPr="00370A36" w:rsidRDefault="002909F2" w:rsidP="002909F2">
      <w:pPr>
        <w:pStyle w:val="a3"/>
        <w:numPr>
          <w:ilvl w:val="0"/>
          <w:numId w:val="19"/>
        </w:numPr>
        <w:tabs>
          <w:tab w:val="left" w:pos="1560"/>
        </w:tabs>
        <w:ind w:left="0" w:firstLine="709"/>
        <w:jc w:val="both"/>
        <w:rPr>
          <w:rFonts w:ascii="Times New Roman" w:eastAsia="Arial Unicode MS" w:hAnsi="Times New Roman"/>
          <w:sz w:val="28"/>
          <w:szCs w:val="28"/>
          <w:lang w:bidi="en-US"/>
        </w:rPr>
      </w:pPr>
      <w:r>
        <w:rPr>
          <w:rFonts w:ascii="Times New Roman" w:eastAsia="Arial Unicode MS" w:hAnsi="Times New Roman"/>
          <w:sz w:val="28"/>
          <w:szCs w:val="28"/>
          <w:lang w:bidi="en-US"/>
        </w:rPr>
        <w:t>Концепция новогоднего оформления территории муниципального округа «Воркута» к новому 2025 году</w:t>
      </w:r>
      <w:r w:rsidRPr="00370A36">
        <w:rPr>
          <w:rFonts w:ascii="Times New Roman" w:eastAsia="Arial Unicode MS" w:hAnsi="Times New Roman"/>
          <w:sz w:val="28"/>
          <w:szCs w:val="28"/>
          <w:lang w:bidi="en-US"/>
        </w:rPr>
        <w:t>.</w:t>
      </w:r>
    </w:p>
    <w:p w14:paraId="15A2D540" w14:textId="77777777" w:rsidR="002909F2" w:rsidRPr="002909F2" w:rsidRDefault="002909F2" w:rsidP="002909F2">
      <w:pPr>
        <w:pStyle w:val="ad"/>
        <w:widowControl w:val="0"/>
        <w:shd w:val="clear" w:color="auto" w:fill="FFFFFF"/>
        <w:spacing w:after="0" w:line="240" w:lineRule="auto"/>
        <w:ind w:left="0" w:firstLine="709"/>
        <w:jc w:val="both"/>
        <w:rPr>
          <w:rFonts w:ascii="Times New Roman" w:eastAsia="Arial Unicode MS" w:hAnsi="Times New Roman"/>
          <w:sz w:val="28"/>
          <w:szCs w:val="28"/>
          <w:lang w:bidi="en-US"/>
        </w:rPr>
      </w:pPr>
      <w:r w:rsidRPr="002909F2">
        <w:rPr>
          <w:rFonts w:ascii="Times New Roman" w:eastAsia="Arial Unicode MS" w:hAnsi="Times New Roman"/>
          <w:sz w:val="28"/>
          <w:szCs w:val="28"/>
          <w:lang w:bidi="en-US"/>
        </w:rPr>
        <w:lastRenderedPageBreak/>
        <w:t>Также было разработано колористическое решение реконструируемых фасадов многоквартирных жилых домов по улице Ленина.</w:t>
      </w:r>
    </w:p>
    <w:p w14:paraId="22DBA31C" w14:textId="080F19C6" w:rsidR="002909F2" w:rsidRPr="002909F2" w:rsidRDefault="002909F2" w:rsidP="002909F2">
      <w:pPr>
        <w:pStyle w:val="ad"/>
        <w:widowControl w:val="0"/>
        <w:shd w:val="clear" w:color="auto" w:fill="FFFFFF"/>
        <w:spacing w:after="0" w:line="240" w:lineRule="auto"/>
        <w:ind w:left="0" w:firstLine="709"/>
        <w:jc w:val="both"/>
        <w:rPr>
          <w:rFonts w:ascii="Times New Roman" w:eastAsia="Arial Unicode MS" w:hAnsi="Times New Roman"/>
          <w:sz w:val="28"/>
          <w:szCs w:val="28"/>
          <w:lang w:eastAsia="ru-RU" w:bidi="en-US"/>
        </w:rPr>
      </w:pPr>
      <w:r w:rsidRPr="002909F2">
        <w:rPr>
          <w:rFonts w:ascii="Times New Roman" w:eastAsia="Arial Unicode MS" w:hAnsi="Times New Roman"/>
          <w:sz w:val="28"/>
          <w:szCs w:val="28"/>
          <w:lang w:eastAsia="ru-RU" w:bidi="en-US"/>
        </w:rPr>
        <w:t xml:space="preserve">Помимо вышеуказанного были созданы дизайн-проекты </w:t>
      </w:r>
      <w:r w:rsidRPr="002909F2">
        <w:rPr>
          <w:rFonts w:ascii="Times New Roman" w:eastAsia="Arial Unicode MS" w:hAnsi="Times New Roman"/>
          <w:sz w:val="28"/>
          <w:szCs w:val="28"/>
          <w:lang w:bidi="en-US"/>
        </w:rPr>
        <w:t xml:space="preserve">IT локаций и общественного места </w:t>
      </w:r>
      <w:r>
        <w:rPr>
          <w:rFonts w:ascii="Times New Roman" w:eastAsia="Arial Unicode MS" w:hAnsi="Times New Roman"/>
          <w:sz w:val="28"/>
          <w:szCs w:val="28"/>
          <w:lang w:eastAsia="ru-RU" w:bidi="en-US"/>
        </w:rPr>
        <w:t xml:space="preserve">МОУ «СОШ №40 </w:t>
      </w:r>
      <w:r w:rsidRPr="002909F2">
        <w:rPr>
          <w:rFonts w:ascii="Times New Roman" w:eastAsia="Arial Unicode MS" w:hAnsi="Times New Roman"/>
          <w:sz w:val="28"/>
          <w:szCs w:val="28"/>
          <w:lang w:eastAsia="ru-RU" w:bidi="en-US"/>
        </w:rPr>
        <w:t>с УИОП» г. Воркуты в рамках федерального проекта «Цифровая образовательная среда» национального проекта «Образование».</w:t>
      </w:r>
    </w:p>
    <w:p w14:paraId="46AFC8CA" w14:textId="77777777" w:rsidR="00691C01" w:rsidRPr="00370A36" w:rsidRDefault="00691C01" w:rsidP="00691C01">
      <w:pPr>
        <w:widowControl w:val="0"/>
        <w:shd w:val="clear" w:color="auto" w:fill="FFFFFF"/>
        <w:spacing w:after="0" w:line="240" w:lineRule="auto"/>
        <w:ind w:firstLine="720"/>
        <w:jc w:val="both"/>
        <w:rPr>
          <w:rFonts w:ascii="Times New Roman" w:eastAsia="Arial Unicode MS" w:hAnsi="Times New Roman" w:cs="Times New Roman"/>
          <w:sz w:val="28"/>
          <w:szCs w:val="28"/>
          <w:lang w:eastAsia="ru-RU" w:bidi="en-US"/>
        </w:rPr>
      </w:pPr>
      <w:r w:rsidRPr="00370A36">
        <w:rPr>
          <w:rFonts w:ascii="Times New Roman" w:eastAsia="Arial Unicode MS" w:hAnsi="Times New Roman" w:cs="Times New Roman"/>
          <w:sz w:val="28"/>
          <w:szCs w:val="28"/>
          <w:lang w:eastAsia="ru-RU" w:bidi="en-US"/>
        </w:rPr>
        <w:t>Рассмотрено 7 заявлений о согласовании размещения информационных конструкций различных типов и видов.</w:t>
      </w:r>
    </w:p>
    <w:p w14:paraId="72A8D112" w14:textId="59730C9A" w:rsidR="00691C01" w:rsidRDefault="00691C01" w:rsidP="007D105D">
      <w:pPr>
        <w:pStyle w:val="a3"/>
        <w:ind w:firstLine="709"/>
        <w:jc w:val="both"/>
        <w:rPr>
          <w:rFonts w:ascii="Times New Roman" w:eastAsia="Arial Unicode MS" w:hAnsi="Times New Roman"/>
          <w:sz w:val="28"/>
          <w:szCs w:val="28"/>
          <w:lang w:bidi="en-US"/>
        </w:rPr>
      </w:pPr>
      <w:r w:rsidRPr="00370A36">
        <w:rPr>
          <w:rFonts w:ascii="Times New Roman" w:eastAsia="Arial Unicode MS" w:hAnsi="Times New Roman"/>
          <w:sz w:val="28"/>
          <w:szCs w:val="28"/>
          <w:lang w:bidi="en-US"/>
        </w:rPr>
        <w:t>В 2024 году администрацией МО «Воркута» продолжены мероприятия по разработке и утверждению программы газификации, включающей мероприятия по обеспечению технической возможности подключения социально значимых объектов МО «Воркута» к сетям газификации или включении таких мероприятий в региональную программу газоснабжения и газификации на 2022–2025 с проведением/подключением внутримежпоселкового газопровода</w:t>
      </w:r>
      <w:r>
        <w:rPr>
          <w:rFonts w:ascii="Times New Roman" w:eastAsia="Arial Unicode MS" w:hAnsi="Times New Roman"/>
          <w:sz w:val="28"/>
          <w:szCs w:val="28"/>
          <w:lang w:bidi="en-US"/>
        </w:rPr>
        <w:t>.</w:t>
      </w:r>
    </w:p>
    <w:p w14:paraId="0D6C19A1" w14:textId="2E859146" w:rsidR="00691C01" w:rsidRPr="008B5086" w:rsidRDefault="00691C01" w:rsidP="00691C01">
      <w:pPr>
        <w:pStyle w:val="af2"/>
        <w:spacing w:before="0" w:beforeAutospacing="0" w:after="0" w:afterAutospacing="0"/>
        <w:ind w:firstLine="709"/>
        <w:jc w:val="both"/>
        <w:rPr>
          <w:sz w:val="28"/>
          <w:szCs w:val="28"/>
        </w:rPr>
      </w:pPr>
      <w:r w:rsidRPr="00370A36">
        <w:rPr>
          <w:sz w:val="28"/>
          <w:szCs w:val="28"/>
        </w:rPr>
        <w:t>В сфере земельных отношений заключено договоров аренды – 125 ед. (в 2023г. – 131</w:t>
      </w:r>
      <w:r w:rsidR="000B0DB0">
        <w:rPr>
          <w:sz w:val="28"/>
          <w:szCs w:val="28"/>
        </w:rPr>
        <w:t xml:space="preserve"> ед.</w:t>
      </w:r>
      <w:r w:rsidRPr="00370A36">
        <w:rPr>
          <w:sz w:val="28"/>
          <w:szCs w:val="28"/>
        </w:rPr>
        <w:t>), купли-продажи – 52</w:t>
      </w:r>
      <w:r>
        <w:rPr>
          <w:sz w:val="28"/>
          <w:szCs w:val="28"/>
        </w:rPr>
        <w:t xml:space="preserve"> ед.</w:t>
      </w:r>
      <w:r w:rsidR="00250DA3" w:rsidRPr="00250DA3">
        <w:rPr>
          <w:rFonts w:eastAsia="Arial Unicode MS"/>
          <w:color w:val="000000"/>
          <w:sz w:val="28"/>
          <w:szCs w:val="28"/>
          <w:lang w:bidi="en-US"/>
        </w:rPr>
        <w:t xml:space="preserve"> </w:t>
      </w:r>
      <w:r w:rsidR="00250DA3" w:rsidRPr="00370A36">
        <w:rPr>
          <w:rFonts w:eastAsia="Arial Unicode MS"/>
          <w:color w:val="000000"/>
          <w:sz w:val="28"/>
          <w:szCs w:val="28"/>
          <w:lang w:bidi="en-US"/>
        </w:rPr>
        <w:t>на общую сумму 1,3 млн руб.</w:t>
      </w:r>
      <w:r w:rsidRPr="00370A36">
        <w:rPr>
          <w:sz w:val="28"/>
          <w:szCs w:val="28"/>
        </w:rPr>
        <w:t xml:space="preserve"> (в 2023г. – 61</w:t>
      </w:r>
      <w:r>
        <w:rPr>
          <w:sz w:val="28"/>
          <w:szCs w:val="28"/>
        </w:rPr>
        <w:t xml:space="preserve"> ед.</w:t>
      </w:r>
      <w:r w:rsidRPr="00370A36">
        <w:rPr>
          <w:sz w:val="28"/>
          <w:szCs w:val="28"/>
        </w:rPr>
        <w:t>), безвозмездного пользования – 3</w:t>
      </w:r>
      <w:r>
        <w:rPr>
          <w:sz w:val="28"/>
          <w:szCs w:val="28"/>
        </w:rPr>
        <w:t xml:space="preserve"> ед.</w:t>
      </w:r>
      <w:r w:rsidRPr="00370A36">
        <w:rPr>
          <w:sz w:val="28"/>
          <w:szCs w:val="28"/>
        </w:rPr>
        <w:t xml:space="preserve"> (в 2023г. – 4</w:t>
      </w:r>
      <w:r>
        <w:rPr>
          <w:sz w:val="28"/>
          <w:szCs w:val="28"/>
        </w:rPr>
        <w:t xml:space="preserve"> ед.</w:t>
      </w:r>
      <w:r w:rsidRPr="00370A36">
        <w:rPr>
          <w:sz w:val="28"/>
          <w:szCs w:val="28"/>
        </w:rPr>
        <w:t>), бессрочного пользования – 21</w:t>
      </w:r>
      <w:r>
        <w:rPr>
          <w:sz w:val="28"/>
          <w:szCs w:val="28"/>
        </w:rPr>
        <w:t xml:space="preserve"> ед.</w:t>
      </w:r>
      <w:r w:rsidRPr="00370A36">
        <w:rPr>
          <w:sz w:val="28"/>
          <w:szCs w:val="28"/>
        </w:rPr>
        <w:t xml:space="preserve"> (в 2023г. – 4</w:t>
      </w:r>
      <w:r>
        <w:rPr>
          <w:sz w:val="28"/>
          <w:szCs w:val="28"/>
        </w:rPr>
        <w:t xml:space="preserve"> ед.</w:t>
      </w:r>
      <w:r w:rsidRPr="00370A36">
        <w:rPr>
          <w:sz w:val="28"/>
          <w:szCs w:val="28"/>
        </w:rPr>
        <w:t>). Заключено дополнительных соглашений – 10</w:t>
      </w:r>
      <w:r>
        <w:rPr>
          <w:sz w:val="28"/>
          <w:szCs w:val="28"/>
        </w:rPr>
        <w:t xml:space="preserve"> ед.</w:t>
      </w:r>
      <w:r w:rsidRPr="00370A36">
        <w:rPr>
          <w:sz w:val="28"/>
          <w:szCs w:val="28"/>
        </w:rPr>
        <w:t xml:space="preserve"> (в 2023г – 13</w:t>
      </w:r>
      <w:r>
        <w:rPr>
          <w:sz w:val="28"/>
          <w:szCs w:val="28"/>
        </w:rPr>
        <w:t xml:space="preserve"> ед.</w:t>
      </w:r>
      <w:r w:rsidRPr="00370A36">
        <w:rPr>
          <w:sz w:val="28"/>
          <w:szCs w:val="28"/>
        </w:rPr>
        <w:t>). Разрешение на использование земельного участка – 30</w:t>
      </w:r>
      <w:r>
        <w:rPr>
          <w:sz w:val="28"/>
          <w:szCs w:val="28"/>
        </w:rPr>
        <w:t xml:space="preserve"> ед.</w:t>
      </w:r>
      <w:r w:rsidRPr="00370A36">
        <w:rPr>
          <w:sz w:val="28"/>
          <w:szCs w:val="28"/>
        </w:rPr>
        <w:t xml:space="preserve"> (в 2023г.- 10</w:t>
      </w:r>
      <w:r>
        <w:rPr>
          <w:sz w:val="28"/>
          <w:szCs w:val="28"/>
        </w:rPr>
        <w:t xml:space="preserve"> ед.</w:t>
      </w:r>
      <w:r w:rsidRPr="00370A36">
        <w:rPr>
          <w:sz w:val="28"/>
          <w:szCs w:val="28"/>
        </w:rPr>
        <w:t>). Утверждено схем – 40</w:t>
      </w:r>
      <w:r>
        <w:rPr>
          <w:sz w:val="28"/>
          <w:szCs w:val="28"/>
        </w:rPr>
        <w:t xml:space="preserve"> ед.</w:t>
      </w:r>
      <w:r w:rsidRPr="00370A36">
        <w:rPr>
          <w:sz w:val="28"/>
          <w:szCs w:val="28"/>
        </w:rPr>
        <w:t xml:space="preserve"> (в 2023 г. – 20</w:t>
      </w:r>
      <w:r>
        <w:rPr>
          <w:sz w:val="28"/>
          <w:szCs w:val="28"/>
        </w:rPr>
        <w:t xml:space="preserve"> ед.</w:t>
      </w:r>
      <w:r w:rsidRPr="00370A36">
        <w:rPr>
          <w:sz w:val="28"/>
          <w:szCs w:val="28"/>
        </w:rPr>
        <w:t>).</w:t>
      </w:r>
    </w:p>
    <w:p w14:paraId="029F3C43" w14:textId="77777777" w:rsidR="008B5086" w:rsidRPr="00370A36" w:rsidRDefault="008B5086" w:rsidP="008B5086">
      <w:pPr>
        <w:pStyle w:val="af2"/>
        <w:spacing w:before="0" w:beforeAutospacing="0" w:after="0" w:afterAutospacing="0"/>
        <w:ind w:firstLine="709"/>
        <w:jc w:val="both"/>
        <w:rPr>
          <w:sz w:val="28"/>
          <w:szCs w:val="28"/>
        </w:rPr>
      </w:pPr>
      <w:r w:rsidRPr="00370A36">
        <w:rPr>
          <w:sz w:val="28"/>
          <w:szCs w:val="28"/>
        </w:rPr>
        <w:t>Проведено</w:t>
      </w:r>
      <w:r w:rsidRPr="00370A36">
        <w:rPr>
          <w:rFonts w:eastAsia="Arial Unicode MS"/>
          <w:color w:val="010101"/>
          <w:sz w:val="28"/>
          <w:szCs w:val="28"/>
          <w:lang w:bidi="en-US"/>
        </w:rPr>
        <w:t xml:space="preserve"> 17 аукционов (в форме электронных торгов) по 197 лотам на общую сумму 42,7 млн. руб. (в 2023г. проведено 9 аукционов на сумму 4,4 млн руб.</w:t>
      </w:r>
      <w:r w:rsidRPr="00370A36">
        <w:rPr>
          <w:sz w:val="28"/>
          <w:szCs w:val="28"/>
        </w:rPr>
        <w:t>).</w:t>
      </w:r>
    </w:p>
    <w:p w14:paraId="31D792A9" w14:textId="77777777" w:rsidR="008B5086" w:rsidRPr="00370A36" w:rsidRDefault="008B5086" w:rsidP="008B5086">
      <w:pPr>
        <w:widowControl w:val="0"/>
        <w:shd w:val="clear" w:color="auto" w:fill="FFFFFF"/>
        <w:spacing w:after="0" w:line="240" w:lineRule="auto"/>
        <w:ind w:firstLine="737"/>
        <w:jc w:val="both"/>
        <w:rPr>
          <w:rFonts w:ascii="Times New Roman" w:eastAsia="Arial Unicode MS" w:hAnsi="Times New Roman" w:cs="Times New Roman"/>
          <w:color w:val="000000"/>
          <w:sz w:val="28"/>
          <w:szCs w:val="28"/>
          <w:lang w:bidi="en-US"/>
        </w:rPr>
      </w:pPr>
      <w:r w:rsidRPr="00370A36">
        <w:rPr>
          <w:rFonts w:ascii="Times New Roman" w:hAnsi="Times New Roman" w:cs="Times New Roman"/>
          <w:sz w:val="28"/>
          <w:szCs w:val="28"/>
          <w:lang w:eastAsia="ru-RU"/>
        </w:rPr>
        <w:t>По состоянию на 31.12.2024 действовало 423 договора аренды земельных участков. Поступление арендной платы за 2024 год составило 15,4 млн. руб. (за 2023г. – 20,9 млн руб.)</w:t>
      </w:r>
    </w:p>
    <w:p w14:paraId="5BD10CB3" w14:textId="77777777" w:rsidR="008B5086" w:rsidRPr="00370A36" w:rsidRDefault="008B5086" w:rsidP="008B5086">
      <w:pPr>
        <w:widowControl w:val="0"/>
        <w:shd w:val="clear" w:color="auto" w:fill="FFFFFF"/>
        <w:spacing w:after="0" w:line="240" w:lineRule="auto"/>
        <w:ind w:firstLine="737"/>
        <w:jc w:val="both"/>
        <w:rPr>
          <w:rFonts w:ascii="Times New Roman" w:eastAsia="Arial Unicode MS" w:hAnsi="Times New Roman" w:cs="Times New Roman"/>
          <w:color w:val="000000"/>
          <w:sz w:val="28"/>
          <w:szCs w:val="28"/>
          <w:lang w:bidi="en-US"/>
        </w:rPr>
      </w:pPr>
      <w:r w:rsidRPr="00370A36">
        <w:rPr>
          <w:rFonts w:ascii="Times New Roman" w:eastAsia="Arial Unicode MS" w:hAnsi="Times New Roman" w:cs="Times New Roman"/>
          <w:color w:val="000000"/>
          <w:sz w:val="28"/>
          <w:szCs w:val="28"/>
          <w:lang w:bidi="en-US"/>
        </w:rPr>
        <w:t xml:space="preserve">Для взыскания задолженности по арендной плате на протяжении 2024 года проводилась претензионно-исковая работа. </w:t>
      </w:r>
    </w:p>
    <w:p w14:paraId="7DE12629" w14:textId="77777777" w:rsidR="008B5086" w:rsidRPr="00370A36" w:rsidRDefault="008B5086" w:rsidP="008B5086">
      <w:pPr>
        <w:widowControl w:val="0"/>
        <w:shd w:val="clear" w:color="auto" w:fill="FFFFFF"/>
        <w:spacing w:after="0" w:line="240" w:lineRule="auto"/>
        <w:ind w:firstLine="737"/>
        <w:jc w:val="both"/>
        <w:rPr>
          <w:rFonts w:ascii="Times New Roman" w:eastAsia="Arial Unicode MS" w:hAnsi="Times New Roman" w:cs="Times New Roman"/>
          <w:color w:val="000000"/>
          <w:sz w:val="28"/>
          <w:szCs w:val="28"/>
          <w:lang w:bidi="en-US"/>
        </w:rPr>
      </w:pPr>
      <w:r w:rsidRPr="00370A36">
        <w:rPr>
          <w:rFonts w:ascii="Times New Roman" w:eastAsia="Arial Unicode MS" w:hAnsi="Times New Roman" w:cs="Times New Roman"/>
          <w:color w:val="000000"/>
          <w:sz w:val="28"/>
          <w:szCs w:val="28"/>
          <w:lang w:bidi="en-US"/>
        </w:rPr>
        <w:t xml:space="preserve">Арендаторам земельных участков направлено 41 претензия на общую сумму </w:t>
      </w:r>
      <w:r w:rsidRPr="00370A36">
        <w:rPr>
          <w:rFonts w:ascii="Times New Roman" w:eastAsia="Arial Unicode MS" w:hAnsi="Times New Roman" w:cs="Times New Roman"/>
          <w:color w:val="000000" w:themeColor="text1"/>
          <w:sz w:val="28"/>
          <w:szCs w:val="28"/>
          <w:lang w:bidi="en-US"/>
        </w:rPr>
        <w:t xml:space="preserve">35,8 </w:t>
      </w:r>
      <w:r w:rsidRPr="00370A36">
        <w:rPr>
          <w:rFonts w:ascii="Times New Roman" w:eastAsia="Arial Unicode MS" w:hAnsi="Times New Roman" w:cs="Times New Roman"/>
          <w:color w:val="000000"/>
          <w:sz w:val="28"/>
          <w:szCs w:val="28"/>
          <w:lang w:bidi="en-US"/>
        </w:rPr>
        <w:t>млн руб. Поступило в бюджет 1,5 млн руб. (в 2023г. направлена 297 претензий на общую сумму 7,3 млн руб. Поступило в бюджет 1,3 млн руб.</w:t>
      </w:r>
      <w:r w:rsidRPr="00370A36">
        <w:rPr>
          <w:rFonts w:ascii="Times New Roman" w:hAnsi="Times New Roman" w:cs="Times New Roman"/>
          <w:sz w:val="28"/>
          <w:szCs w:val="28"/>
        </w:rPr>
        <w:t>)</w:t>
      </w:r>
      <w:r w:rsidRPr="00370A36">
        <w:rPr>
          <w:sz w:val="28"/>
          <w:szCs w:val="28"/>
        </w:rPr>
        <w:t>.</w:t>
      </w:r>
    </w:p>
    <w:p w14:paraId="4181EBC1" w14:textId="77777777" w:rsidR="008B5086" w:rsidRPr="00370A36" w:rsidRDefault="008B5086" w:rsidP="008B5086">
      <w:pPr>
        <w:widowControl w:val="0"/>
        <w:shd w:val="clear" w:color="auto" w:fill="FFFFFF"/>
        <w:spacing w:after="0" w:line="240" w:lineRule="auto"/>
        <w:ind w:firstLine="737"/>
        <w:jc w:val="both"/>
        <w:rPr>
          <w:sz w:val="28"/>
          <w:szCs w:val="28"/>
        </w:rPr>
      </w:pPr>
      <w:r w:rsidRPr="00370A36">
        <w:rPr>
          <w:rFonts w:ascii="Times New Roman" w:eastAsia="Arial Unicode MS" w:hAnsi="Times New Roman" w:cs="Times New Roman"/>
          <w:color w:val="000000"/>
          <w:sz w:val="28"/>
          <w:szCs w:val="28"/>
          <w:lang w:bidi="en-US"/>
        </w:rPr>
        <w:t>Направлено в суды 49 исковых заявлений и судебных приказов на общую сумму 19,6 млн руб., принято 19 судебных решений на общую сумму 4,1 млн руб. Поступило в бюджет 1,5 млн руб. (в 2023г. направлено в суды 297 исковых заявлений и судебных приказов на общую сумму 11,3 млн руб., принято 13 судебных решений на общую сумму 1,4 млн руб. Поступило в бюджет 1,3 млн руб.</w:t>
      </w:r>
      <w:r w:rsidRPr="00370A36">
        <w:rPr>
          <w:rFonts w:ascii="Times New Roman" w:hAnsi="Times New Roman" w:cs="Times New Roman"/>
          <w:sz w:val="28"/>
          <w:szCs w:val="28"/>
        </w:rPr>
        <w:t>)</w:t>
      </w:r>
      <w:r w:rsidRPr="00370A36">
        <w:rPr>
          <w:sz w:val="28"/>
          <w:szCs w:val="28"/>
        </w:rPr>
        <w:t>.</w:t>
      </w:r>
    </w:p>
    <w:p w14:paraId="59800368" w14:textId="101E2DD5" w:rsidR="008D5E0C" w:rsidRPr="008B5086" w:rsidRDefault="008D5E0C" w:rsidP="007D105D">
      <w:pPr>
        <w:pStyle w:val="af2"/>
        <w:spacing w:before="0" w:beforeAutospacing="0" w:after="0" w:afterAutospacing="0"/>
        <w:ind w:firstLine="709"/>
        <w:jc w:val="both"/>
        <w:rPr>
          <w:b/>
          <w:sz w:val="28"/>
          <w:szCs w:val="28"/>
        </w:rPr>
      </w:pPr>
      <w:r w:rsidRPr="008B5086">
        <w:rPr>
          <w:b/>
          <w:sz w:val="28"/>
          <w:szCs w:val="28"/>
        </w:rPr>
        <w:t>Программа «Гектар в Арктической зоне Российской Федерации»</w:t>
      </w:r>
    </w:p>
    <w:p w14:paraId="2594B327" w14:textId="77777777" w:rsidR="008B5086" w:rsidRPr="00370A36" w:rsidRDefault="008B5086" w:rsidP="008B5086">
      <w:pPr>
        <w:widowControl w:val="0"/>
        <w:shd w:val="clear" w:color="auto" w:fill="FFFFFF"/>
        <w:spacing w:after="0" w:line="240" w:lineRule="auto"/>
        <w:ind w:firstLine="720"/>
        <w:jc w:val="both"/>
        <w:rPr>
          <w:rFonts w:ascii="Times New Roman" w:eastAsia="Arial Unicode MS" w:hAnsi="Times New Roman" w:cs="Times New Roman"/>
          <w:color w:val="000000"/>
          <w:sz w:val="28"/>
          <w:szCs w:val="28"/>
          <w:lang w:bidi="en-US"/>
        </w:rPr>
      </w:pPr>
      <w:r w:rsidRPr="00370A36">
        <w:rPr>
          <w:rFonts w:ascii="Times New Roman" w:eastAsia="Arial Unicode MS" w:hAnsi="Times New Roman" w:cs="Times New Roman"/>
          <w:color w:val="000000"/>
          <w:sz w:val="28"/>
          <w:szCs w:val="28"/>
          <w:lang w:bidi="en-US"/>
        </w:rPr>
        <w:t>В 2024 году на постоянной основе проводилась работа по предоставлению земельных участков в рамках программы «Гектар в Арктической зоне Российской Федерации».</w:t>
      </w:r>
    </w:p>
    <w:p w14:paraId="54A999B0" w14:textId="5522E58C"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В 2024 году по программе «Гектар в Арктике» от граждан в администрацию МО «Воркута» поступило 1 заявление (в 2023г. – 3 заявлений). Общая площадь заявленных на получение земельных участков составляет 59 614 кв. м. В отношении 1 (одного) земельного участка, переданного по договору безвозмездного пользования в рамках программы «Гектар в Арктической зоне Российской Федерации» выбран вид разрешенного использования – «природно-познавательный туризм».</w:t>
      </w:r>
    </w:p>
    <w:p w14:paraId="0979C976" w14:textId="77777777"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Также, площадь земельных участков, которые могут быть предоставлены на территории МО «Воркута» в безвозмездное пользование по программе «Гектар в Арктике» увеличилась на 837 га.</w:t>
      </w:r>
    </w:p>
    <w:p w14:paraId="6CBC74F6" w14:textId="086B268D" w:rsidR="008B5086" w:rsidRPr="00370A36" w:rsidRDefault="008B5086" w:rsidP="008B5086">
      <w:pPr>
        <w:pStyle w:val="af2"/>
        <w:spacing w:before="0" w:beforeAutospacing="0" w:after="0" w:afterAutospacing="0"/>
        <w:ind w:firstLine="709"/>
        <w:jc w:val="both"/>
        <w:rPr>
          <w:rFonts w:eastAsia="Arial Unicode MS"/>
          <w:b/>
          <w:color w:val="000000"/>
          <w:sz w:val="28"/>
          <w:szCs w:val="28"/>
          <w:lang w:bidi="en-US"/>
        </w:rPr>
      </w:pPr>
      <w:r w:rsidRPr="00370A36">
        <w:rPr>
          <w:rFonts w:eastAsia="Arial Unicode MS"/>
          <w:b/>
          <w:color w:val="000000"/>
          <w:sz w:val="28"/>
          <w:szCs w:val="28"/>
          <w:lang w:bidi="en-US"/>
        </w:rPr>
        <w:lastRenderedPageBreak/>
        <w:t>Программа «Гаражная амнистия» в рамках Федерального закона от 05.04.2021 № 79-ФЗ</w:t>
      </w:r>
    </w:p>
    <w:p w14:paraId="14DFF8E1" w14:textId="77777777"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В 2024 году на постоянной основе проводилась работа по предоставлению земельных участков в рамках программы «гаражная амнистия».</w:t>
      </w:r>
    </w:p>
    <w:p w14:paraId="6F5B9EC9" w14:textId="4A7195BC"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 xml:space="preserve">По результатам </w:t>
      </w:r>
      <w:r w:rsidR="005723B3">
        <w:rPr>
          <w:rFonts w:eastAsia="Arial Unicode MS"/>
          <w:color w:val="000000"/>
          <w:sz w:val="28"/>
          <w:szCs w:val="28"/>
          <w:lang w:bidi="en-US"/>
        </w:rPr>
        <w:t xml:space="preserve">работы </w:t>
      </w:r>
      <w:r w:rsidRPr="00370A36">
        <w:rPr>
          <w:rFonts w:eastAsia="Arial Unicode MS"/>
          <w:color w:val="000000"/>
          <w:sz w:val="28"/>
          <w:szCs w:val="28"/>
          <w:lang w:bidi="en-US"/>
        </w:rPr>
        <w:t>поставлено 29 объектов недвижимого имущества на государственный кадастровый учет, из них: 16 объектов капитального строительства нежилого назначения, 13 земельных участков.</w:t>
      </w:r>
    </w:p>
    <w:p w14:paraId="0A0B6D54" w14:textId="77777777" w:rsidR="008B5086" w:rsidRPr="00370A36" w:rsidRDefault="008B5086" w:rsidP="008B5086">
      <w:pPr>
        <w:pStyle w:val="af2"/>
        <w:spacing w:before="0" w:beforeAutospacing="0" w:after="0" w:afterAutospacing="0"/>
        <w:ind w:firstLine="709"/>
        <w:jc w:val="both"/>
        <w:rPr>
          <w:rFonts w:eastAsia="Arial Unicode MS"/>
          <w:b/>
          <w:color w:val="000000"/>
          <w:sz w:val="28"/>
          <w:szCs w:val="28"/>
          <w:lang w:bidi="en-US"/>
        </w:rPr>
      </w:pPr>
      <w:r w:rsidRPr="00370A36">
        <w:rPr>
          <w:rFonts w:eastAsia="Arial Unicode MS"/>
          <w:b/>
          <w:color w:val="000000"/>
          <w:sz w:val="28"/>
          <w:szCs w:val="28"/>
          <w:lang w:bidi="en-US"/>
        </w:rPr>
        <w:t>Межевание и проведение кадастровых работ в отношении земель сельскохозяйственного назначения.</w:t>
      </w:r>
    </w:p>
    <w:p w14:paraId="736DD820" w14:textId="77777777"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В 2024 году была направлена заявочная документация для участия в отборе заявок субъектов Российской Федерации на подготовку проектов межевания земельных участков и на проведение кадастровых работ.</w:t>
      </w:r>
    </w:p>
    <w:p w14:paraId="58092EB2" w14:textId="36CD11C3" w:rsidR="008B5086" w:rsidRPr="00370A36" w:rsidRDefault="008B5086" w:rsidP="008B5086">
      <w:pPr>
        <w:pStyle w:val="af2"/>
        <w:spacing w:before="0" w:beforeAutospacing="0" w:after="0" w:afterAutospacing="0"/>
        <w:ind w:firstLine="709"/>
        <w:jc w:val="both"/>
        <w:rPr>
          <w:rFonts w:eastAsia="Arial Unicode MS"/>
          <w:color w:val="000000"/>
          <w:sz w:val="28"/>
          <w:szCs w:val="28"/>
          <w:lang w:bidi="en-US"/>
        </w:rPr>
      </w:pPr>
      <w:r w:rsidRPr="00370A36">
        <w:rPr>
          <w:rFonts w:eastAsia="Arial Unicode MS"/>
          <w:color w:val="000000"/>
          <w:sz w:val="28"/>
          <w:szCs w:val="28"/>
          <w:lang w:bidi="en-US"/>
        </w:rPr>
        <w:t>По результатам</w:t>
      </w:r>
      <w:r w:rsidR="00250DA3">
        <w:rPr>
          <w:rFonts w:eastAsia="Arial Unicode MS"/>
          <w:color w:val="000000"/>
          <w:sz w:val="28"/>
          <w:szCs w:val="28"/>
          <w:lang w:bidi="en-US"/>
        </w:rPr>
        <w:t xml:space="preserve"> отбора</w:t>
      </w:r>
      <w:r w:rsidRPr="00370A36">
        <w:rPr>
          <w:rFonts w:eastAsia="Arial Unicode MS"/>
          <w:color w:val="000000"/>
          <w:sz w:val="28"/>
          <w:szCs w:val="28"/>
          <w:lang w:bidi="en-US"/>
        </w:rPr>
        <w:t xml:space="preserve"> на территории муниципального округа «Воркута» образовано и поставлено на государственный кадастровый учет 4 (четыре) земельных участка из земель сельскохозяйственного назначения, общей площадью более 1 896 947 527 кв.м.</w:t>
      </w:r>
    </w:p>
    <w:p w14:paraId="7351523B" w14:textId="77777777" w:rsidR="008B5086" w:rsidRPr="00370A36" w:rsidRDefault="008B5086" w:rsidP="008B5086">
      <w:pPr>
        <w:pStyle w:val="af2"/>
        <w:spacing w:before="0" w:beforeAutospacing="0" w:after="0" w:afterAutospacing="0"/>
        <w:ind w:firstLine="709"/>
        <w:jc w:val="both"/>
        <w:rPr>
          <w:sz w:val="28"/>
          <w:szCs w:val="28"/>
        </w:rPr>
      </w:pPr>
      <w:r w:rsidRPr="00370A36">
        <w:rPr>
          <w:sz w:val="28"/>
          <w:szCs w:val="28"/>
        </w:rPr>
        <w:t>В 2024 году определен альтернативный земельный участок для размещения ТКО на территории муниципального округа «Воркута», площадью 250340 кв.м.</w:t>
      </w:r>
    </w:p>
    <w:p w14:paraId="11CC8D09" w14:textId="0A892C4E" w:rsidR="008B5086" w:rsidRPr="00370A36" w:rsidRDefault="008B5086" w:rsidP="008B5086">
      <w:pPr>
        <w:pStyle w:val="af2"/>
        <w:spacing w:before="0" w:beforeAutospacing="0" w:after="0" w:afterAutospacing="0"/>
        <w:ind w:firstLine="709"/>
        <w:jc w:val="both"/>
        <w:rPr>
          <w:sz w:val="28"/>
          <w:szCs w:val="28"/>
        </w:rPr>
      </w:pPr>
      <w:r w:rsidRPr="00370A36">
        <w:rPr>
          <w:sz w:val="28"/>
          <w:szCs w:val="28"/>
        </w:rPr>
        <w:t>В рамках реализации масштабного инвестиционного проекта по строительству дата центра на 77 МВт в МО Воркута проведены соответствующие кадас</w:t>
      </w:r>
      <w:r w:rsidR="00D236E0">
        <w:rPr>
          <w:sz w:val="28"/>
          <w:szCs w:val="28"/>
        </w:rPr>
        <w:t>тровые работы, в ходе которых образован и</w:t>
      </w:r>
      <w:r w:rsidRPr="00370A36">
        <w:rPr>
          <w:sz w:val="28"/>
          <w:szCs w:val="28"/>
        </w:rPr>
        <w:t xml:space="preserve"> поставлен на государственный кадастровый учет земельный участок с кадастровым номером 11:16:0301001:861.</w:t>
      </w:r>
    </w:p>
    <w:p w14:paraId="74A7008B" w14:textId="77777777" w:rsidR="00651630" w:rsidRPr="00370A36" w:rsidRDefault="00651630" w:rsidP="00651630">
      <w:pPr>
        <w:pStyle w:val="af2"/>
        <w:spacing w:before="0" w:beforeAutospacing="0" w:after="0" w:afterAutospacing="0"/>
        <w:ind w:firstLine="709"/>
        <w:jc w:val="both"/>
        <w:rPr>
          <w:sz w:val="28"/>
          <w:szCs w:val="28"/>
        </w:rPr>
      </w:pPr>
      <w:r w:rsidRPr="00370A36">
        <w:rPr>
          <w:sz w:val="28"/>
          <w:szCs w:val="28"/>
        </w:rPr>
        <w:t>В 2024 году принято 23 решения по изъятию земельных участков, находящихся под аварийными многоквартирными домами, для муниципальных нужд.</w:t>
      </w:r>
    </w:p>
    <w:p w14:paraId="45CCBD8C" w14:textId="77777777" w:rsidR="00651630" w:rsidRDefault="00651630" w:rsidP="00651630">
      <w:pPr>
        <w:pStyle w:val="af2"/>
        <w:spacing w:before="0" w:beforeAutospacing="0" w:after="0" w:afterAutospacing="0"/>
        <w:ind w:firstLine="709"/>
        <w:jc w:val="both"/>
        <w:rPr>
          <w:sz w:val="28"/>
          <w:szCs w:val="28"/>
        </w:rPr>
      </w:pPr>
      <w:r w:rsidRPr="00370A36">
        <w:rPr>
          <w:sz w:val="28"/>
          <w:szCs w:val="28"/>
        </w:rPr>
        <w:t>Проведены кадастровые работы – образованы и поставлены на государственный кадастровый учет 3 земельных участка - (территории) общего пользования, - скверы по улицам: Суворова, Яновского и площадь Победы.</w:t>
      </w:r>
    </w:p>
    <w:p w14:paraId="28E77710" w14:textId="77777777" w:rsidR="008B5086" w:rsidRPr="008F0E85" w:rsidRDefault="008B5086" w:rsidP="007D105D">
      <w:pPr>
        <w:pStyle w:val="af2"/>
        <w:spacing w:before="0" w:beforeAutospacing="0" w:after="0" w:afterAutospacing="0"/>
        <w:ind w:firstLine="709"/>
        <w:jc w:val="both"/>
        <w:rPr>
          <w:sz w:val="28"/>
          <w:szCs w:val="28"/>
        </w:rPr>
      </w:pPr>
    </w:p>
    <w:p w14:paraId="2DA203E9" w14:textId="3F563D38" w:rsidR="00A94B97" w:rsidRPr="008F0E85" w:rsidRDefault="00A94B97" w:rsidP="007D105D">
      <w:pPr>
        <w:pStyle w:val="af2"/>
        <w:spacing w:before="0" w:beforeAutospacing="0" w:after="0" w:afterAutospacing="0"/>
        <w:ind w:firstLine="709"/>
        <w:jc w:val="both"/>
        <w:rPr>
          <w:b/>
          <w:sz w:val="28"/>
          <w:szCs w:val="28"/>
          <w:u w:val="single"/>
        </w:rPr>
      </w:pPr>
      <w:r w:rsidRPr="008F0E85">
        <w:rPr>
          <w:b/>
          <w:sz w:val="28"/>
          <w:szCs w:val="28"/>
          <w:u w:val="single"/>
        </w:rPr>
        <w:t>Муниципальное имущество</w:t>
      </w:r>
    </w:p>
    <w:p w14:paraId="173B133E"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По состоянию на 31.12.202</w:t>
      </w:r>
      <w:r>
        <w:rPr>
          <w:rFonts w:ascii="Times New Roman" w:hAnsi="Times New Roman"/>
          <w:sz w:val="28"/>
          <w:szCs w:val="28"/>
        </w:rPr>
        <w:t>4</w:t>
      </w:r>
      <w:r w:rsidRPr="00723CDF">
        <w:rPr>
          <w:rFonts w:ascii="Times New Roman" w:hAnsi="Times New Roman"/>
          <w:sz w:val="28"/>
          <w:szCs w:val="28"/>
        </w:rPr>
        <w:t xml:space="preserve"> в реестре муниципальной собственности муниципального округа «Воркута»</w:t>
      </w:r>
      <w:r>
        <w:rPr>
          <w:rFonts w:ascii="Times New Roman" w:hAnsi="Times New Roman"/>
          <w:sz w:val="28"/>
          <w:szCs w:val="28"/>
        </w:rPr>
        <w:t xml:space="preserve"> Республики Коми (далее – МО «Воркута») </w:t>
      </w:r>
      <w:r w:rsidRPr="00723CDF">
        <w:rPr>
          <w:rFonts w:ascii="Times New Roman" w:hAnsi="Times New Roman"/>
          <w:sz w:val="28"/>
          <w:szCs w:val="28"/>
        </w:rPr>
        <w:t>учтено 7</w:t>
      </w:r>
      <w:r>
        <w:rPr>
          <w:rFonts w:ascii="Times New Roman" w:hAnsi="Times New Roman"/>
          <w:sz w:val="28"/>
          <w:szCs w:val="28"/>
        </w:rPr>
        <w:t>2</w:t>
      </w:r>
      <w:r w:rsidRPr="00723CDF">
        <w:rPr>
          <w:rFonts w:ascii="Times New Roman" w:hAnsi="Times New Roman"/>
          <w:sz w:val="28"/>
          <w:szCs w:val="28"/>
        </w:rPr>
        <w:t xml:space="preserve"> юридических лица, в том числе: </w:t>
      </w:r>
      <w:r>
        <w:rPr>
          <w:rFonts w:ascii="Times New Roman" w:hAnsi="Times New Roman"/>
          <w:sz w:val="28"/>
          <w:szCs w:val="28"/>
        </w:rPr>
        <w:t>67</w:t>
      </w:r>
      <w:r w:rsidRPr="00723CDF">
        <w:rPr>
          <w:rFonts w:ascii="Times New Roman" w:hAnsi="Times New Roman"/>
          <w:sz w:val="28"/>
          <w:szCs w:val="28"/>
        </w:rPr>
        <w:t xml:space="preserve"> – муниципальных учреждений, </w:t>
      </w:r>
      <w:r>
        <w:rPr>
          <w:rFonts w:ascii="Times New Roman" w:hAnsi="Times New Roman"/>
          <w:sz w:val="28"/>
          <w:szCs w:val="28"/>
        </w:rPr>
        <w:t>5</w:t>
      </w:r>
      <w:r w:rsidRPr="00723CDF">
        <w:rPr>
          <w:rFonts w:ascii="Times New Roman" w:hAnsi="Times New Roman"/>
          <w:sz w:val="28"/>
          <w:szCs w:val="28"/>
        </w:rPr>
        <w:t xml:space="preserve"> - муниципальных унитарных предприяти</w:t>
      </w:r>
      <w:r>
        <w:rPr>
          <w:rFonts w:ascii="Times New Roman" w:hAnsi="Times New Roman"/>
          <w:sz w:val="28"/>
          <w:szCs w:val="28"/>
        </w:rPr>
        <w:t>й</w:t>
      </w:r>
      <w:r w:rsidRPr="00723CDF">
        <w:rPr>
          <w:rFonts w:ascii="Times New Roman" w:hAnsi="Times New Roman"/>
          <w:sz w:val="28"/>
          <w:szCs w:val="28"/>
        </w:rPr>
        <w:t>.</w:t>
      </w:r>
    </w:p>
    <w:p w14:paraId="505DED17"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За отчетный период осуществлена передача движимого имущества из государственной собственности Республики Коми в собственность МО «Воркута»:</w:t>
      </w:r>
    </w:p>
    <w:p w14:paraId="3E5D74B4" w14:textId="77777777" w:rsidR="008F0E85" w:rsidRPr="00CB0515" w:rsidRDefault="008F0E85" w:rsidP="008F0E85">
      <w:pPr>
        <w:pStyle w:val="af7"/>
        <w:ind w:firstLine="708"/>
        <w:jc w:val="both"/>
        <w:rPr>
          <w:rFonts w:ascii="Times New Roman" w:hAnsi="Times New Roman"/>
          <w:sz w:val="28"/>
          <w:szCs w:val="28"/>
        </w:rPr>
      </w:pPr>
      <w:r w:rsidRPr="00CB0515">
        <w:rPr>
          <w:rFonts w:ascii="Times New Roman" w:hAnsi="Times New Roman"/>
          <w:sz w:val="28"/>
          <w:szCs w:val="28"/>
        </w:rPr>
        <w:t xml:space="preserve">- для подведомственных учреждений управления физической культуры и спорта администрации МО «Воркута» - </w:t>
      </w:r>
      <w:r>
        <w:rPr>
          <w:rFonts w:ascii="Times New Roman" w:hAnsi="Times New Roman"/>
          <w:sz w:val="28"/>
          <w:szCs w:val="28"/>
        </w:rPr>
        <w:t>2 ед.;</w:t>
      </w:r>
    </w:p>
    <w:p w14:paraId="22530611" w14:textId="77777777" w:rsidR="008F0E85" w:rsidRPr="00CB0515" w:rsidRDefault="008F0E85" w:rsidP="008F0E85">
      <w:pPr>
        <w:pStyle w:val="af7"/>
        <w:ind w:firstLine="708"/>
        <w:jc w:val="both"/>
        <w:rPr>
          <w:rFonts w:ascii="Times New Roman" w:hAnsi="Times New Roman"/>
          <w:sz w:val="28"/>
          <w:szCs w:val="28"/>
        </w:rPr>
      </w:pPr>
      <w:r w:rsidRPr="00CB0515">
        <w:rPr>
          <w:rFonts w:ascii="Times New Roman" w:hAnsi="Times New Roman"/>
          <w:sz w:val="28"/>
          <w:szCs w:val="28"/>
        </w:rPr>
        <w:t xml:space="preserve">- для подведомственных учреждений управления образования МО «Воркута» - </w:t>
      </w:r>
      <w:r>
        <w:rPr>
          <w:rFonts w:ascii="Times New Roman" w:hAnsi="Times New Roman"/>
          <w:sz w:val="28"/>
          <w:szCs w:val="28"/>
        </w:rPr>
        <w:t>1009</w:t>
      </w:r>
      <w:r w:rsidRPr="00CB0515">
        <w:rPr>
          <w:rFonts w:ascii="Times New Roman" w:hAnsi="Times New Roman"/>
          <w:sz w:val="28"/>
          <w:szCs w:val="28"/>
        </w:rPr>
        <w:t xml:space="preserve"> ед. </w:t>
      </w:r>
    </w:p>
    <w:p w14:paraId="661C8A7F" w14:textId="77777777" w:rsidR="008F0E85" w:rsidRPr="00CB0515"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Осуществлена передача недвижимого имущества из федеральной собственности в собственность МО «</w:t>
      </w:r>
      <w:r w:rsidRPr="00CB0515">
        <w:rPr>
          <w:rFonts w:ascii="Times New Roman" w:hAnsi="Times New Roman"/>
          <w:sz w:val="28"/>
          <w:szCs w:val="28"/>
        </w:rPr>
        <w:t xml:space="preserve">Воркута»: жилое помещение (квартира), </w:t>
      </w:r>
      <w:r>
        <w:rPr>
          <w:rFonts w:ascii="Times New Roman" w:hAnsi="Times New Roman"/>
          <w:sz w:val="28"/>
          <w:szCs w:val="28"/>
        </w:rPr>
        <w:t>общей</w:t>
      </w:r>
      <w:r w:rsidRPr="00CB0515">
        <w:rPr>
          <w:rFonts w:ascii="Times New Roman" w:hAnsi="Times New Roman"/>
          <w:sz w:val="28"/>
          <w:szCs w:val="28"/>
        </w:rPr>
        <w:t xml:space="preserve"> площадь</w:t>
      </w:r>
      <w:r>
        <w:rPr>
          <w:rFonts w:ascii="Times New Roman" w:hAnsi="Times New Roman"/>
          <w:sz w:val="28"/>
          <w:szCs w:val="28"/>
        </w:rPr>
        <w:t>ю</w:t>
      </w:r>
      <w:r w:rsidRPr="00CB0515">
        <w:rPr>
          <w:rFonts w:ascii="Times New Roman" w:hAnsi="Times New Roman"/>
          <w:sz w:val="28"/>
          <w:szCs w:val="28"/>
        </w:rPr>
        <w:t xml:space="preserve"> 59,3 кв.м.</w:t>
      </w:r>
    </w:p>
    <w:p w14:paraId="6FFA1F8C"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За 202</w:t>
      </w:r>
      <w:r>
        <w:rPr>
          <w:rFonts w:ascii="Times New Roman" w:hAnsi="Times New Roman"/>
          <w:sz w:val="28"/>
          <w:szCs w:val="28"/>
        </w:rPr>
        <w:t>4</w:t>
      </w:r>
      <w:r w:rsidRPr="00723CDF">
        <w:rPr>
          <w:rFonts w:ascii="Times New Roman" w:hAnsi="Times New Roman"/>
          <w:sz w:val="28"/>
          <w:szCs w:val="28"/>
        </w:rPr>
        <w:t xml:space="preserve"> год принято решений:</w:t>
      </w:r>
    </w:p>
    <w:p w14:paraId="69992FE6"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о списании имущества</w:t>
      </w:r>
      <w:r>
        <w:rPr>
          <w:rFonts w:ascii="Times New Roman" w:hAnsi="Times New Roman"/>
          <w:sz w:val="28"/>
          <w:szCs w:val="28"/>
        </w:rPr>
        <w:t xml:space="preserve"> муниципальной казны</w:t>
      </w:r>
      <w:r w:rsidRPr="00723CDF">
        <w:rPr>
          <w:rFonts w:ascii="Times New Roman" w:hAnsi="Times New Roman"/>
          <w:sz w:val="28"/>
          <w:szCs w:val="28"/>
        </w:rPr>
        <w:t xml:space="preserve"> – </w:t>
      </w:r>
      <w:r>
        <w:rPr>
          <w:rFonts w:ascii="Times New Roman" w:hAnsi="Times New Roman"/>
          <w:sz w:val="28"/>
          <w:szCs w:val="28"/>
        </w:rPr>
        <w:t>3</w:t>
      </w:r>
      <w:r w:rsidRPr="00723CDF">
        <w:rPr>
          <w:rFonts w:ascii="Times New Roman" w:hAnsi="Times New Roman"/>
          <w:sz w:val="28"/>
          <w:szCs w:val="28"/>
        </w:rPr>
        <w:t xml:space="preserve"> ед.;</w:t>
      </w:r>
    </w:p>
    <w:p w14:paraId="34CF7614"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о передаче имущества (на баланс предприятий и учреждений, в казну</w:t>
      </w:r>
      <w:r>
        <w:rPr>
          <w:rFonts w:ascii="Times New Roman" w:hAnsi="Times New Roman"/>
          <w:sz w:val="28"/>
          <w:szCs w:val="28"/>
        </w:rPr>
        <w:t xml:space="preserve"> МО «Воркута»</w:t>
      </w:r>
      <w:r w:rsidRPr="00723CDF">
        <w:rPr>
          <w:rFonts w:ascii="Times New Roman" w:hAnsi="Times New Roman"/>
          <w:sz w:val="28"/>
          <w:szCs w:val="28"/>
        </w:rPr>
        <w:t xml:space="preserve">) – </w:t>
      </w:r>
      <w:r>
        <w:rPr>
          <w:rFonts w:ascii="Times New Roman" w:hAnsi="Times New Roman"/>
          <w:sz w:val="28"/>
          <w:szCs w:val="28"/>
        </w:rPr>
        <w:t>156</w:t>
      </w:r>
      <w:r w:rsidRPr="00723CDF">
        <w:rPr>
          <w:rFonts w:ascii="Times New Roman" w:hAnsi="Times New Roman"/>
          <w:sz w:val="28"/>
          <w:szCs w:val="28"/>
        </w:rPr>
        <w:t xml:space="preserve"> ед.</w:t>
      </w:r>
    </w:p>
    <w:p w14:paraId="15F1A9D8"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В 202</w:t>
      </w:r>
      <w:r>
        <w:rPr>
          <w:rFonts w:ascii="Times New Roman" w:hAnsi="Times New Roman"/>
          <w:sz w:val="28"/>
          <w:szCs w:val="28"/>
        </w:rPr>
        <w:t>4</w:t>
      </w:r>
      <w:r w:rsidRPr="00723CDF">
        <w:rPr>
          <w:rFonts w:ascii="Times New Roman" w:hAnsi="Times New Roman"/>
          <w:sz w:val="28"/>
          <w:szCs w:val="28"/>
        </w:rPr>
        <w:t xml:space="preserve"> году принято в состав казны</w:t>
      </w:r>
      <w:r>
        <w:rPr>
          <w:rFonts w:ascii="Times New Roman" w:hAnsi="Times New Roman"/>
          <w:sz w:val="28"/>
          <w:szCs w:val="28"/>
        </w:rPr>
        <w:t xml:space="preserve"> МО «Воркута»</w:t>
      </w:r>
      <w:r w:rsidRPr="00723CDF">
        <w:rPr>
          <w:rFonts w:ascii="Times New Roman" w:hAnsi="Times New Roman"/>
          <w:sz w:val="28"/>
          <w:szCs w:val="28"/>
        </w:rPr>
        <w:t>:</w:t>
      </w:r>
    </w:p>
    <w:p w14:paraId="730D8F5E"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lastRenderedPageBreak/>
        <w:t xml:space="preserve">- недвижимое имущество балансовой стоимостью </w:t>
      </w:r>
      <w:r>
        <w:rPr>
          <w:rFonts w:ascii="Times New Roman" w:hAnsi="Times New Roman"/>
          <w:sz w:val="28"/>
          <w:szCs w:val="28"/>
        </w:rPr>
        <w:t>611 802,93</w:t>
      </w:r>
      <w:r w:rsidRPr="00723CDF">
        <w:rPr>
          <w:rFonts w:ascii="Times New Roman" w:hAnsi="Times New Roman"/>
          <w:sz w:val="28"/>
          <w:szCs w:val="28"/>
        </w:rPr>
        <w:t xml:space="preserve"> тыс. руб.;</w:t>
      </w:r>
    </w:p>
    <w:p w14:paraId="6A42096C"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 движимое имущество балансовой стоимостью </w:t>
      </w:r>
      <w:r>
        <w:rPr>
          <w:rFonts w:ascii="Times New Roman" w:hAnsi="Times New Roman"/>
          <w:sz w:val="28"/>
          <w:szCs w:val="28"/>
        </w:rPr>
        <w:t>146 416,33 тыс. руб.</w:t>
      </w:r>
    </w:p>
    <w:p w14:paraId="0270733E"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В 202</w:t>
      </w:r>
      <w:r>
        <w:rPr>
          <w:rFonts w:ascii="Times New Roman" w:hAnsi="Times New Roman"/>
          <w:sz w:val="28"/>
          <w:szCs w:val="28"/>
        </w:rPr>
        <w:t>4</w:t>
      </w:r>
      <w:r w:rsidRPr="00723CDF">
        <w:rPr>
          <w:rFonts w:ascii="Times New Roman" w:hAnsi="Times New Roman"/>
          <w:sz w:val="28"/>
          <w:szCs w:val="28"/>
        </w:rPr>
        <w:t xml:space="preserve"> году выбыло из состава казны:</w:t>
      </w:r>
    </w:p>
    <w:p w14:paraId="2F01C06E"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 недвижимое имущества балансовой стоимостью </w:t>
      </w:r>
      <w:r>
        <w:rPr>
          <w:rFonts w:ascii="Times New Roman" w:hAnsi="Times New Roman"/>
          <w:sz w:val="28"/>
          <w:szCs w:val="28"/>
        </w:rPr>
        <w:t>321 832,57</w:t>
      </w:r>
      <w:r w:rsidRPr="00723CDF">
        <w:rPr>
          <w:rFonts w:ascii="Times New Roman" w:hAnsi="Times New Roman"/>
          <w:sz w:val="28"/>
          <w:szCs w:val="28"/>
        </w:rPr>
        <w:t xml:space="preserve"> тыс. руб.; </w:t>
      </w:r>
    </w:p>
    <w:p w14:paraId="71400A8F"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 движимое имущество балансовой стоимостью </w:t>
      </w:r>
      <w:r>
        <w:rPr>
          <w:rFonts w:ascii="Times New Roman" w:hAnsi="Times New Roman"/>
          <w:sz w:val="28"/>
          <w:szCs w:val="28"/>
        </w:rPr>
        <w:t>368 749,23 тыс. руб.</w:t>
      </w:r>
    </w:p>
    <w:p w14:paraId="40E2158C" w14:textId="77777777" w:rsidR="008F0E85" w:rsidRPr="004544D3"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Зарегистрировано право собственности </w:t>
      </w:r>
      <w:r>
        <w:rPr>
          <w:rFonts w:ascii="Times New Roman" w:hAnsi="Times New Roman"/>
          <w:sz w:val="28"/>
          <w:szCs w:val="28"/>
        </w:rPr>
        <w:t>МО</w:t>
      </w:r>
      <w:r w:rsidRPr="00723CDF">
        <w:rPr>
          <w:rFonts w:ascii="Times New Roman" w:hAnsi="Times New Roman"/>
          <w:sz w:val="28"/>
          <w:szCs w:val="28"/>
        </w:rPr>
        <w:t xml:space="preserve"> «Воркута» на </w:t>
      </w:r>
      <w:r>
        <w:rPr>
          <w:rFonts w:ascii="Times New Roman" w:hAnsi="Times New Roman"/>
          <w:sz w:val="28"/>
          <w:szCs w:val="28"/>
        </w:rPr>
        <w:t>277</w:t>
      </w:r>
      <w:r w:rsidRPr="00723CDF">
        <w:rPr>
          <w:rFonts w:ascii="Times New Roman" w:hAnsi="Times New Roman"/>
          <w:sz w:val="28"/>
          <w:szCs w:val="28"/>
        </w:rPr>
        <w:t xml:space="preserve"> объектов недвижимости (в 202</w:t>
      </w:r>
      <w:r>
        <w:rPr>
          <w:rFonts w:ascii="Times New Roman" w:hAnsi="Times New Roman"/>
          <w:sz w:val="28"/>
          <w:szCs w:val="28"/>
        </w:rPr>
        <w:t xml:space="preserve">3 г. </w:t>
      </w:r>
      <w:r w:rsidRPr="00723CDF">
        <w:rPr>
          <w:rFonts w:ascii="Times New Roman" w:hAnsi="Times New Roman"/>
          <w:sz w:val="28"/>
          <w:szCs w:val="28"/>
        </w:rPr>
        <w:t xml:space="preserve">– </w:t>
      </w:r>
      <w:r>
        <w:rPr>
          <w:rFonts w:ascii="Times New Roman" w:hAnsi="Times New Roman"/>
          <w:sz w:val="28"/>
          <w:szCs w:val="28"/>
        </w:rPr>
        <w:t>466</w:t>
      </w:r>
      <w:r w:rsidRPr="00723CDF">
        <w:rPr>
          <w:rFonts w:ascii="Times New Roman" w:hAnsi="Times New Roman"/>
          <w:sz w:val="28"/>
          <w:szCs w:val="28"/>
        </w:rPr>
        <w:t xml:space="preserve"> объектов), в том числе </w:t>
      </w:r>
      <w:r>
        <w:rPr>
          <w:rFonts w:ascii="Times New Roman" w:hAnsi="Times New Roman"/>
          <w:sz w:val="28"/>
          <w:szCs w:val="28"/>
        </w:rPr>
        <w:t>196</w:t>
      </w:r>
      <w:r w:rsidRPr="00723CDF">
        <w:rPr>
          <w:rFonts w:ascii="Times New Roman" w:hAnsi="Times New Roman"/>
          <w:sz w:val="28"/>
          <w:szCs w:val="28"/>
        </w:rPr>
        <w:t xml:space="preserve"> объекта недвижимого имущества (в 202</w:t>
      </w:r>
      <w:r>
        <w:rPr>
          <w:rFonts w:ascii="Times New Roman" w:hAnsi="Times New Roman"/>
          <w:sz w:val="28"/>
          <w:szCs w:val="28"/>
        </w:rPr>
        <w:t>3 г.</w:t>
      </w:r>
      <w:r w:rsidRPr="00723CDF">
        <w:rPr>
          <w:rFonts w:ascii="Times New Roman" w:hAnsi="Times New Roman"/>
          <w:sz w:val="28"/>
          <w:szCs w:val="28"/>
        </w:rPr>
        <w:t xml:space="preserve"> – </w:t>
      </w:r>
      <w:r>
        <w:rPr>
          <w:rFonts w:ascii="Times New Roman" w:hAnsi="Times New Roman"/>
          <w:sz w:val="28"/>
          <w:szCs w:val="28"/>
        </w:rPr>
        <w:t>433</w:t>
      </w:r>
      <w:r w:rsidRPr="00723CDF">
        <w:rPr>
          <w:rFonts w:ascii="Times New Roman" w:hAnsi="Times New Roman"/>
          <w:sz w:val="28"/>
          <w:szCs w:val="28"/>
        </w:rPr>
        <w:t xml:space="preserve"> объекта), объекты жилого фонда, принимаемые от граждан по </w:t>
      </w:r>
      <w:r w:rsidRPr="004544D3">
        <w:rPr>
          <w:rFonts w:ascii="Times New Roman" w:hAnsi="Times New Roman"/>
          <w:sz w:val="28"/>
          <w:szCs w:val="28"/>
        </w:rPr>
        <w:t>договорам дарения, в том числе по решению суда - 81 объект.</w:t>
      </w:r>
    </w:p>
    <w:p w14:paraId="3C61709B" w14:textId="77777777" w:rsidR="008F0E85" w:rsidRDefault="008F0E85" w:rsidP="008F0E85">
      <w:pPr>
        <w:pStyle w:val="af7"/>
        <w:ind w:firstLine="708"/>
        <w:jc w:val="both"/>
        <w:rPr>
          <w:rFonts w:ascii="Times New Roman" w:hAnsi="Times New Roman"/>
          <w:sz w:val="28"/>
          <w:szCs w:val="28"/>
        </w:rPr>
      </w:pPr>
      <w:r w:rsidRPr="004544D3">
        <w:rPr>
          <w:rFonts w:ascii="Times New Roman" w:hAnsi="Times New Roman"/>
          <w:sz w:val="28"/>
          <w:szCs w:val="28"/>
        </w:rPr>
        <w:t>В течении 2024 года поступил 151 материал о необходимости оформления выморочного имущества в муниципальную собственность</w:t>
      </w:r>
      <w:r>
        <w:rPr>
          <w:rFonts w:ascii="Times New Roman" w:hAnsi="Times New Roman"/>
          <w:sz w:val="28"/>
          <w:szCs w:val="28"/>
        </w:rPr>
        <w:t>.</w:t>
      </w:r>
    </w:p>
    <w:p w14:paraId="0129AE7F" w14:textId="77777777" w:rsidR="008F0E85" w:rsidRPr="0030058B" w:rsidRDefault="008F0E85" w:rsidP="008F0E85">
      <w:pPr>
        <w:pStyle w:val="af7"/>
        <w:ind w:firstLine="708"/>
        <w:jc w:val="both"/>
        <w:rPr>
          <w:rFonts w:ascii="Times New Roman" w:hAnsi="Times New Roman"/>
          <w:sz w:val="28"/>
          <w:szCs w:val="28"/>
        </w:rPr>
      </w:pPr>
      <w:r w:rsidRPr="0030058B">
        <w:rPr>
          <w:rFonts w:ascii="Times New Roman" w:hAnsi="Times New Roman"/>
          <w:sz w:val="28"/>
          <w:szCs w:val="28"/>
        </w:rPr>
        <w:t>Для осуществления контроля за эффективностью использования и сохранностью муниципального имущества на постоянной основе осуществляется</w:t>
      </w:r>
      <w:r w:rsidRPr="0030058B">
        <w:rPr>
          <w:rFonts w:ascii="Times New Roman" w:hAnsi="Times New Roman"/>
          <w:bCs/>
          <w:sz w:val="28"/>
          <w:szCs w:val="28"/>
        </w:rPr>
        <w:t xml:space="preserve"> инвентаризация муниципального имущества</w:t>
      </w:r>
      <w:r>
        <w:rPr>
          <w:rFonts w:ascii="Times New Roman" w:hAnsi="Times New Roman"/>
          <w:bCs/>
          <w:sz w:val="28"/>
          <w:szCs w:val="28"/>
        </w:rPr>
        <w:t>.</w:t>
      </w:r>
    </w:p>
    <w:p w14:paraId="3717FCDA"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По состоянию на 31.12.202</w:t>
      </w:r>
      <w:r>
        <w:rPr>
          <w:rFonts w:ascii="Times New Roman" w:hAnsi="Times New Roman"/>
          <w:sz w:val="28"/>
          <w:szCs w:val="28"/>
        </w:rPr>
        <w:t>4</w:t>
      </w:r>
      <w:r w:rsidRPr="00723CDF">
        <w:rPr>
          <w:rFonts w:ascii="Times New Roman" w:hAnsi="Times New Roman"/>
          <w:sz w:val="28"/>
          <w:szCs w:val="28"/>
        </w:rPr>
        <w:t xml:space="preserve"> </w:t>
      </w:r>
      <w:r>
        <w:rPr>
          <w:rFonts w:ascii="Times New Roman" w:hAnsi="Times New Roman"/>
          <w:sz w:val="28"/>
          <w:szCs w:val="28"/>
        </w:rPr>
        <w:t>действуют</w:t>
      </w:r>
      <w:r w:rsidRPr="00723CDF">
        <w:rPr>
          <w:rFonts w:ascii="Times New Roman" w:hAnsi="Times New Roman"/>
          <w:sz w:val="28"/>
          <w:szCs w:val="28"/>
        </w:rPr>
        <w:t>:</w:t>
      </w:r>
    </w:p>
    <w:p w14:paraId="2E4C1250" w14:textId="77777777"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- 44</w:t>
      </w:r>
      <w:r>
        <w:rPr>
          <w:rFonts w:ascii="Times New Roman" w:hAnsi="Times New Roman"/>
          <w:sz w:val="28"/>
          <w:szCs w:val="28"/>
        </w:rPr>
        <w:t>1</w:t>
      </w:r>
      <w:r w:rsidRPr="00723CDF">
        <w:rPr>
          <w:rFonts w:ascii="Times New Roman" w:hAnsi="Times New Roman"/>
          <w:sz w:val="28"/>
          <w:szCs w:val="28"/>
        </w:rPr>
        <w:t xml:space="preserve"> договор аренды недвижимого имущества (в т.ч. </w:t>
      </w:r>
      <w:r>
        <w:rPr>
          <w:rFonts w:ascii="Times New Roman" w:hAnsi="Times New Roman"/>
          <w:sz w:val="28"/>
          <w:szCs w:val="28"/>
        </w:rPr>
        <w:t>370</w:t>
      </w:r>
      <w:r w:rsidRPr="00723CDF">
        <w:rPr>
          <w:rFonts w:ascii="Times New Roman" w:hAnsi="Times New Roman"/>
          <w:sz w:val="28"/>
          <w:szCs w:val="28"/>
        </w:rPr>
        <w:t xml:space="preserve"> долгосрочных) (в 202</w:t>
      </w:r>
      <w:r>
        <w:rPr>
          <w:rFonts w:ascii="Times New Roman" w:hAnsi="Times New Roman"/>
          <w:sz w:val="28"/>
          <w:szCs w:val="28"/>
        </w:rPr>
        <w:t>3 г.</w:t>
      </w:r>
      <w:r w:rsidRPr="00723CDF">
        <w:rPr>
          <w:rFonts w:ascii="Times New Roman" w:hAnsi="Times New Roman"/>
          <w:sz w:val="28"/>
          <w:szCs w:val="28"/>
        </w:rPr>
        <w:t xml:space="preserve"> – </w:t>
      </w:r>
      <w:r>
        <w:rPr>
          <w:rFonts w:ascii="Times New Roman" w:hAnsi="Times New Roman"/>
          <w:sz w:val="28"/>
          <w:szCs w:val="28"/>
        </w:rPr>
        <w:t>441</w:t>
      </w:r>
      <w:r w:rsidRPr="00723CDF">
        <w:rPr>
          <w:rFonts w:ascii="Times New Roman" w:hAnsi="Times New Roman"/>
          <w:sz w:val="28"/>
          <w:szCs w:val="28"/>
        </w:rPr>
        <w:t xml:space="preserve"> договоров, в т.ч. долгосрочных – </w:t>
      </w:r>
      <w:r>
        <w:rPr>
          <w:rFonts w:ascii="Times New Roman" w:hAnsi="Times New Roman"/>
          <w:sz w:val="28"/>
          <w:szCs w:val="28"/>
        </w:rPr>
        <w:t>339</w:t>
      </w:r>
      <w:r w:rsidRPr="00723CDF">
        <w:rPr>
          <w:rFonts w:ascii="Times New Roman" w:hAnsi="Times New Roman"/>
          <w:sz w:val="28"/>
          <w:szCs w:val="28"/>
        </w:rPr>
        <w:t xml:space="preserve"> договоров);</w:t>
      </w:r>
    </w:p>
    <w:p w14:paraId="37674135" w14:textId="008119C0" w:rsidR="008F0E85" w:rsidRPr="001F6975"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19</w:t>
      </w:r>
      <w:r w:rsidRPr="00723CDF">
        <w:rPr>
          <w:rFonts w:ascii="Times New Roman" w:hAnsi="Times New Roman"/>
          <w:sz w:val="28"/>
          <w:szCs w:val="28"/>
        </w:rPr>
        <w:t xml:space="preserve"> договоров аренды движимого имущества (в т.ч. </w:t>
      </w:r>
      <w:r>
        <w:rPr>
          <w:rFonts w:ascii="Times New Roman" w:hAnsi="Times New Roman"/>
          <w:sz w:val="28"/>
          <w:szCs w:val="28"/>
        </w:rPr>
        <w:t>17</w:t>
      </w:r>
      <w:r w:rsidRPr="00723CDF">
        <w:rPr>
          <w:rFonts w:ascii="Times New Roman" w:hAnsi="Times New Roman"/>
          <w:sz w:val="28"/>
          <w:szCs w:val="28"/>
        </w:rPr>
        <w:t xml:space="preserve"> долгосрочных, из них </w:t>
      </w:r>
      <w:r>
        <w:rPr>
          <w:rFonts w:ascii="Times New Roman" w:hAnsi="Times New Roman"/>
          <w:sz w:val="28"/>
          <w:szCs w:val="28"/>
        </w:rPr>
        <w:t>16</w:t>
      </w:r>
      <w:r w:rsidRPr="00723CDF">
        <w:rPr>
          <w:rFonts w:ascii="Times New Roman" w:hAnsi="Times New Roman"/>
          <w:sz w:val="28"/>
          <w:szCs w:val="28"/>
        </w:rPr>
        <w:t xml:space="preserve"> договоров аренды движимого имущества, включенного в Перечень </w:t>
      </w:r>
      <w:r>
        <w:rPr>
          <w:rFonts w:ascii="Times New Roman" w:hAnsi="Times New Roman"/>
          <w:sz w:val="28"/>
          <w:szCs w:val="28"/>
        </w:rPr>
        <w:t xml:space="preserve">муниципального </w:t>
      </w:r>
      <w:r w:rsidRPr="00723CDF">
        <w:rPr>
          <w:rFonts w:ascii="Times New Roman" w:hAnsi="Times New Roman"/>
          <w:sz w:val="28"/>
          <w:szCs w:val="28"/>
        </w:rPr>
        <w:t xml:space="preserve">имущества, предназначенного для передачи во владение и (или) в пользование СМСП и организациям, образующим инфраструктуру поддержки </w:t>
      </w:r>
      <w:r w:rsidRPr="001F6975">
        <w:rPr>
          <w:rFonts w:ascii="Times New Roman" w:hAnsi="Times New Roman"/>
          <w:sz w:val="28"/>
          <w:szCs w:val="28"/>
        </w:rPr>
        <w:t>СМСП) (в 2023 г. – 25</w:t>
      </w:r>
      <w:r>
        <w:rPr>
          <w:rFonts w:ascii="Times New Roman" w:hAnsi="Times New Roman"/>
          <w:sz w:val="28"/>
          <w:szCs w:val="28"/>
        </w:rPr>
        <w:t xml:space="preserve"> договоров</w:t>
      </w:r>
      <w:r w:rsidRPr="001F6975">
        <w:rPr>
          <w:rFonts w:ascii="Times New Roman" w:hAnsi="Times New Roman"/>
          <w:sz w:val="28"/>
          <w:szCs w:val="28"/>
        </w:rPr>
        <w:t xml:space="preserve">, в т.ч. 22 долгосрочных, из них: 17 договоров аренды движимого имущества, включенного в Перечень имущества </w:t>
      </w:r>
      <w:r>
        <w:rPr>
          <w:rFonts w:ascii="Times New Roman" w:hAnsi="Times New Roman"/>
          <w:sz w:val="28"/>
          <w:szCs w:val="28"/>
        </w:rPr>
        <w:t>МО ГО</w:t>
      </w:r>
      <w:r w:rsidRPr="001F6975">
        <w:rPr>
          <w:rFonts w:ascii="Times New Roman" w:hAnsi="Times New Roman"/>
          <w:sz w:val="28"/>
          <w:szCs w:val="28"/>
        </w:rPr>
        <w:t xml:space="preserve"> «Воркута», предназначенного для передачи во владение и (или) пользование </w:t>
      </w:r>
      <w:r>
        <w:rPr>
          <w:rFonts w:ascii="Times New Roman" w:hAnsi="Times New Roman"/>
          <w:sz w:val="28"/>
          <w:szCs w:val="28"/>
        </w:rPr>
        <w:t>СМСП</w:t>
      </w:r>
      <w:r w:rsidRPr="001F6975">
        <w:rPr>
          <w:rFonts w:ascii="Times New Roman" w:hAnsi="Times New Roman"/>
          <w:sz w:val="28"/>
          <w:szCs w:val="28"/>
        </w:rPr>
        <w:t xml:space="preserve"> и организациям, образующим инфраструктуру поддержки </w:t>
      </w:r>
      <w:r>
        <w:rPr>
          <w:rFonts w:ascii="Times New Roman" w:hAnsi="Times New Roman"/>
          <w:sz w:val="28"/>
          <w:szCs w:val="28"/>
        </w:rPr>
        <w:t>СМСП</w:t>
      </w:r>
      <w:r w:rsidRPr="001F6975">
        <w:rPr>
          <w:rFonts w:ascii="Times New Roman" w:hAnsi="Times New Roman"/>
          <w:sz w:val="28"/>
          <w:szCs w:val="28"/>
        </w:rPr>
        <w:t>);</w:t>
      </w:r>
    </w:p>
    <w:p w14:paraId="0F3D664C" w14:textId="6B76DBCE"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- 1</w:t>
      </w:r>
      <w:r>
        <w:rPr>
          <w:rFonts w:ascii="Times New Roman" w:hAnsi="Times New Roman"/>
          <w:sz w:val="28"/>
          <w:szCs w:val="28"/>
        </w:rPr>
        <w:t>61</w:t>
      </w:r>
      <w:r w:rsidRPr="00723CDF">
        <w:rPr>
          <w:rFonts w:ascii="Times New Roman" w:hAnsi="Times New Roman"/>
          <w:sz w:val="28"/>
          <w:szCs w:val="28"/>
        </w:rPr>
        <w:t xml:space="preserve"> договор безвозмездного пользования муниципальным имуществом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125 договоров</w:t>
      </w:r>
      <w:r w:rsidRPr="00723CDF">
        <w:rPr>
          <w:rFonts w:ascii="Times New Roman" w:hAnsi="Times New Roman"/>
          <w:sz w:val="28"/>
          <w:szCs w:val="28"/>
        </w:rPr>
        <w:t xml:space="preserve">) (в т.ч. </w:t>
      </w:r>
      <w:r>
        <w:rPr>
          <w:rFonts w:ascii="Times New Roman" w:hAnsi="Times New Roman"/>
          <w:sz w:val="28"/>
          <w:szCs w:val="28"/>
        </w:rPr>
        <w:t>149</w:t>
      </w:r>
      <w:r w:rsidRPr="00723CDF">
        <w:rPr>
          <w:rFonts w:ascii="Times New Roman" w:hAnsi="Times New Roman"/>
          <w:sz w:val="28"/>
          <w:szCs w:val="28"/>
        </w:rPr>
        <w:t xml:space="preserve"> долгосрочных), из них: </w:t>
      </w:r>
      <w:r>
        <w:rPr>
          <w:rFonts w:ascii="Times New Roman" w:hAnsi="Times New Roman"/>
          <w:sz w:val="28"/>
          <w:szCs w:val="28"/>
        </w:rPr>
        <w:t>139 договоров</w:t>
      </w:r>
      <w:r w:rsidRPr="00723CDF">
        <w:rPr>
          <w:rFonts w:ascii="Times New Roman" w:hAnsi="Times New Roman"/>
          <w:sz w:val="28"/>
          <w:szCs w:val="28"/>
        </w:rPr>
        <w:t xml:space="preserve"> в отношении недвижимого имущества, </w:t>
      </w:r>
      <w:r>
        <w:rPr>
          <w:rFonts w:ascii="Times New Roman" w:hAnsi="Times New Roman"/>
          <w:sz w:val="28"/>
          <w:szCs w:val="28"/>
        </w:rPr>
        <w:t>10 договоров</w:t>
      </w:r>
      <w:r w:rsidRPr="00723CDF">
        <w:rPr>
          <w:rFonts w:ascii="Times New Roman" w:hAnsi="Times New Roman"/>
          <w:sz w:val="28"/>
          <w:szCs w:val="28"/>
        </w:rPr>
        <w:t xml:space="preserve"> – движимого имущества;</w:t>
      </w:r>
    </w:p>
    <w:p w14:paraId="418A357F" w14:textId="11B2B3B6" w:rsidR="008F0E85" w:rsidRPr="00723CDF" w:rsidRDefault="008F0E85" w:rsidP="008F0E85">
      <w:pPr>
        <w:pStyle w:val="af7"/>
        <w:ind w:firstLine="708"/>
        <w:jc w:val="both"/>
        <w:rPr>
          <w:rFonts w:ascii="Times New Roman" w:hAnsi="Times New Roman"/>
          <w:sz w:val="28"/>
          <w:szCs w:val="28"/>
        </w:rPr>
      </w:pPr>
      <w:r w:rsidRPr="00723CDF">
        <w:rPr>
          <w:rFonts w:ascii="Times New Roman" w:hAnsi="Times New Roman"/>
          <w:sz w:val="28"/>
          <w:szCs w:val="28"/>
        </w:rPr>
        <w:t xml:space="preserve">- </w:t>
      </w:r>
      <w:r w:rsidR="00B16B1C">
        <w:rPr>
          <w:rFonts w:ascii="Times New Roman" w:hAnsi="Times New Roman"/>
          <w:sz w:val="28"/>
          <w:szCs w:val="28"/>
        </w:rPr>
        <w:t xml:space="preserve">заключен </w:t>
      </w:r>
      <w:r>
        <w:rPr>
          <w:rFonts w:ascii="Times New Roman" w:hAnsi="Times New Roman"/>
          <w:sz w:val="28"/>
          <w:szCs w:val="28"/>
        </w:rPr>
        <w:t>1 договор</w:t>
      </w:r>
      <w:r w:rsidRPr="00723CDF">
        <w:rPr>
          <w:rFonts w:ascii="Times New Roman" w:hAnsi="Times New Roman"/>
          <w:sz w:val="28"/>
          <w:szCs w:val="28"/>
        </w:rPr>
        <w:t xml:space="preserve"> купли-продажи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4</w:t>
      </w:r>
      <w:r w:rsidRPr="00723CDF">
        <w:rPr>
          <w:rFonts w:ascii="Times New Roman" w:hAnsi="Times New Roman"/>
          <w:sz w:val="28"/>
          <w:szCs w:val="28"/>
        </w:rPr>
        <w:t xml:space="preserve"> договор</w:t>
      </w:r>
      <w:r>
        <w:rPr>
          <w:rFonts w:ascii="Times New Roman" w:hAnsi="Times New Roman"/>
          <w:sz w:val="28"/>
          <w:szCs w:val="28"/>
        </w:rPr>
        <w:t>а</w:t>
      </w:r>
      <w:r w:rsidRPr="00723CDF">
        <w:rPr>
          <w:rFonts w:ascii="Times New Roman" w:hAnsi="Times New Roman"/>
          <w:sz w:val="28"/>
          <w:szCs w:val="28"/>
        </w:rPr>
        <w:t>).</w:t>
      </w:r>
    </w:p>
    <w:p w14:paraId="6E331257"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bCs/>
          <w:sz w:val="28"/>
          <w:szCs w:val="28"/>
        </w:rPr>
      </w:pPr>
      <w:r w:rsidRPr="00723CDF">
        <w:rPr>
          <w:rFonts w:ascii="Times New Roman" w:hAnsi="Times New Roman"/>
          <w:bCs/>
          <w:sz w:val="28"/>
          <w:szCs w:val="28"/>
        </w:rPr>
        <w:t>В 202</w:t>
      </w:r>
      <w:r>
        <w:rPr>
          <w:rFonts w:ascii="Times New Roman" w:hAnsi="Times New Roman"/>
          <w:bCs/>
          <w:sz w:val="28"/>
          <w:szCs w:val="28"/>
        </w:rPr>
        <w:t>4</w:t>
      </w:r>
      <w:r w:rsidRPr="00723CDF">
        <w:rPr>
          <w:rFonts w:ascii="Times New Roman" w:hAnsi="Times New Roman"/>
          <w:bCs/>
          <w:sz w:val="28"/>
          <w:szCs w:val="28"/>
        </w:rPr>
        <w:t xml:space="preserve"> году проведено 14 аукционов по </w:t>
      </w:r>
      <w:r>
        <w:rPr>
          <w:rFonts w:ascii="Times New Roman" w:hAnsi="Times New Roman"/>
          <w:bCs/>
          <w:sz w:val="28"/>
          <w:szCs w:val="28"/>
        </w:rPr>
        <w:t>129</w:t>
      </w:r>
      <w:r w:rsidRPr="00723CDF">
        <w:rPr>
          <w:rFonts w:ascii="Times New Roman" w:hAnsi="Times New Roman"/>
          <w:bCs/>
          <w:sz w:val="28"/>
          <w:szCs w:val="28"/>
        </w:rPr>
        <w:t xml:space="preserve"> лотам на право заключения договора аренды муниципального имущества (в 202</w:t>
      </w:r>
      <w:r>
        <w:rPr>
          <w:rFonts w:ascii="Times New Roman" w:hAnsi="Times New Roman"/>
          <w:bCs/>
          <w:sz w:val="28"/>
          <w:szCs w:val="28"/>
        </w:rPr>
        <w:t>3</w:t>
      </w:r>
      <w:r w:rsidRPr="00723CDF">
        <w:rPr>
          <w:rFonts w:ascii="Times New Roman" w:hAnsi="Times New Roman"/>
          <w:bCs/>
          <w:sz w:val="28"/>
          <w:szCs w:val="28"/>
        </w:rPr>
        <w:t xml:space="preserve"> г. – 1</w:t>
      </w:r>
      <w:r>
        <w:rPr>
          <w:rFonts w:ascii="Times New Roman" w:hAnsi="Times New Roman"/>
          <w:bCs/>
          <w:sz w:val="28"/>
          <w:szCs w:val="28"/>
        </w:rPr>
        <w:t>4</w:t>
      </w:r>
      <w:r w:rsidRPr="00723CDF">
        <w:rPr>
          <w:rFonts w:ascii="Times New Roman" w:hAnsi="Times New Roman"/>
          <w:bCs/>
          <w:sz w:val="28"/>
          <w:szCs w:val="28"/>
        </w:rPr>
        <w:t xml:space="preserve"> аукционов).</w:t>
      </w:r>
    </w:p>
    <w:p w14:paraId="38537F34"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По состоянию на 31.12.202</w:t>
      </w:r>
      <w:r>
        <w:rPr>
          <w:rFonts w:ascii="Times New Roman" w:hAnsi="Times New Roman"/>
          <w:sz w:val="28"/>
          <w:szCs w:val="28"/>
        </w:rPr>
        <w:t>4</w:t>
      </w:r>
      <w:r w:rsidRPr="00723CDF">
        <w:rPr>
          <w:rFonts w:ascii="Times New Roman" w:hAnsi="Times New Roman"/>
          <w:sz w:val="28"/>
          <w:szCs w:val="28"/>
        </w:rPr>
        <w:t xml:space="preserve"> действует </w:t>
      </w:r>
      <w:r>
        <w:rPr>
          <w:rFonts w:ascii="Times New Roman" w:hAnsi="Times New Roman"/>
          <w:sz w:val="28"/>
          <w:szCs w:val="28"/>
        </w:rPr>
        <w:t>6577</w:t>
      </w:r>
      <w:r w:rsidRPr="00723CDF">
        <w:rPr>
          <w:rFonts w:ascii="Times New Roman" w:hAnsi="Times New Roman"/>
          <w:sz w:val="28"/>
          <w:szCs w:val="28"/>
        </w:rPr>
        <w:t xml:space="preserve"> договоров найма жилых помещений, находящихся в собственности </w:t>
      </w:r>
      <w:r>
        <w:rPr>
          <w:rFonts w:ascii="Times New Roman" w:hAnsi="Times New Roman"/>
          <w:sz w:val="28"/>
          <w:szCs w:val="28"/>
        </w:rPr>
        <w:t xml:space="preserve">МО </w:t>
      </w:r>
      <w:r w:rsidRPr="00723CDF">
        <w:rPr>
          <w:rFonts w:ascii="Times New Roman" w:hAnsi="Times New Roman"/>
          <w:sz w:val="28"/>
          <w:szCs w:val="28"/>
        </w:rPr>
        <w:t>«Воркута».</w:t>
      </w:r>
    </w:p>
    <w:p w14:paraId="7643C16F"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За отчетный период заключено:</w:t>
      </w:r>
    </w:p>
    <w:p w14:paraId="2060AD79"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134</w:t>
      </w:r>
      <w:r w:rsidRPr="00723CDF">
        <w:rPr>
          <w:rFonts w:ascii="Times New Roman" w:hAnsi="Times New Roman"/>
          <w:sz w:val="28"/>
          <w:szCs w:val="28"/>
        </w:rPr>
        <w:t xml:space="preserve"> договора социального найма жилых помещений общей площадью </w:t>
      </w:r>
      <w:r>
        <w:rPr>
          <w:rFonts w:ascii="Times New Roman" w:hAnsi="Times New Roman"/>
          <w:sz w:val="28"/>
          <w:szCs w:val="28"/>
        </w:rPr>
        <w:t>6727,50 кв.</w:t>
      </w:r>
      <w:r w:rsidRPr="00723CDF">
        <w:rPr>
          <w:rFonts w:ascii="Times New Roman" w:hAnsi="Times New Roman"/>
          <w:sz w:val="28"/>
          <w:szCs w:val="28"/>
        </w:rPr>
        <w:t>м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182 договоров на общую площадь 8489,60</w:t>
      </w:r>
      <w:r w:rsidRPr="00723CDF">
        <w:rPr>
          <w:rFonts w:ascii="Times New Roman" w:hAnsi="Times New Roman"/>
          <w:sz w:val="28"/>
          <w:szCs w:val="28"/>
        </w:rPr>
        <w:t xml:space="preserve"> кв.м);</w:t>
      </w:r>
    </w:p>
    <w:p w14:paraId="37EBAF08"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39</w:t>
      </w:r>
      <w:r w:rsidRPr="00723CDF">
        <w:rPr>
          <w:rFonts w:ascii="Times New Roman" w:hAnsi="Times New Roman"/>
          <w:sz w:val="28"/>
          <w:szCs w:val="28"/>
        </w:rPr>
        <w:t xml:space="preserve"> договоров служебного найма жилых помещений общей площадью </w:t>
      </w:r>
      <w:r>
        <w:rPr>
          <w:rFonts w:ascii="Times New Roman" w:hAnsi="Times New Roman"/>
          <w:sz w:val="28"/>
          <w:szCs w:val="28"/>
        </w:rPr>
        <w:t>1890,70</w:t>
      </w:r>
      <w:r w:rsidRPr="00723CDF">
        <w:rPr>
          <w:rFonts w:ascii="Times New Roman" w:hAnsi="Times New Roman"/>
          <w:sz w:val="28"/>
          <w:szCs w:val="28"/>
        </w:rPr>
        <w:t xml:space="preserve"> кв.м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50 договоров на общую площадь 2656,80 кв.</w:t>
      </w:r>
      <w:r w:rsidRPr="00723CDF">
        <w:rPr>
          <w:rFonts w:ascii="Times New Roman" w:hAnsi="Times New Roman"/>
          <w:sz w:val="28"/>
          <w:szCs w:val="28"/>
        </w:rPr>
        <w:t>м);</w:t>
      </w:r>
    </w:p>
    <w:p w14:paraId="67A6A8F6"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11</w:t>
      </w:r>
      <w:r w:rsidRPr="00723CDF">
        <w:rPr>
          <w:rFonts w:ascii="Times New Roman" w:hAnsi="Times New Roman"/>
          <w:sz w:val="28"/>
          <w:szCs w:val="28"/>
        </w:rPr>
        <w:t xml:space="preserve"> договоров найма жилых помещений общей площадью </w:t>
      </w:r>
      <w:r>
        <w:rPr>
          <w:rFonts w:ascii="Times New Roman" w:hAnsi="Times New Roman"/>
          <w:sz w:val="28"/>
          <w:szCs w:val="28"/>
        </w:rPr>
        <w:t>338,70</w:t>
      </w:r>
      <w:r w:rsidRPr="00723CDF">
        <w:rPr>
          <w:rFonts w:ascii="Times New Roman" w:hAnsi="Times New Roman"/>
          <w:sz w:val="28"/>
          <w:szCs w:val="28"/>
        </w:rPr>
        <w:t xml:space="preserve"> кв. м для детей-сирот (в 202</w:t>
      </w:r>
      <w:r>
        <w:rPr>
          <w:rFonts w:ascii="Times New Roman" w:hAnsi="Times New Roman"/>
          <w:sz w:val="28"/>
          <w:szCs w:val="28"/>
        </w:rPr>
        <w:t>3</w:t>
      </w:r>
      <w:r w:rsidRPr="00723CDF">
        <w:rPr>
          <w:rFonts w:ascii="Times New Roman" w:hAnsi="Times New Roman"/>
          <w:sz w:val="28"/>
          <w:szCs w:val="28"/>
        </w:rPr>
        <w:t xml:space="preserve"> г. – 1</w:t>
      </w:r>
      <w:r>
        <w:rPr>
          <w:rFonts w:ascii="Times New Roman" w:hAnsi="Times New Roman"/>
          <w:sz w:val="28"/>
          <w:szCs w:val="28"/>
        </w:rPr>
        <w:t>4</w:t>
      </w:r>
      <w:r w:rsidRPr="00723CDF">
        <w:rPr>
          <w:rFonts w:ascii="Times New Roman" w:hAnsi="Times New Roman"/>
          <w:sz w:val="28"/>
          <w:szCs w:val="28"/>
        </w:rPr>
        <w:t xml:space="preserve"> договоров на общую площадь </w:t>
      </w:r>
      <w:r>
        <w:rPr>
          <w:rFonts w:ascii="Times New Roman" w:hAnsi="Times New Roman"/>
          <w:sz w:val="28"/>
          <w:szCs w:val="28"/>
        </w:rPr>
        <w:t>411,40 кв.</w:t>
      </w:r>
      <w:r w:rsidRPr="00723CDF">
        <w:rPr>
          <w:rFonts w:ascii="Times New Roman" w:hAnsi="Times New Roman"/>
          <w:sz w:val="28"/>
          <w:szCs w:val="28"/>
        </w:rPr>
        <w:t>м);</w:t>
      </w:r>
    </w:p>
    <w:p w14:paraId="7FACC426" w14:textId="77777777" w:rsidR="008F0E85"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5</w:t>
      </w:r>
      <w:r w:rsidRPr="00723CDF">
        <w:rPr>
          <w:rFonts w:ascii="Times New Roman" w:hAnsi="Times New Roman"/>
          <w:sz w:val="28"/>
          <w:szCs w:val="28"/>
        </w:rPr>
        <w:t xml:space="preserve"> договор</w:t>
      </w:r>
      <w:r>
        <w:rPr>
          <w:rFonts w:ascii="Times New Roman" w:hAnsi="Times New Roman"/>
          <w:sz w:val="28"/>
          <w:szCs w:val="28"/>
        </w:rPr>
        <w:t>ов</w:t>
      </w:r>
      <w:r w:rsidRPr="00723CDF">
        <w:rPr>
          <w:rFonts w:ascii="Times New Roman" w:hAnsi="Times New Roman"/>
          <w:sz w:val="28"/>
          <w:szCs w:val="28"/>
        </w:rPr>
        <w:t xml:space="preserve"> найма жилых помещений общей площадью </w:t>
      </w:r>
      <w:r>
        <w:rPr>
          <w:rFonts w:ascii="Times New Roman" w:hAnsi="Times New Roman"/>
          <w:sz w:val="28"/>
          <w:szCs w:val="28"/>
        </w:rPr>
        <w:t>67,7</w:t>
      </w:r>
      <w:r w:rsidRPr="00723CDF">
        <w:rPr>
          <w:rFonts w:ascii="Times New Roman" w:hAnsi="Times New Roman"/>
          <w:sz w:val="28"/>
          <w:szCs w:val="28"/>
        </w:rPr>
        <w:t xml:space="preserve"> кв. м в общежитиях (в 202</w:t>
      </w:r>
      <w:r>
        <w:rPr>
          <w:rFonts w:ascii="Times New Roman" w:hAnsi="Times New Roman"/>
          <w:sz w:val="28"/>
          <w:szCs w:val="28"/>
        </w:rPr>
        <w:t xml:space="preserve">3 </w:t>
      </w:r>
      <w:r w:rsidRPr="00723CDF">
        <w:rPr>
          <w:rFonts w:ascii="Times New Roman" w:hAnsi="Times New Roman"/>
          <w:sz w:val="28"/>
          <w:szCs w:val="28"/>
        </w:rPr>
        <w:t xml:space="preserve">г. – </w:t>
      </w:r>
      <w:r>
        <w:rPr>
          <w:rFonts w:ascii="Times New Roman" w:hAnsi="Times New Roman"/>
          <w:sz w:val="28"/>
          <w:szCs w:val="28"/>
        </w:rPr>
        <w:t>3</w:t>
      </w:r>
      <w:r w:rsidRPr="00723CDF">
        <w:rPr>
          <w:rFonts w:ascii="Times New Roman" w:hAnsi="Times New Roman"/>
          <w:sz w:val="28"/>
          <w:szCs w:val="28"/>
        </w:rPr>
        <w:t xml:space="preserve"> договор</w:t>
      </w:r>
      <w:r>
        <w:rPr>
          <w:rFonts w:ascii="Times New Roman" w:hAnsi="Times New Roman"/>
          <w:sz w:val="28"/>
          <w:szCs w:val="28"/>
        </w:rPr>
        <w:t>а</w:t>
      </w:r>
      <w:r w:rsidRPr="00723CDF">
        <w:rPr>
          <w:rFonts w:ascii="Times New Roman" w:hAnsi="Times New Roman"/>
          <w:sz w:val="28"/>
          <w:szCs w:val="28"/>
        </w:rPr>
        <w:t xml:space="preserve"> на общую площадь </w:t>
      </w:r>
      <w:r>
        <w:rPr>
          <w:rFonts w:ascii="Times New Roman" w:hAnsi="Times New Roman"/>
          <w:sz w:val="28"/>
          <w:szCs w:val="28"/>
        </w:rPr>
        <w:t>45,0</w:t>
      </w:r>
      <w:r w:rsidRPr="00723CDF">
        <w:rPr>
          <w:rFonts w:ascii="Times New Roman" w:hAnsi="Times New Roman"/>
          <w:sz w:val="28"/>
          <w:szCs w:val="28"/>
        </w:rPr>
        <w:t xml:space="preserve"> кв.м);</w:t>
      </w:r>
    </w:p>
    <w:p w14:paraId="21EDDD64" w14:textId="77777777" w:rsidR="008F0E85" w:rsidRPr="00C41114"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C41114">
        <w:rPr>
          <w:rFonts w:ascii="Times New Roman" w:hAnsi="Times New Roman"/>
          <w:sz w:val="28"/>
          <w:szCs w:val="28"/>
        </w:rPr>
        <w:t xml:space="preserve">- 1 </w:t>
      </w:r>
      <w:r w:rsidRPr="00C41114">
        <w:rPr>
          <w:rFonts w:ascii="Times New Roman" w:eastAsia="Times New Roman" w:hAnsi="Times New Roman"/>
          <w:sz w:val="28"/>
          <w:szCs w:val="28"/>
          <w:lang w:eastAsia="ru-RU"/>
        </w:rPr>
        <w:t>договор коммерческого найма жилого помещения общей площадью 63,0 кв.м;</w:t>
      </w:r>
    </w:p>
    <w:p w14:paraId="3D531B45"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xml:space="preserve">- </w:t>
      </w:r>
      <w:r>
        <w:rPr>
          <w:rFonts w:ascii="Times New Roman" w:hAnsi="Times New Roman"/>
          <w:sz w:val="28"/>
          <w:szCs w:val="28"/>
        </w:rPr>
        <w:t>32</w:t>
      </w:r>
      <w:r w:rsidRPr="00723CDF">
        <w:rPr>
          <w:rFonts w:ascii="Times New Roman" w:hAnsi="Times New Roman"/>
          <w:sz w:val="28"/>
          <w:szCs w:val="28"/>
        </w:rPr>
        <w:t xml:space="preserve"> договор</w:t>
      </w:r>
      <w:r>
        <w:rPr>
          <w:rFonts w:ascii="Times New Roman" w:hAnsi="Times New Roman"/>
          <w:sz w:val="28"/>
          <w:szCs w:val="28"/>
        </w:rPr>
        <w:t>а</w:t>
      </w:r>
      <w:r w:rsidRPr="00723CDF">
        <w:rPr>
          <w:rFonts w:ascii="Times New Roman" w:hAnsi="Times New Roman"/>
          <w:sz w:val="28"/>
          <w:szCs w:val="28"/>
        </w:rPr>
        <w:t xml:space="preserve"> поднайма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55</w:t>
      </w:r>
      <w:r w:rsidRPr="00723CDF">
        <w:rPr>
          <w:rFonts w:ascii="Times New Roman" w:hAnsi="Times New Roman"/>
          <w:sz w:val="28"/>
          <w:szCs w:val="28"/>
        </w:rPr>
        <w:t xml:space="preserve"> договоров);</w:t>
      </w:r>
    </w:p>
    <w:p w14:paraId="384A0D05"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723CDF">
        <w:rPr>
          <w:rFonts w:ascii="Times New Roman" w:hAnsi="Times New Roman"/>
          <w:sz w:val="28"/>
          <w:szCs w:val="28"/>
        </w:rPr>
        <w:t>- 100 дополнительных соглашений к договорам найма (в 202</w:t>
      </w:r>
      <w:r>
        <w:rPr>
          <w:rFonts w:ascii="Times New Roman" w:hAnsi="Times New Roman"/>
          <w:sz w:val="28"/>
          <w:szCs w:val="28"/>
        </w:rPr>
        <w:t>3</w:t>
      </w:r>
      <w:r w:rsidRPr="00723CDF">
        <w:rPr>
          <w:rFonts w:ascii="Times New Roman" w:hAnsi="Times New Roman"/>
          <w:sz w:val="28"/>
          <w:szCs w:val="28"/>
        </w:rPr>
        <w:t xml:space="preserve"> г. – </w:t>
      </w:r>
      <w:r>
        <w:rPr>
          <w:rFonts w:ascii="Times New Roman" w:hAnsi="Times New Roman"/>
          <w:sz w:val="28"/>
          <w:szCs w:val="28"/>
        </w:rPr>
        <w:t>100</w:t>
      </w:r>
      <w:r w:rsidRPr="00723CDF">
        <w:rPr>
          <w:rFonts w:ascii="Times New Roman" w:hAnsi="Times New Roman"/>
          <w:sz w:val="28"/>
          <w:szCs w:val="28"/>
        </w:rPr>
        <w:t xml:space="preserve"> ед.). </w:t>
      </w:r>
    </w:p>
    <w:p w14:paraId="0BE24253"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lastRenderedPageBreak/>
        <w:t xml:space="preserve">На конец отчетного периода пустующий муниципальный жилищный фонд составляет </w:t>
      </w:r>
      <w:r>
        <w:rPr>
          <w:rFonts w:ascii="Times New Roman" w:eastAsia="Times New Roman" w:hAnsi="Times New Roman"/>
          <w:sz w:val="28"/>
          <w:szCs w:val="28"/>
          <w:lang w:eastAsia="ru-RU"/>
        </w:rPr>
        <w:t>4841</w:t>
      </w:r>
      <w:r w:rsidRPr="00723CDF">
        <w:rPr>
          <w:rFonts w:ascii="Times New Roman" w:eastAsia="Times New Roman" w:hAnsi="Times New Roman"/>
          <w:sz w:val="28"/>
          <w:szCs w:val="28"/>
          <w:lang w:eastAsia="ru-RU"/>
        </w:rPr>
        <w:t xml:space="preserve"> квартир</w:t>
      </w:r>
      <w:r>
        <w:rPr>
          <w:rFonts w:ascii="Times New Roman" w:eastAsia="Times New Roman" w:hAnsi="Times New Roman"/>
          <w:sz w:val="28"/>
          <w:szCs w:val="28"/>
          <w:lang w:eastAsia="ru-RU"/>
        </w:rPr>
        <w:t>а</w:t>
      </w:r>
      <w:r w:rsidRPr="00723CDF">
        <w:rPr>
          <w:rFonts w:ascii="Times New Roman" w:eastAsia="Times New Roman" w:hAnsi="Times New Roman"/>
          <w:sz w:val="28"/>
          <w:szCs w:val="28"/>
          <w:lang w:eastAsia="ru-RU"/>
        </w:rPr>
        <w:t xml:space="preserve"> общей площадью </w:t>
      </w:r>
      <w:r>
        <w:rPr>
          <w:rFonts w:ascii="Times New Roman" w:eastAsia="Times New Roman" w:hAnsi="Times New Roman"/>
          <w:sz w:val="28"/>
          <w:szCs w:val="28"/>
          <w:lang w:eastAsia="ru-RU"/>
        </w:rPr>
        <w:t>223402,29 кв.</w:t>
      </w:r>
      <w:r w:rsidRPr="00723CDF">
        <w:rPr>
          <w:rFonts w:ascii="Times New Roman" w:eastAsia="Times New Roman" w:hAnsi="Times New Roman"/>
          <w:sz w:val="28"/>
          <w:szCs w:val="28"/>
          <w:lang w:eastAsia="ru-RU"/>
        </w:rPr>
        <w:t>м (в 202</w:t>
      </w:r>
      <w:r>
        <w:rPr>
          <w:rFonts w:ascii="Times New Roman" w:eastAsia="Times New Roman" w:hAnsi="Times New Roman"/>
          <w:sz w:val="28"/>
          <w:szCs w:val="28"/>
          <w:lang w:eastAsia="ru-RU"/>
        </w:rPr>
        <w:t>3</w:t>
      </w:r>
      <w:r w:rsidRPr="00723CDF">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4579</w:t>
      </w:r>
      <w:r w:rsidRPr="00723CDF">
        <w:rPr>
          <w:rFonts w:ascii="Times New Roman" w:eastAsia="Times New Roman" w:hAnsi="Times New Roman"/>
          <w:sz w:val="28"/>
          <w:szCs w:val="28"/>
          <w:lang w:eastAsia="ru-RU"/>
        </w:rPr>
        <w:t xml:space="preserve"> квартир общей площадью </w:t>
      </w:r>
      <w:r>
        <w:rPr>
          <w:rFonts w:ascii="Times New Roman" w:eastAsia="Times New Roman" w:hAnsi="Times New Roman"/>
          <w:sz w:val="28"/>
          <w:szCs w:val="28"/>
          <w:lang w:eastAsia="ru-RU"/>
        </w:rPr>
        <w:t>212815,96</w:t>
      </w:r>
      <w:r w:rsidRPr="00723CDF">
        <w:rPr>
          <w:rFonts w:ascii="Times New Roman" w:eastAsia="Times New Roman" w:hAnsi="Times New Roman"/>
          <w:sz w:val="28"/>
          <w:szCs w:val="28"/>
          <w:lang w:eastAsia="ru-RU"/>
        </w:rPr>
        <w:t xml:space="preserve"> кв.м).</w:t>
      </w:r>
    </w:p>
    <w:p w14:paraId="021724E6" w14:textId="77777777" w:rsidR="008F0E85" w:rsidRPr="00723CDF" w:rsidRDefault="008F0E85" w:rsidP="008F0E85">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t>На постоянной основе производится сверка по спискам управляющих компаний для выявления свободного муниципального жилья.</w:t>
      </w:r>
    </w:p>
    <w:p w14:paraId="4CEF4E9D" w14:textId="77777777" w:rsidR="008F0E85" w:rsidRPr="00723CDF" w:rsidRDefault="008F0E85" w:rsidP="008F0E85">
      <w:pPr>
        <w:pStyle w:val="af7"/>
        <w:tabs>
          <w:tab w:val="left" w:pos="1665"/>
        </w:tabs>
        <w:ind w:firstLine="709"/>
        <w:jc w:val="both"/>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t>В сфере приватизации и обмена жилых помещений муниципального жилищного фонда:</w:t>
      </w:r>
    </w:p>
    <w:p w14:paraId="13A7CCAF" w14:textId="77777777" w:rsidR="008F0E85" w:rsidRPr="00723CDF" w:rsidRDefault="008F0E85" w:rsidP="008F0E85">
      <w:pPr>
        <w:pStyle w:val="af7"/>
        <w:tabs>
          <w:tab w:val="left" w:pos="1665"/>
        </w:tabs>
        <w:ind w:firstLine="709"/>
        <w:jc w:val="both"/>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t xml:space="preserve">- приватизировано </w:t>
      </w:r>
      <w:r>
        <w:rPr>
          <w:rFonts w:ascii="Times New Roman" w:eastAsia="Times New Roman" w:hAnsi="Times New Roman"/>
          <w:sz w:val="28"/>
          <w:szCs w:val="28"/>
          <w:lang w:eastAsia="ru-RU"/>
        </w:rPr>
        <w:t>44</w:t>
      </w:r>
      <w:r w:rsidRPr="00723CDF">
        <w:rPr>
          <w:rFonts w:ascii="Times New Roman" w:eastAsia="Times New Roman" w:hAnsi="Times New Roman"/>
          <w:sz w:val="28"/>
          <w:szCs w:val="28"/>
          <w:lang w:eastAsia="ru-RU"/>
        </w:rPr>
        <w:t xml:space="preserve"> жилых помещений общей площадью </w:t>
      </w:r>
      <w:r>
        <w:rPr>
          <w:rFonts w:ascii="Times New Roman" w:eastAsia="Times New Roman" w:hAnsi="Times New Roman"/>
          <w:sz w:val="28"/>
          <w:szCs w:val="28"/>
          <w:lang w:eastAsia="ru-RU"/>
        </w:rPr>
        <w:t>2275,50</w:t>
      </w:r>
      <w:r w:rsidRPr="00723CDF">
        <w:rPr>
          <w:rFonts w:ascii="Times New Roman" w:eastAsia="Times New Roman" w:hAnsi="Times New Roman"/>
          <w:sz w:val="28"/>
          <w:szCs w:val="28"/>
          <w:lang w:eastAsia="ru-RU"/>
        </w:rPr>
        <w:t xml:space="preserve"> кв. м (в 202</w:t>
      </w:r>
      <w:r>
        <w:rPr>
          <w:rFonts w:ascii="Times New Roman" w:eastAsia="Times New Roman" w:hAnsi="Times New Roman"/>
          <w:sz w:val="28"/>
          <w:szCs w:val="28"/>
          <w:lang w:eastAsia="ru-RU"/>
        </w:rPr>
        <w:t>3</w:t>
      </w:r>
      <w:r w:rsidRPr="00723CDF">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49</w:t>
      </w:r>
      <w:r w:rsidRPr="00723CDF">
        <w:rPr>
          <w:rFonts w:ascii="Times New Roman" w:eastAsia="Times New Roman" w:hAnsi="Times New Roman"/>
          <w:sz w:val="28"/>
          <w:szCs w:val="28"/>
          <w:lang w:eastAsia="ru-RU"/>
        </w:rPr>
        <w:t xml:space="preserve"> помещений площадью </w:t>
      </w:r>
      <w:r>
        <w:rPr>
          <w:rFonts w:ascii="Times New Roman" w:eastAsia="Times New Roman" w:hAnsi="Times New Roman"/>
          <w:sz w:val="28"/>
          <w:szCs w:val="28"/>
          <w:lang w:eastAsia="ru-RU"/>
        </w:rPr>
        <w:t>2488,70</w:t>
      </w:r>
      <w:r w:rsidRPr="00723CDF">
        <w:rPr>
          <w:rFonts w:ascii="Times New Roman" w:eastAsia="Times New Roman" w:hAnsi="Times New Roman"/>
          <w:sz w:val="28"/>
          <w:szCs w:val="28"/>
          <w:lang w:eastAsia="ru-RU"/>
        </w:rPr>
        <w:t xml:space="preserve"> кв.м);</w:t>
      </w:r>
    </w:p>
    <w:p w14:paraId="2764126B" w14:textId="77777777" w:rsidR="008F0E85" w:rsidRPr="00723CDF" w:rsidRDefault="008F0E85" w:rsidP="008F0E85">
      <w:pPr>
        <w:pStyle w:val="af7"/>
        <w:tabs>
          <w:tab w:val="left" w:pos="1665"/>
        </w:tabs>
        <w:ind w:firstLine="709"/>
        <w:jc w:val="both"/>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t xml:space="preserve">- оформлено </w:t>
      </w:r>
      <w:r>
        <w:rPr>
          <w:rFonts w:ascii="Times New Roman" w:eastAsia="Times New Roman" w:hAnsi="Times New Roman"/>
          <w:sz w:val="28"/>
          <w:szCs w:val="28"/>
          <w:lang w:eastAsia="ru-RU"/>
        </w:rPr>
        <w:t>18</w:t>
      </w:r>
      <w:r w:rsidRPr="00723CDF">
        <w:rPr>
          <w:rFonts w:ascii="Times New Roman" w:eastAsia="Times New Roman" w:hAnsi="Times New Roman"/>
          <w:sz w:val="28"/>
          <w:szCs w:val="28"/>
          <w:lang w:eastAsia="ru-RU"/>
        </w:rPr>
        <w:t xml:space="preserve"> соглашений о расторжении договора на передачу квартиры в собственность (общая площадь – </w:t>
      </w:r>
      <w:r>
        <w:rPr>
          <w:rFonts w:ascii="Times New Roman" w:eastAsia="Times New Roman" w:hAnsi="Times New Roman"/>
          <w:sz w:val="28"/>
          <w:szCs w:val="28"/>
          <w:lang w:eastAsia="ru-RU"/>
        </w:rPr>
        <w:t>640,80</w:t>
      </w:r>
      <w:r w:rsidRPr="00723CDF">
        <w:rPr>
          <w:rFonts w:ascii="Times New Roman" w:eastAsia="Times New Roman" w:hAnsi="Times New Roman"/>
          <w:sz w:val="28"/>
          <w:szCs w:val="28"/>
          <w:lang w:eastAsia="ru-RU"/>
        </w:rPr>
        <w:t xml:space="preserve"> кв. м) (в 202</w:t>
      </w:r>
      <w:r>
        <w:rPr>
          <w:rFonts w:ascii="Times New Roman" w:eastAsia="Times New Roman" w:hAnsi="Times New Roman"/>
          <w:sz w:val="28"/>
          <w:szCs w:val="28"/>
          <w:lang w:eastAsia="ru-RU"/>
        </w:rPr>
        <w:t>3</w:t>
      </w:r>
      <w:r w:rsidRPr="00723CDF">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7</w:t>
      </w:r>
      <w:r w:rsidRPr="00723CDF">
        <w:rPr>
          <w:rFonts w:ascii="Times New Roman" w:eastAsia="Times New Roman" w:hAnsi="Times New Roman"/>
          <w:sz w:val="28"/>
          <w:szCs w:val="28"/>
          <w:lang w:eastAsia="ru-RU"/>
        </w:rPr>
        <w:t>);</w:t>
      </w:r>
    </w:p>
    <w:p w14:paraId="4523593B" w14:textId="77777777" w:rsidR="008F0E85" w:rsidRPr="00723CDF" w:rsidRDefault="008F0E85" w:rsidP="008F0E85">
      <w:pPr>
        <w:pStyle w:val="af7"/>
        <w:tabs>
          <w:tab w:val="left" w:pos="1665"/>
        </w:tabs>
        <w:ind w:firstLine="709"/>
        <w:jc w:val="both"/>
        <w:rPr>
          <w:rFonts w:ascii="Times New Roman" w:eastAsia="Times New Roman" w:hAnsi="Times New Roman"/>
          <w:sz w:val="28"/>
          <w:szCs w:val="28"/>
          <w:lang w:eastAsia="ru-RU"/>
        </w:rPr>
      </w:pPr>
      <w:r w:rsidRPr="00723CDF">
        <w:rPr>
          <w:rFonts w:ascii="Times New Roman" w:eastAsia="Times New Roman" w:hAnsi="Times New Roman"/>
          <w:sz w:val="28"/>
          <w:szCs w:val="28"/>
          <w:lang w:eastAsia="ru-RU"/>
        </w:rPr>
        <w:t xml:space="preserve">- оформлено </w:t>
      </w:r>
      <w:r>
        <w:rPr>
          <w:rFonts w:ascii="Times New Roman" w:eastAsia="Times New Roman" w:hAnsi="Times New Roman"/>
          <w:sz w:val="28"/>
          <w:szCs w:val="28"/>
          <w:lang w:eastAsia="ru-RU"/>
        </w:rPr>
        <w:t>12</w:t>
      </w:r>
      <w:r w:rsidRPr="00723CDF">
        <w:rPr>
          <w:rFonts w:ascii="Times New Roman" w:eastAsia="Times New Roman" w:hAnsi="Times New Roman"/>
          <w:sz w:val="28"/>
          <w:szCs w:val="28"/>
          <w:lang w:eastAsia="ru-RU"/>
        </w:rPr>
        <w:t xml:space="preserve"> решений об отказе в приватизации жилых помещений (в 202</w:t>
      </w:r>
      <w:r>
        <w:rPr>
          <w:rFonts w:ascii="Times New Roman" w:eastAsia="Times New Roman" w:hAnsi="Times New Roman"/>
          <w:sz w:val="28"/>
          <w:szCs w:val="28"/>
          <w:lang w:eastAsia="ru-RU"/>
        </w:rPr>
        <w:t>3</w:t>
      </w:r>
      <w:r w:rsidRPr="00723CDF">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8</w:t>
      </w:r>
      <w:r w:rsidRPr="00723CDF">
        <w:rPr>
          <w:rFonts w:ascii="Times New Roman" w:eastAsia="Times New Roman" w:hAnsi="Times New Roman"/>
          <w:sz w:val="28"/>
          <w:szCs w:val="28"/>
          <w:lang w:eastAsia="ru-RU"/>
        </w:rPr>
        <w:t>);</w:t>
      </w:r>
    </w:p>
    <w:p w14:paraId="7822F569" w14:textId="77777777" w:rsidR="008F0E85" w:rsidRPr="008648F5" w:rsidRDefault="008F0E85" w:rsidP="008F0E85">
      <w:pPr>
        <w:pStyle w:val="af7"/>
        <w:tabs>
          <w:tab w:val="left" w:pos="1665"/>
        </w:tabs>
        <w:ind w:firstLine="709"/>
        <w:jc w:val="both"/>
        <w:rPr>
          <w:rFonts w:ascii="Times New Roman" w:eastAsia="Times New Roman" w:hAnsi="Times New Roman"/>
          <w:sz w:val="28"/>
          <w:szCs w:val="28"/>
          <w:lang w:eastAsia="ru-RU"/>
        </w:rPr>
      </w:pPr>
      <w:r w:rsidRPr="008648F5">
        <w:rPr>
          <w:rFonts w:ascii="Times New Roman" w:eastAsia="Times New Roman" w:hAnsi="Times New Roman"/>
          <w:sz w:val="28"/>
          <w:szCs w:val="28"/>
          <w:lang w:eastAsia="ru-RU"/>
        </w:rPr>
        <w:t>- оформлено 47 договоров на передачу жилых помещений в собственность граждан в связи с переселением из аварийного жилья (в 2023 г. – 60).</w:t>
      </w:r>
    </w:p>
    <w:p w14:paraId="702DBA32" w14:textId="77777777" w:rsidR="008F0E85" w:rsidRPr="008648F5" w:rsidRDefault="008F0E85" w:rsidP="008F0E85">
      <w:pPr>
        <w:pStyle w:val="a3"/>
        <w:ind w:firstLine="709"/>
        <w:jc w:val="both"/>
        <w:rPr>
          <w:rFonts w:ascii="Times New Roman" w:eastAsiaTheme="minorHAnsi" w:hAnsi="Times New Roman" w:cstheme="minorBidi"/>
          <w:sz w:val="28"/>
          <w:szCs w:val="28"/>
          <w:lang w:eastAsia="en-US"/>
        </w:rPr>
      </w:pPr>
      <w:r w:rsidRPr="008648F5">
        <w:rPr>
          <w:rFonts w:ascii="Times New Roman" w:eastAsiaTheme="minorHAnsi" w:hAnsi="Times New Roman" w:cstheme="minorBidi"/>
          <w:sz w:val="28"/>
          <w:szCs w:val="28"/>
          <w:lang w:eastAsia="en-US"/>
        </w:rPr>
        <w:t>За 2024 г. доходы от поступлений в бюджет составили 67620,19 тыс. руб. (в 2023 г. – 72 022,44 тыс. руб.), в т.ч.:</w:t>
      </w:r>
    </w:p>
    <w:p w14:paraId="254D1683" w14:textId="77777777" w:rsidR="008F0E85" w:rsidRPr="008648F5" w:rsidRDefault="008F0E85" w:rsidP="008F0E85">
      <w:pPr>
        <w:pStyle w:val="af7"/>
        <w:ind w:firstLine="709"/>
        <w:jc w:val="both"/>
        <w:rPr>
          <w:rFonts w:ascii="Times New Roman" w:hAnsi="Times New Roman"/>
          <w:sz w:val="28"/>
          <w:szCs w:val="28"/>
        </w:rPr>
      </w:pPr>
      <w:r w:rsidRPr="008648F5">
        <w:rPr>
          <w:rFonts w:ascii="Times New Roman" w:hAnsi="Times New Roman"/>
          <w:sz w:val="28"/>
          <w:szCs w:val="28"/>
        </w:rPr>
        <w:t>- доходы от сдачи в аренду движимого имущества – 880,46 тыс. руб.;</w:t>
      </w:r>
    </w:p>
    <w:p w14:paraId="19656D4B" w14:textId="77777777" w:rsidR="008F0E85" w:rsidRPr="00E07477" w:rsidRDefault="008F0E85" w:rsidP="008F0E85">
      <w:pPr>
        <w:pStyle w:val="af7"/>
        <w:ind w:firstLine="709"/>
        <w:jc w:val="both"/>
        <w:rPr>
          <w:rFonts w:ascii="Times New Roman" w:hAnsi="Times New Roman"/>
          <w:sz w:val="28"/>
          <w:szCs w:val="28"/>
        </w:rPr>
      </w:pPr>
      <w:r w:rsidRPr="008648F5">
        <w:rPr>
          <w:rFonts w:ascii="Times New Roman" w:hAnsi="Times New Roman"/>
          <w:sz w:val="28"/>
          <w:szCs w:val="28"/>
        </w:rPr>
        <w:t>- доходы от сдачи в аренду недвижимого имущества</w:t>
      </w:r>
      <w:r w:rsidRPr="00E07477">
        <w:rPr>
          <w:rFonts w:ascii="Times New Roman" w:hAnsi="Times New Roman"/>
          <w:sz w:val="28"/>
          <w:szCs w:val="28"/>
        </w:rPr>
        <w:t xml:space="preserve"> – 46</w:t>
      </w:r>
      <w:r w:rsidRPr="00E07477">
        <w:rPr>
          <w:rFonts w:ascii="Times New Roman" w:hAnsi="Times New Roman"/>
          <w:sz w:val="28"/>
          <w:szCs w:val="28"/>
          <w:lang w:val="en-US"/>
        </w:rPr>
        <w:t> </w:t>
      </w:r>
      <w:r w:rsidRPr="00E07477">
        <w:rPr>
          <w:rFonts w:ascii="Times New Roman" w:hAnsi="Times New Roman"/>
          <w:sz w:val="28"/>
          <w:szCs w:val="28"/>
        </w:rPr>
        <w:t>792,84 тыс. руб.;</w:t>
      </w:r>
    </w:p>
    <w:p w14:paraId="631E9795" w14:textId="77777777" w:rsidR="008F0E85" w:rsidRPr="00E07477" w:rsidRDefault="008F0E85" w:rsidP="008F0E85">
      <w:pPr>
        <w:pStyle w:val="af7"/>
        <w:ind w:firstLine="709"/>
        <w:jc w:val="both"/>
        <w:rPr>
          <w:rFonts w:ascii="Times New Roman" w:hAnsi="Times New Roman"/>
          <w:sz w:val="28"/>
          <w:szCs w:val="28"/>
        </w:rPr>
      </w:pPr>
      <w:r w:rsidRPr="00E07477">
        <w:rPr>
          <w:rFonts w:ascii="Times New Roman" w:hAnsi="Times New Roman"/>
          <w:sz w:val="28"/>
          <w:szCs w:val="28"/>
        </w:rPr>
        <w:t>- доходы за наем жилых помещений – 12</w:t>
      </w:r>
      <w:r w:rsidRPr="00E07477">
        <w:rPr>
          <w:rFonts w:ascii="Times New Roman" w:hAnsi="Times New Roman"/>
          <w:sz w:val="28"/>
          <w:szCs w:val="28"/>
          <w:lang w:val="en-US"/>
        </w:rPr>
        <w:t> </w:t>
      </w:r>
      <w:r w:rsidRPr="00E07477">
        <w:rPr>
          <w:rFonts w:ascii="Times New Roman" w:hAnsi="Times New Roman"/>
          <w:sz w:val="28"/>
          <w:szCs w:val="28"/>
        </w:rPr>
        <w:t>475,66 тыс. руб.;</w:t>
      </w:r>
    </w:p>
    <w:p w14:paraId="27AA17F5" w14:textId="77777777" w:rsidR="008F0E85" w:rsidRPr="00E07477" w:rsidRDefault="008F0E85" w:rsidP="008F0E85">
      <w:pPr>
        <w:pStyle w:val="af7"/>
        <w:ind w:firstLine="709"/>
        <w:jc w:val="both"/>
        <w:rPr>
          <w:rFonts w:ascii="Times New Roman" w:hAnsi="Times New Roman"/>
          <w:sz w:val="28"/>
          <w:szCs w:val="28"/>
        </w:rPr>
      </w:pPr>
      <w:r w:rsidRPr="00E07477">
        <w:rPr>
          <w:rFonts w:ascii="Times New Roman" w:hAnsi="Times New Roman"/>
          <w:sz w:val="28"/>
          <w:szCs w:val="28"/>
        </w:rPr>
        <w:t>- доходы от реализации иного имущества, находящегося в собственности городских округов в части реализации основных средств – 6</w:t>
      </w:r>
      <w:r w:rsidRPr="00E07477">
        <w:rPr>
          <w:rFonts w:ascii="Times New Roman" w:hAnsi="Times New Roman"/>
          <w:sz w:val="28"/>
          <w:szCs w:val="28"/>
          <w:lang w:val="en-US"/>
        </w:rPr>
        <w:t> </w:t>
      </w:r>
      <w:r w:rsidRPr="00E07477">
        <w:rPr>
          <w:rFonts w:ascii="Times New Roman" w:hAnsi="Times New Roman"/>
          <w:sz w:val="28"/>
          <w:szCs w:val="28"/>
        </w:rPr>
        <w:t>203,31 тыс. руб.;</w:t>
      </w:r>
    </w:p>
    <w:p w14:paraId="4365C9E7" w14:textId="77777777" w:rsidR="008F0E85" w:rsidRPr="00E07477" w:rsidRDefault="008F0E85" w:rsidP="008F0E85">
      <w:pPr>
        <w:pStyle w:val="af7"/>
        <w:ind w:firstLine="709"/>
        <w:jc w:val="both"/>
        <w:rPr>
          <w:rFonts w:ascii="Times New Roman" w:hAnsi="Times New Roman"/>
          <w:sz w:val="28"/>
          <w:szCs w:val="28"/>
        </w:rPr>
      </w:pPr>
      <w:r w:rsidRPr="00E07477">
        <w:rPr>
          <w:rFonts w:ascii="Times New Roman" w:hAnsi="Times New Roman"/>
          <w:sz w:val="28"/>
          <w:szCs w:val="28"/>
        </w:rPr>
        <w:t>- прочие доходы от компенсации затрат бюджетов городских округов (возмещение эксплуатационных и коммунальных расходов, капитальный ремонт) – 539,20 тыс. руб.;</w:t>
      </w:r>
    </w:p>
    <w:p w14:paraId="32FF69BA" w14:textId="77777777" w:rsidR="008F0E85" w:rsidRPr="00E07477" w:rsidRDefault="008F0E85" w:rsidP="008F0E85">
      <w:pPr>
        <w:pStyle w:val="af7"/>
        <w:ind w:firstLine="709"/>
        <w:jc w:val="both"/>
        <w:rPr>
          <w:rFonts w:ascii="Times New Roman" w:hAnsi="Times New Roman"/>
          <w:sz w:val="28"/>
          <w:szCs w:val="28"/>
        </w:rPr>
      </w:pPr>
      <w:r w:rsidRPr="00E07477">
        <w:rPr>
          <w:rFonts w:ascii="Times New Roman" w:hAnsi="Times New Roman"/>
          <w:sz w:val="28"/>
          <w:szCs w:val="28"/>
        </w:rPr>
        <w:t>-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 3,23 тыс. руб.;</w:t>
      </w:r>
    </w:p>
    <w:p w14:paraId="0B87D100" w14:textId="708CFA9A" w:rsidR="008F0E85" w:rsidRPr="00E07477" w:rsidRDefault="008F0E85" w:rsidP="008F0E85">
      <w:pPr>
        <w:pStyle w:val="af7"/>
        <w:ind w:firstLine="709"/>
        <w:jc w:val="both"/>
        <w:rPr>
          <w:rFonts w:ascii="Times New Roman" w:hAnsi="Times New Roman"/>
          <w:sz w:val="28"/>
          <w:szCs w:val="28"/>
        </w:rPr>
      </w:pPr>
      <w:r w:rsidRPr="00E07477">
        <w:rPr>
          <w:rFonts w:ascii="Times New Roman" w:hAnsi="Times New Roman"/>
          <w:sz w:val="28"/>
          <w:szCs w:val="28"/>
        </w:rPr>
        <w:t>-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 770,42 тыс.</w:t>
      </w:r>
      <w:r>
        <w:rPr>
          <w:rFonts w:ascii="Times New Roman" w:hAnsi="Times New Roman"/>
          <w:sz w:val="28"/>
          <w:szCs w:val="28"/>
        </w:rPr>
        <w:t xml:space="preserve"> </w:t>
      </w:r>
      <w:r w:rsidRPr="00E07477">
        <w:rPr>
          <w:rFonts w:ascii="Times New Roman" w:hAnsi="Times New Roman"/>
          <w:sz w:val="28"/>
          <w:szCs w:val="28"/>
        </w:rPr>
        <w:t>руб.;</w:t>
      </w:r>
    </w:p>
    <w:p w14:paraId="7469AAF6" w14:textId="77777777" w:rsidR="008F0E85" w:rsidRPr="00E07477" w:rsidRDefault="008F0E85" w:rsidP="008F0E85">
      <w:pPr>
        <w:pStyle w:val="a3"/>
        <w:ind w:firstLine="709"/>
        <w:jc w:val="both"/>
        <w:rPr>
          <w:rFonts w:ascii="Times New Roman" w:hAnsi="Times New Roman"/>
          <w:sz w:val="28"/>
          <w:szCs w:val="28"/>
        </w:rPr>
      </w:pPr>
      <w:r w:rsidRPr="00E07477">
        <w:rPr>
          <w:rFonts w:ascii="Times New Roman" w:hAnsi="Times New Roman"/>
          <w:sz w:val="28"/>
          <w:szCs w:val="28"/>
        </w:rPr>
        <w:t>- прочие неналоговые доходы бюджетов городских округов - - 44,93 тыс. руб.</w:t>
      </w:r>
    </w:p>
    <w:p w14:paraId="14D0A7E4" w14:textId="4C6C4482" w:rsidR="008F0E85" w:rsidRPr="00723CDF" w:rsidRDefault="008F0E85" w:rsidP="008F0E85">
      <w:pPr>
        <w:pStyle w:val="a3"/>
        <w:ind w:firstLine="709"/>
        <w:jc w:val="both"/>
        <w:rPr>
          <w:rFonts w:ascii="Times New Roman" w:eastAsiaTheme="minorHAnsi" w:hAnsi="Times New Roman" w:cstheme="minorBidi"/>
          <w:sz w:val="28"/>
          <w:szCs w:val="28"/>
          <w:lang w:eastAsia="en-US"/>
        </w:rPr>
      </w:pPr>
      <w:r w:rsidRPr="00D27169">
        <w:rPr>
          <w:rFonts w:ascii="Times New Roman" w:hAnsi="Times New Roman"/>
          <w:sz w:val="28"/>
          <w:szCs w:val="28"/>
        </w:rPr>
        <w:t>По итогам 2024 года в доходную часть бюджета от указанной деятельности поступило на 6,1% меньше средств, чем в</w:t>
      </w:r>
      <w:r>
        <w:rPr>
          <w:rFonts w:ascii="Times New Roman" w:hAnsi="Times New Roman"/>
          <w:sz w:val="28"/>
          <w:szCs w:val="28"/>
        </w:rPr>
        <w:t xml:space="preserve"> 2023 году (2024 г. – 67,62 млн руб., 2023 г. – 72,02 млн</w:t>
      </w:r>
      <w:r w:rsidRPr="00D27169">
        <w:rPr>
          <w:rFonts w:ascii="Times New Roman" w:hAnsi="Times New Roman"/>
          <w:sz w:val="28"/>
          <w:szCs w:val="28"/>
        </w:rPr>
        <w:t xml:space="preserve"> руб., 2022 г. – 88,3 млн руб.).</w:t>
      </w:r>
      <w:r w:rsidRPr="00723CDF">
        <w:rPr>
          <w:rFonts w:ascii="Times New Roman" w:eastAsiaTheme="minorHAnsi" w:hAnsi="Times New Roman" w:cstheme="minorBidi"/>
          <w:sz w:val="28"/>
          <w:szCs w:val="28"/>
          <w:lang w:eastAsia="en-US"/>
        </w:rPr>
        <w:t xml:space="preserve"> Исполнение плана по сбору доходов бюджета составило </w:t>
      </w:r>
      <w:r>
        <w:rPr>
          <w:rFonts w:ascii="Times New Roman" w:eastAsiaTheme="minorHAnsi" w:hAnsi="Times New Roman" w:cstheme="minorBidi"/>
          <w:sz w:val="28"/>
          <w:szCs w:val="28"/>
          <w:lang w:eastAsia="en-US"/>
        </w:rPr>
        <w:t>39,6</w:t>
      </w:r>
      <w:r w:rsidRPr="00723CDF">
        <w:rPr>
          <w:rFonts w:ascii="Times New Roman" w:eastAsiaTheme="minorHAnsi" w:hAnsi="Times New Roman" w:cstheme="minorBidi"/>
          <w:sz w:val="28"/>
          <w:szCs w:val="28"/>
          <w:lang w:eastAsia="en-US"/>
        </w:rPr>
        <w:t xml:space="preserve"> %.</w:t>
      </w:r>
    </w:p>
    <w:p w14:paraId="23C58782" w14:textId="77777777" w:rsidR="008F0E85" w:rsidRPr="00723CDF" w:rsidRDefault="008F0E85" w:rsidP="008F0E85">
      <w:pPr>
        <w:pStyle w:val="a3"/>
        <w:ind w:firstLine="709"/>
        <w:jc w:val="both"/>
        <w:rPr>
          <w:rFonts w:ascii="Times New Roman" w:hAnsi="Times New Roman"/>
          <w:sz w:val="28"/>
          <w:szCs w:val="28"/>
        </w:rPr>
      </w:pPr>
      <w:r w:rsidRPr="00723CDF">
        <w:rPr>
          <w:rFonts w:ascii="Times New Roman" w:hAnsi="Times New Roman"/>
          <w:sz w:val="28"/>
          <w:szCs w:val="28"/>
        </w:rPr>
        <w:t xml:space="preserve">Снижение </w:t>
      </w:r>
      <w:r>
        <w:rPr>
          <w:rFonts w:ascii="Times New Roman" w:hAnsi="Times New Roman"/>
          <w:sz w:val="28"/>
          <w:szCs w:val="28"/>
        </w:rPr>
        <w:t xml:space="preserve">дохода </w:t>
      </w:r>
      <w:r w:rsidRPr="00723CDF">
        <w:rPr>
          <w:rFonts w:ascii="Times New Roman" w:hAnsi="Times New Roman"/>
          <w:sz w:val="28"/>
          <w:szCs w:val="28"/>
        </w:rPr>
        <w:t xml:space="preserve">обусловлено тем, что за </w:t>
      </w:r>
      <w:r w:rsidRPr="002F17D9">
        <w:rPr>
          <w:rFonts w:ascii="Times New Roman" w:hAnsi="Times New Roman"/>
          <w:sz w:val="28"/>
          <w:szCs w:val="28"/>
        </w:rPr>
        <w:t>отчётный период количество договоров социального найма уменьшилось на 333 ед. (с 6910 до 6577); сократился размер арендных начислений за использование муниципального недвижимого имущества в связи с сокращением арендуемой площади на 552 кв.м. по сравнению с 2023 годом (арендаторы перезаключают договора аренды помещений на меньшую площадь, в связи с тяжелым финансовым положением). Помимо этого</w:t>
      </w:r>
      <w:r w:rsidRPr="00723CDF">
        <w:rPr>
          <w:rFonts w:ascii="Times New Roman" w:hAnsi="Times New Roman"/>
          <w:sz w:val="28"/>
          <w:szCs w:val="28"/>
        </w:rPr>
        <w:t>, снизился спрос на приобретение муниципального имущества в собственность: в 202</w:t>
      </w:r>
      <w:r>
        <w:rPr>
          <w:rFonts w:ascii="Times New Roman" w:hAnsi="Times New Roman"/>
          <w:sz w:val="28"/>
          <w:szCs w:val="28"/>
        </w:rPr>
        <w:t>3</w:t>
      </w:r>
      <w:r w:rsidRPr="00723CDF">
        <w:rPr>
          <w:rFonts w:ascii="Times New Roman" w:hAnsi="Times New Roman"/>
          <w:sz w:val="28"/>
          <w:szCs w:val="28"/>
        </w:rPr>
        <w:t xml:space="preserve"> году заключено </w:t>
      </w:r>
      <w:r>
        <w:rPr>
          <w:rFonts w:ascii="Times New Roman" w:hAnsi="Times New Roman"/>
          <w:sz w:val="28"/>
          <w:szCs w:val="28"/>
        </w:rPr>
        <w:t>4</w:t>
      </w:r>
      <w:r w:rsidRPr="00723CDF">
        <w:rPr>
          <w:rFonts w:ascii="Times New Roman" w:hAnsi="Times New Roman"/>
          <w:sz w:val="28"/>
          <w:szCs w:val="28"/>
        </w:rPr>
        <w:t xml:space="preserve"> договор</w:t>
      </w:r>
      <w:r>
        <w:rPr>
          <w:rFonts w:ascii="Times New Roman" w:hAnsi="Times New Roman"/>
          <w:sz w:val="28"/>
          <w:szCs w:val="28"/>
        </w:rPr>
        <w:t>а</w:t>
      </w:r>
      <w:r w:rsidRPr="00723CDF">
        <w:rPr>
          <w:rFonts w:ascii="Times New Roman" w:hAnsi="Times New Roman"/>
          <w:sz w:val="28"/>
          <w:szCs w:val="28"/>
        </w:rPr>
        <w:t xml:space="preserve"> купли-продажи, а в 202</w:t>
      </w:r>
      <w:r>
        <w:rPr>
          <w:rFonts w:ascii="Times New Roman" w:hAnsi="Times New Roman"/>
          <w:sz w:val="28"/>
          <w:szCs w:val="28"/>
        </w:rPr>
        <w:t>4</w:t>
      </w:r>
      <w:r w:rsidRPr="00723CDF">
        <w:rPr>
          <w:rFonts w:ascii="Times New Roman" w:hAnsi="Times New Roman"/>
          <w:sz w:val="28"/>
          <w:szCs w:val="28"/>
        </w:rPr>
        <w:t xml:space="preserve"> – </w:t>
      </w:r>
      <w:r>
        <w:rPr>
          <w:rFonts w:ascii="Times New Roman" w:hAnsi="Times New Roman"/>
          <w:sz w:val="28"/>
          <w:szCs w:val="28"/>
        </w:rPr>
        <w:t>1</w:t>
      </w:r>
      <w:r w:rsidRPr="00723CDF">
        <w:rPr>
          <w:rFonts w:ascii="Times New Roman" w:hAnsi="Times New Roman"/>
          <w:sz w:val="28"/>
          <w:szCs w:val="28"/>
        </w:rPr>
        <w:t>.</w:t>
      </w:r>
    </w:p>
    <w:p w14:paraId="6BEC4A1C" w14:textId="51C57E5A" w:rsidR="008F0E85" w:rsidRPr="00723CDF" w:rsidRDefault="008F0E85" w:rsidP="008F0E85">
      <w:pPr>
        <w:pStyle w:val="a3"/>
        <w:ind w:firstLine="709"/>
        <w:jc w:val="both"/>
        <w:rPr>
          <w:rFonts w:ascii="Times New Roman" w:hAnsi="Times New Roman"/>
          <w:sz w:val="28"/>
          <w:szCs w:val="28"/>
        </w:rPr>
      </w:pPr>
      <w:r w:rsidRPr="00723CDF">
        <w:rPr>
          <w:rFonts w:ascii="Times New Roman" w:hAnsi="Times New Roman"/>
          <w:sz w:val="28"/>
          <w:szCs w:val="28"/>
        </w:rPr>
        <w:t xml:space="preserve">Для взыскания задолженности по арендной плате, по возмещению уплаченных эксплуатационных и коммунальных расходов, взносов на капитальный ремонт МКД </w:t>
      </w:r>
      <w:r w:rsidRPr="00723CDF">
        <w:rPr>
          <w:rFonts w:ascii="Times New Roman" w:hAnsi="Times New Roman"/>
          <w:sz w:val="28"/>
          <w:szCs w:val="28"/>
        </w:rPr>
        <w:lastRenderedPageBreak/>
        <w:t>на протяжении 202</w:t>
      </w:r>
      <w:r>
        <w:rPr>
          <w:rFonts w:ascii="Times New Roman" w:hAnsi="Times New Roman"/>
          <w:sz w:val="28"/>
          <w:szCs w:val="28"/>
        </w:rPr>
        <w:t>4</w:t>
      </w:r>
      <w:r w:rsidRPr="00723CDF">
        <w:rPr>
          <w:rFonts w:ascii="Times New Roman" w:hAnsi="Times New Roman"/>
          <w:sz w:val="28"/>
          <w:szCs w:val="28"/>
        </w:rPr>
        <w:t xml:space="preserve"> года проводилась претензионно-исковая работа (в т.ч. в порядке субсидиарной ответственности с контролирующих должников лиц), по результатам которой в бюджет города поступило просроченной задолженности </w:t>
      </w:r>
      <w:r>
        <w:rPr>
          <w:rFonts w:ascii="Times New Roman" w:hAnsi="Times New Roman"/>
          <w:sz w:val="28"/>
          <w:szCs w:val="28"/>
        </w:rPr>
        <w:t xml:space="preserve">8158,43 тыс. </w:t>
      </w:r>
      <w:r w:rsidRPr="00723CDF">
        <w:rPr>
          <w:rFonts w:ascii="Times New Roman" w:hAnsi="Times New Roman"/>
          <w:sz w:val="28"/>
          <w:szCs w:val="28"/>
        </w:rPr>
        <w:t>руб.</w:t>
      </w:r>
    </w:p>
    <w:p w14:paraId="62E403BD" w14:textId="77777777" w:rsidR="008F0E85" w:rsidRPr="008648F5" w:rsidRDefault="008F0E85" w:rsidP="008F0E85">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8648F5">
        <w:rPr>
          <w:rFonts w:ascii="Times New Roman" w:hAnsi="Times New Roman"/>
          <w:sz w:val="28"/>
          <w:szCs w:val="28"/>
        </w:rPr>
        <w:t xml:space="preserve">ктивно проводится работа по защите имущественных интересов </w:t>
      </w:r>
      <w:r>
        <w:rPr>
          <w:rFonts w:ascii="Times New Roman" w:hAnsi="Times New Roman"/>
          <w:sz w:val="28"/>
          <w:szCs w:val="28"/>
        </w:rPr>
        <w:t>МО «Воркута»</w:t>
      </w:r>
      <w:r w:rsidRPr="008648F5">
        <w:rPr>
          <w:rFonts w:ascii="Times New Roman" w:hAnsi="Times New Roman"/>
          <w:sz w:val="28"/>
          <w:szCs w:val="28"/>
        </w:rPr>
        <w:t xml:space="preserve"> при поступлении требований управляющих компаний и ресурсоснабжающих организаций о взыскании задолженности по оплате услуг по содержанию и ремонту общего имущества МКД, а также поставленных энергоресурсов в отношении </w:t>
      </w:r>
      <w:r>
        <w:rPr>
          <w:rFonts w:ascii="Times New Roman" w:hAnsi="Times New Roman"/>
          <w:sz w:val="28"/>
          <w:szCs w:val="28"/>
        </w:rPr>
        <w:t xml:space="preserve">пустующих муниципальных </w:t>
      </w:r>
      <w:r w:rsidRPr="008648F5">
        <w:rPr>
          <w:rFonts w:ascii="Times New Roman" w:hAnsi="Times New Roman"/>
          <w:sz w:val="28"/>
          <w:szCs w:val="28"/>
        </w:rPr>
        <w:t>жилых и нежилых помещений</w:t>
      </w:r>
      <w:r>
        <w:rPr>
          <w:rFonts w:ascii="Times New Roman" w:hAnsi="Times New Roman"/>
          <w:sz w:val="28"/>
          <w:szCs w:val="28"/>
        </w:rPr>
        <w:t>.</w:t>
      </w:r>
    </w:p>
    <w:p w14:paraId="60705555" w14:textId="50867864" w:rsidR="008F0E85" w:rsidRPr="008648F5" w:rsidRDefault="008F0E85" w:rsidP="008F0E85">
      <w:pPr>
        <w:pStyle w:val="a3"/>
        <w:ind w:firstLine="709"/>
        <w:jc w:val="both"/>
        <w:rPr>
          <w:rFonts w:ascii="Times New Roman" w:hAnsi="Times New Roman"/>
          <w:sz w:val="28"/>
          <w:szCs w:val="28"/>
        </w:rPr>
      </w:pPr>
      <w:r w:rsidRPr="008648F5">
        <w:rPr>
          <w:rFonts w:ascii="Times New Roman" w:hAnsi="Times New Roman"/>
          <w:sz w:val="28"/>
          <w:szCs w:val="28"/>
        </w:rPr>
        <w:t>В результате проводимых работ сумма, подлежащая взысканию в пользу управляющих компаний и ресурсоснабжающих организаций, уменьшилась на 37</w:t>
      </w:r>
      <w:r>
        <w:rPr>
          <w:rFonts w:ascii="Times New Roman" w:hAnsi="Times New Roman"/>
          <w:sz w:val="28"/>
          <w:szCs w:val="28"/>
        </w:rPr>
        <w:t> </w:t>
      </w:r>
      <w:r w:rsidRPr="008648F5">
        <w:rPr>
          <w:rFonts w:ascii="Times New Roman" w:hAnsi="Times New Roman"/>
          <w:sz w:val="28"/>
          <w:szCs w:val="28"/>
        </w:rPr>
        <w:t>596</w:t>
      </w:r>
      <w:r>
        <w:rPr>
          <w:rFonts w:ascii="Times New Roman" w:hAnsi="Times New Roman"/>
          <w:sz w:val="28"/>
          <w:szCs w:val="28"/>
        </w:rPr>
        <w:t>,</w:t>
      </w:r>
      <w:r w:rsidRPr="008648F5">
        <w:rPr>
          <w:rFonts w:ascii="Times New Roman" w:hAnsi="Times New Roman"/>
          <w:sz w:val="28"/>
          <w:szCs w:val="28"/>
        </w:rPr>
        <w:t>89</w:t>
      </w:r>
      <w:r>
        <w:rPr>
          <w:rFonts w:ascii="Times New Roman" w:hAnsi="Times New Roman"/>
          <w:sz w:val="28"/>
          <w:szCs w:val="28"/>
        </w:rPr>
        <w:t xml:space="preserve"> тыс. </w:t>
      </w:r>
      <w:r w:rsidRPr="008648F5">
        <w:rPr>
          <w:rFonts w:ascii="Times New Roman" w:hAnsi="Times New Roman"/>
          <w:sz w:val="28"/>
          <w:szCs w:val="28"/>
        </w:rPr>
        <w:t xml:space="preserve">руб., поскольку управляющими компаниями и ресурсоснабжающими организациями предъявляются требования в отношении помещений, переданных в пользование третьим лицам, либо которые не являются собственностью </w:t>
      </w:r>
      <w:r>
        <w:rPr>
          <w:rFonts w:ascii="Times New Roman" w:hAnsi="Times New Roman"/>
          <w:sz w:val="28"/>
          <w:szCs w:val="28"/>
        </w:rPr>
        <w:t>МО «Воркута»</w:t>
      </w:r>
      <w:r w:rsidRPr="008648F5">
        <w:rPr>
          <w:rFonts w:ascii="Times New Roman" w:hAnsi="Times New Roman"/>
          <w:sz w:val="28"/>
          <w:szCs w:val="28"/>
        </w:rPr>
        <w:t>.</w:t>
      </w:r>
    </w:p>
    <w:p w14:paraId="5A922D40" w14:textId="77777777" w:rsidR="00E176EB" w:rsidRPr="004C6750" w:rsidRDefault="00E176EB" w:rsidP="007D105D">
      <w:pPr>
        <w:pStyle w:val="a3"/>
        <w:ind w:firstLine="709"/>
        <w:jc w:val="both"/>
        <w:rPr>
          <w:rFonts w:ascii="Times New Roman" w:hAnsi="Times New Roman"/>
          <w:sz w:val="28"/>
          <w:szCs w:val="28"/>
        </w:rPr>
      </w:pPr>
    </w:p>
    <w:p w14:paraId="657A93F1" w14:textId="730C63B0" w:rsidR="00CA6E0F" w:rsidRPr="004C6750" w:rsidRDefault="007679EE" w:rsidP="007D105D">
      <w:pPr>
        <w:pStyle w:val="a3"/>
        <w:ind w:firstLine="709"/>
        <w:jc w:val="both"/>
        <w:rPr>
          <w:rFonts w:ascii="Times New Roman" w:hAnsi="Times New Roman"/>
          <w:b/>
          <w:sz w:val="28"/>
          <w:szCs w:val="28"/>
          <w:u w:val="single"/>
        </w:rPr>
      </w:pPr>
      <w:r>
        <w:rPr>
          <w:rFonts w:ascii="Times New Roman" w:hAnsi="Times New Roman"/>
          <w:b/>
          <w:sz w:val="28"/>
          <w:szCs w:val="28"/>
          <w:u w:val="single"/>
        </w:rPr>
        <w:t>Гражданская оборона и ЧС</w:t>
      </w:r>
    </w:p>
    <w:p w14:paraId="41678ADB" w14:textId="3573C143" w:rsidR="00BD2347" w:rsidRPr="004C6750" w:rsidRDefault="004C6750" w:rsidP="007D105D">
      <w:pPr>
        <w:pStyle w:val="a3"/>
        <w:ind w:firstLine="709"/>
        <w:jc w:val="both"/>
        <w:rPr>
          <w:rFonts w:ascii="Times New Roman" w:hAnsi="Times New Roman"/>
          <w:sz w:val="28"/>
          <w:szCs w:val="28"/>
        </w:rPr>
      </w:pPr>
      <w:r w:rsidRPr="004C6750">
        <w:rPr>
          <w:rFonts w:ascii="Times New Roman" w:hAnsi="Times New Roman"/>
          <w:sz w:val="28"/>
          <w:szCs w:val="28"/>
        </w:rPr>
        <w:t>В 2024 году в области гражданской обороны, предупреждения и ликвидации чрезвычайных ситуаций, пожарной безопасности и безопасности на водных объектах на территории МО «Воркута» проведено 176 мероприятий из 176 запланированных (в 2023 г. – 181 мероприятие</w:t>
      </w:r>
      <w:r w:rsidR="00BD2347" w:rsidRPr="004C6750">
        <w:rPr>
          <w:rFonts w:ascii="Times New Roman" w:hAnsi="Times New Roman"/>
          <w:sz w:val="28"/>
          <w:szCs w:val="28"/>
        </w:rPr>
        <w:t>).</w:t>
      </w:r>
    </w:p>
    <w:p w14:paraId="25FE8188" w14:textId="7524E68B" w:rsidR="004C6750" w:rsidRPr="004C6750" w:rsidRDefault="004C6750" w:rsidP="007D105D">
      <w:pPr>
        <w:pStyle w:val="a3"/>
        <w:ind w:firstLine="709"/>
        <w:jc w:val="both"/>
        <w:rPr>
          <w:rFonts w:ascii="Times New Roman" w:hAnsi="Times New Roman"/>
          <w:sz w:val="28"/>
          <w:szCs w:val="28"/>
        </w:rPr>
      </w:pPr>
      <w:r w:rsidRPr="004C6750">
        <w:rPr>
          <w:rFonts w:ascii="Times New Roman" w:hAnsi="Times New Roman"/>
          <w:sz w:val="28"/>
          <w:szCs w:val="28"/>
        </w:rPr>
        <w:t xml:space="preserve">За отчётный период в муниципальном округе «Воркута» прошли подготовку по вопросам гражданской обороны и защиты территории и населения от чрезвычайных ситуаций 23 049 человек (в том числе неработающее население, работающее население, учащиеся и студенты).  </w:t>
      </w:r>
    </w:p>
    <w:p w14:paraId="75B52ED4"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В образовательном отделе «Курсы гражданской обороны» МКУ «Управление по делам ГО и ЧС» муниципального округа «Воркута» прошли обучение по программам повышения квалификации следующие категории слушателей:</w:t>
      </w:r>
    </w:p>
    <w:p w14:paraId="42D26EB4"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руководители организаций, отнесенных в установленном порядке к категории по ГО, а также организаций, продолжающих работу в военное время - 18 чел.;</w:t>
      </w:r>
    </w:p>
    <w:p w14:paraId="1DEDDA9E"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работники, уполномоченные на решение задач в области ГО и защиты населения от ЧС в организациях - 34 чел.;</w:t>
      </w:r>
    </w:p>
    <w:p w14:paraId="48E8901A"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члены КЧС и ОПБ - 34 чел.;</w:t>
      </w:r>
    </w:p>
    <w:p w14:paraId="1CED11D6"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должностные лица, входящие в состав эвакуационных комиссий – 30 чел.;</w:t>
      </w:r>
    </w:p>
    <w:p w14:paraId="4DD1F0CB"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должностные лица, входящие в составы СЭП, ПЭП ОМСУ– 25 чел.;</w:t>
      </w:r>
    </w:p>
    <w:p w14:paraId="0A0F827A"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должностные лица, входящие в составы комиссий ПУФ – 20 чел.;</w:t>
      </w:r>
    </w:p>
    <w:p w14:paraId="100D36EC"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 руководители НФГО – 27 чел.</w:t>
      </w:r>
    </w:p>
    <w:p w14:paraId="1E7A9C31" w14:textId="21F4AC6D" w:rsidR="00BD2347" w:rsidRPr="004C6750" w:rsidRDefault="004C6750" w:rsidP="007D105D">
      <w:pPr>
        <w:pStyle w:val="a3"/>
        <w:ind w:firstLine="709"/>
        <w:jc w:val="both"/>
        <w:rPr>
          <w:rFonts w:ascii="Times New Roman" w:hAnsi="Times New Roman"/>
          <w:sz w:val="28"/>
          <w:szCs w:val="28"/>
        </w:rPr>
      </w:pPr>
      <w:r w:rsidRPr="004C6750">
        <w:rPr>
          <w:rFonts w:ascii="Times New Roman" w:hAnsi="Times New Roman"/>
          <w:sz w:val="28"/>
          <w:szCs w:val="28"/>
        </w:rPr>
        <w:t>Прошли вводный инструктаж по гражданской обороне и инструктажи по действиям в ЧС по месту работы – 15213 чел.</w:t>
      </w:r>
    </w:p>
    <w:p w14:paraId="6450D857"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Прошли подготовку в области гражданской обороны и защиты территории и населения от чрезвычайных ситуаций по программам курсов «Основы безопасности жизнедеятельности» и «Безопасность жизнедеятельности» учащиеся и студенты – 3090 чел.</w:t>
      </w:r>
    </w:p>
    <w:p w14:paraId="67E6820A"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В учебно-консультационных пунктах прошло подготовку неработающее население – 4497 чел.</w:t>
      </w:r>
    </w:p>
    <w:p w14:paraId="5272A441"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t>Проведены организационные мероприятия в виде викторин, смотров-конкурсов, мероприятия для дошкольников, школьников и студентов «День открытых дверей». Проведена ежегодная викторина «Знатоки безопасности» со студентами 1-2 курсов.</w:t>
      </w:r>
    </w:p>
    <w:p w14:paraId="0A26D80C" w14:textId="77777777" w:rsidR="004C6750" w:rsidRPr="004E667A" w:rsidRDefault="004C6750" w:rsidP="004C6750">
      <w:pPr>
        <w:pStyle w:val="a3"/>
        <w:ind w:firstLine="709"/>
        <w:jc w:val="both"/>
        <w:rPr>
          <w:rFonts w:ascii="Times New Roman" w:hAnsi="Times New Roman"/>
          <w:sz w:val="28"/>
          <w:szCs w:val="28"/>
        </w:rPr>
      </w:pPr>
      <w:r w:rsidRPr="004E667A">
        <w:rPr>
          <w:rFonts w:ascii="Times New Roman" w:hAnsi="Times New Roman"/>
          <w:sz w:val="28"/>
          <w:szCs w:val="28"/>
        </w:rPr>
        <w:lastRenderedPageBreak/>
        <w:t>Проведены мероприятия по пропаганде в области ГО и ЧС с распространением памяток, размещением информации о проводимых мероприятиях в сети интернет, в местном печатном издании (газета «Заполярье»).</w:t>
      </w:r>
    </w:p>
    <w:p w14:paraId="62D58ED6" w14:textId="77777777" w:rsidR="004C6750" w:rsidRPr="00046885" w:rsidRDefault="004C6750" w:rsidP="004C6750">
      <w:pPr>
        <w:pStyle w:val="a3"/>
        <w:ind w:firstLine="709"/>
        <w:jc w:val="both"/>
        <w:rPr>
          <w:rFonts w:ascii="Times New Roman" w:hAnsi="Times New Roman"/>
          <w:sz w:val="28"/>
          <w:szCs w:val="28"/>
        </w:rPr>
      </w:pPr>
      <w:r w:rsidRPr="00046885">
        <w:rPr>
          <w:rFonts w:ascii="Times New Roman" w:hAnsi="Times New Roman"/>
          <w:sz w:val="28"/>
          <w:szCs w:val="28"/>
        </w:rPr>
        <w:t>Оперативной группой МКУ «Управление по делам ГО и ЧС» МО ГО «Воркута» за отчётный период проведено 43 выезда, в связи с угрозой или возникновением ЧС природного и техногенного характера, а также на пожары, аварии на водопроводных сетях, по неблагоприятным погодным условиям, ДТП, при угрозах террористического акта.</w:t>
      </w:r>
    </w:p>
    <w:p w14:paraId="5E797907" w14:textId="23AD5D02" w:rsidR="004C6750" w:rsidRPr="00046885" w:rsidRDefault="004C6750" w:rsidP="004C6750">
      <w:pPr>
        <w:pStyle w:val="a3"/>
        <w:ind w:firstLine="709"/>
        <w:jc w:val="both"/>
        <w:rPr>
          <w:rFonts w:ascii="Times New Roman" w:hAnsi="Times New Roman"/>
          <w:sz w:val="28"/>
          <w:szCs w:val="28"/>
        </w:rPr>
      </w:pPr>
      <w:r w:rsidRPr="00046885">
        <w:rPr>
          <w:rFonts w:ascii="Times New Roman" w:hAnsi="Times New Roman"/>
          <w:sz w:val="28"/>
          <w:szCs w:val="28"/>
        </w:rPr>
        <w:t xml:space="preserve">Под руководством и с участием КЧС и ОПБ МО проведено 19 мероприятий (учений, штабных тренировок) и 48 дополнительных (по сигналу «Воздушная тревога») с участием 8528 человек и 243 единицы техники. </w:t>
      </w:r>
    </w:p>
    <w:p w14:paraId="733ADD82" w14:textId="18D62D5C" w:rsidR="00B26AA7" w:rsidRDefault="00B26AA7" w:rsidP="007D105D">
      <w:pPr>
        <w:pStyle w:val="a3"/>
        <w:ind w:firstLine="709"/>
        <w:jc w:val="both"/>
        <w:rPr>
          <w:rFonts w:ascii="Times New Roman" w:hAnsi="Times New Roman"/>
          <w:sz w:val="28"/>
          <w:szCs w:val="28"/>
        </w:rPr>
      </w:pPr>
      <w:r>
        <w:rPr>
          <w:rFonts w:ascii="Times New Roman" w:hAnsi="Times New Roman"/>
          <w:sz w:val="28"/>
          <w:szCs w:val="28"/>
        </w:rPr>
        <w:t>В отчетном году проведены следующие мероприятия:</w:t>
      </w:r>
      <w:r w:rsidRPr="00B26AA7">
        <w:rPr>
          <w:rFonts w:ascii="Times New Roman" w:hAnsi="Times New Roman"/>
          <w:sz w:val="28"/>
          <w:szCs w:val="28"/>
        </w:rPr>
        <w:t xml:space="preserve"> </w:t>
      </w:r>
    </w:p>
    <w:p w14:paraId="18225201" w14:textId="0CEDB042" w:rsidR="00B26AA7" w:rsidRDefault="00B26AA7" w:rsidP="007D105D">
      <w:pPr>
        <w:pStyle w:val="a3"/>
        <w:ind w:firstLine="709"/>
        <w:jc w:val="both"/>
        <w:rPr>
          <w:rFonts w:ascii="Times New Roman" w:hAnsi="Times New Roman"/>
          <w:sz w:val="28"/>
          <w:szCs w:val="28"/>
        </w:rPr>
      </w:pPr>
      <w:r>
        <w:rPr>
          <w:rFonts w:ascii="Times New Roman" w:hAnsi="Times New Roman"/>
          <w:sz w:val="28"/>
          <w:szCs w:val="28"/>
        </w:rPr>
        <w:t xml:space="preserve">- </w:t>
      </w:r>
      <w:r w:rsidRPr="00B26AA7">
        <w:rPr>
          <w:rFonts w:ascii="Times New Roman" w:hAnsi="Times New Roman"/>
          <w:sz w:val="28"/>
          <w:szCs w:val="28"/>
        </w:rPr>
        <w:t xml:space="preserve">штабная тренировка по гражданской обороне с органами управления и силами гражданской обороны, </w:t>
      </w:r>
      <w:r w:rsidR="00B043DE" w:rsidRPr="00B043DE">
        <w:rPr>
          <w:rFonts w:ascii="Times New Roman" w:hAnsi="Times New Roman"/>
          <w:sz w:val="28"/>
          <w:szCs w:val="28"/>
        </w:rPr>
        <w:t>по теме: «Ведение гражданской обороны на территории Республики Коми при внезапном нападении противника»</w:t>
      </w:r>
      <w:r w:rsidR="00B043DE">
        <w:rPr>
          <w:rFonts w:ascii="Times New Roman" w:hAnsi="Times New Roman"/>
          <w:sz w:val="28"/>
          <w:szCs w:val="28"/>
        </w:rPr>
        <w:t>,</w:t>
      </w:r>
    </w:p>
    <w:p w14:paraId="5297F217" w14:textId="5C79C54E" w:rsidR="00B26AA7" w:rsidRDefault="00B26AA7" w:rsidP="007D105D">
      <w:pPr>
        <w:pStyle w:val="a3"/>
        <w:ind w:firstLine="709"/>
        <w:jc w:val="both"/>
        <w:rPr>
          <w:rFonts w:ascii="Times New Roman" w:hAnsi="Times New Roman"/>
          <w:sz w:val="28"/>
          <w:szCs w:val="28"/>
        </w:rPr>
      </w:pPr>
      <w:r>
        <w:rPr>
          <w:rFonts w:ascii="Times New Roman" w:hAnsi="Times New Roman"/>
          <w:sz w:val="28"/>
          <w:szCs w:val="28"/>
        </w:rPr>
        <w:t xml:space="preserve">- </w:t>
      </w:r>
      <w:r w:rsidRPr="00B26AA7">
        <w:rPr>
          <w:rFonts w:ascii="Times New Roman" w:hAnsi="Times New Roman"/>
          <w:sz w:val="28"/>
          <w:szCs w:val="28"/>
        </w:rPr>
        <w:t>командно-штабное учение</w:t>
      </w:r>
      <w:r w:rsidRPr="00B26AA7">
        <w:t xml:space="preserve"> </w:t>
      </w:r>
      <w:r w:rsidRPr="00B26AA7">
        <w:rPr>
          <w:rFonts w:ascii="Times New Roman" w:hAnsi="Times New Roman"/>
          <w:sz w:val="28"/>
          <w:szCs w:val="28"/>
        </w:rPr>
        <w:t>по отработке вопросов обеспечения безаварийного пропуска паводков, а также защиты населенных пунктов, объектов экономики и социальной инфраструктуры от ландшафтных (природных) пожаров</w:t>
      </w:r>
    </w:p>
    <w:p w14:paraId="43011311" w14:textId="6DEE0FCC" w:rsidR="00B043DE" w:rsidRDefault="00B043DE" w:rsidP="007D105D">
      <w:pPr>
        <w:pStyle w:val="a3"/>
        <w:ind w:firstLine="709"/>
        <w:jc w:val="both"/>
        <w:rPr>
          <w:rFonts w:ascii="Times New Roman" w:hAnsi="Times New Roman"/>
          <w:sz w:val="28"/>
          <w:szCs w:val="28"/>
        </w:rPr>
      </w:pPr>
      <w:r>
        <w:rPr>
          <w:rFonts w:ascii="Times New Roman" w:hAnsi="Times New Roman"/>
          <w:sz w:val="28"/>
          <w:szCs w:val="28"/>
        </w:rPr>
        <w:t xml:space="preserve">- </w:t>
      </w:r>
      <w:r w:rsidRPr="00B043DE">
        <w:rPr>
          <w:rFonts w:ascii="Times New Roman" w:hAnsi="Times New Roman"/>
          <w:sz w:val="28"/>
          <w:szCs w:val="28"/>
        </w:rPr>
        <w:t>учебно-методические занятия по проведению штабной тренировки по гражданской обороне</w:t>
      </w:r>
      <w:r>
        <w:rPr>
          <w:rFonts w:ascii="Times New Roman" w:hAnsi="Times New Roman"/>
          <w:sz w:val="28"/>
          <w:szCs w:val="28"/>
        </w:rPr>
        <w:t>,</w:t>
      </w:r>
    </w:p>
    <w:p w14:paraId="3D95DED3" w14:textId="0C7BE212" w:rsidR="00B043DE" w:rsidRDefault="00B043DE" w:rsidP="007D105D">
      <w:pPr>
        <w:pStyle w:val="a3"/>
        <w:ind w:firstLine="709"/>
        <w:jc w:val="both"/>
        <w:rPr>
          <w:rFonts w:ascii="Times New Roman" w:hAnsi="Times New Roman"/>
          <w:sz w:val="28"/>
          <w:szCs w:val="28"/>
        </w:rPr>
      </w:pPr>
      <w:r>
        <w:rPr>
          <w:rFonts w:ascii="Times New Roman" w:hAnsi="Times New Roman"/>
          <w:sz w:val="28"/>
          <w:szCs w:val="28"/>
        </w:rPr>
        <w:t xml:space="preserve">- </w:t>
      </w:r>
      <w:r w:rsidRPr="00B043DE">
        <w:rPr>
          <w:rFonts w:ascii="Times New Roman" w:hAnsi="Times New Roman"/>
          <w:sz w:val="28"/>
          <w:szCs w:val="28"/>
        </w:rPr>
        <w:t>штабная тренировка по гражданской обороне с органами управления и силами гражданской обороны в Республике Коми по теме: «Ведение гражданской обороны на территории Российской Федерации в условиях радиационной обстановки»</w:t>
      </w:r>
      <w:r>
        <w:rPr>
          <w:rFonts w:ascii="Times New Roman" w:hAnsi="Times New Roman"/>
          <w:sz w:val="28"/>
          <w:szCs w:val="28"/>
        </w:rPr>
        <w:t>,</w:t>
      </w:r>
    </w:p>
    <w:p w14:paraId="393D8BE1" w14:textId="58BBE84B" w:rsidR="00B72A2C" w:rsidRDefault="00B043DE" w:rsidP="007D105D">
      <w:pPr>
        <w:pStyle w:val="a3"/>
        <w:ind w:firstLine="709"/>
        <w:jc w:val="both"/>
        <w:rPr>
          <w:rFonts w:ascii="Times New Roman" w:hAnsi="Times New Roman"/>
          <w:sz w:val="28"/>
          <w:szCs w:val="28"/>
        </w:rPr>
      </w:pPr>
      <w:r w:rsidRPr="00B043DE">
        <w:rPr>
          <w:rFonts w:ascii="Times New Roman" w:hAnsi="Times New Roman"/>
          <w:sz w:val="28"/>
          <w:szCs w:val="28"/>
        </w:rPr>
        <w:t>-</w:t>
      </w:r>
      <w:r w:rsidR="00B26AA7" w:rsidRPr="00B043DE">
        <w:rPr>
          <w:rFonts w:ascii="Times New Roman" w:hAnsi="Times New Roman"/>
          <w:sz w:val="28"/>
          <w:szCs w:val="28"/>
        </w:rPr>
        <w:t xml:space="preserve"> учебно-тренировочные занятия</w:t>
      </w:r>
      <w:r w:rsidR="00B72A2C" w:rsidRPr="00B043DE">
        <w:rPr>
          <w:rFonts w:ascii="Times New Roman" w:hAnsi="Times New Roman"/>
          <w:sz w:val="28"/>
          <w:szCs w:val="28"/>
        </w:rPr>
        <w:t xml:space="preserve"> по комплексному взаимодействию при ликвидации аварийных ситуаций на объектах жилищно-коммунального, газового и энергетического хозяйства</w:t>
      </w:r>
      <w:r>
        <w:rPr>
          <w:rFonts w:ascii="Times New Roman" w:hAnsi="Times New Roman"/>
          <w:sz w:val="28"/>
          <w:szCs w:val="28"/>
        </w:rPr>
        <w:t>,</w:t>
      </w:r>
    </w:p>
    <w:p w14:paraId="0F76B9A0" w14:textId="2FC61E01" w:rsidR="00B043DE" w:rsidRPr="00B043DE" w:rsidRDefault="00B043DE" w:rsidP="007D105D">
      <w:pPr>
        <w:pStyle w:val="a3"/>
        <w:ind w:firstLine="709"/>
        <w:jc w:val="both"/>
        <w:rPr>
          <w:rFonts w:ascii="Times New Roman" w:hAnsi="Times New Roman"/>
          <w:sz w:val="28"/>
          <w:szCs w:val="28"/>
        </w:rPr>
      </w:pPr>
      <w:r>
        <w:rPr>
          <w:rFonts w:ascii="Times New Roman" w:hAnsi="Times New Roman"/>
          <w:sz w:val="28"/>
          <w:szCs w:val="28"/>
        </w:rPr>
        <w:t xml:space="preserve">- </w:t>
      </w:r>
      <w:r w:rsidRPr="00B043DE">
        <w:rPr>
          <w:rFonts w:ascii="Times New Roman" w:hAnsi="Times New Roman"/>
          <w:sz w:val="28"/>
          <w:szCs w:val="28"/>
        </w:rPr>
        <w:t>деловая игра по гражданской обороне с органами управления и силами гражданской обороны в Республике Коми.</w:t>
      </w:r>
    </w:p>
    <w:p w14:paraId="259DEF29" w14:textId="77777777" w:rsidR="001E4B46" w:rsidRPr="001E4B46" w:rsidRDefault="001E4B46" w:rsidP="007D105D">
      <w:pPr>
        <w:pStyle w:val="a3"/>
        <w:ind w:firstLine="709"/>
        <w:jc w:val="both"/>
        <w:rPr>
          <w:rFonts w:ascii="Times New Roman" w:hAnsi="Times New Roman"/>
          <w:sz w:val="28"/>
          <w:szCs w:val="28"/>
        </w:rPr>
      </w:pPr>
      <w:r w:rsidRPr="001E4B46">
        <w:rPr>
          <w:rFonts w:ascii="Times New Roman" w:hAnsi="Times New Roman"/>
          <w:sz w:val="28"/>
          <w:szCs w:val="28"/>
        </w:rPr>
        <w:t>За отчётный период проведено 50 заседаний рабочей группы Комиссии по предупреждению и ликвидации чрезвычайных ситуаций и обеспечения пожарной безопасности муниципального округа «Воркута» и 6 заседаний КЧС и ОПБ МО «Воркута».</w:t>
      </w:r>
    </w:p>
    <w:p w14:paraId="008180F1" w14:textId="77777777" w:rsidR="001E4B46" w:rsidRPr="0001578A" w:rsidRDefault="001E4B46" w:rsidP="001E4B46">
      <w:pPr>
        <w:pStyle w:val="a3"/>
        <w:ind w:firstLine="709"/>
        <w:jc w:val="both"/>
        <w:rPr>
          <w:rFonts w:ascii="Times New Roman" w:hAnsi="Times New Roman"/>
          <w:sz w:val="28"/>
          <w:szCs w:val="28"/>
        </w:rPr>
      </w:pPr>
      <w:r w:rsidRPr="0001578A">
        <w:rPr>
          <w:rFonts w:ascii="Times New Roman" w:hAnsi="Times New Roman"/>
          <w:sz w:val="28"/>
          <w:szCs w:val="28"/>
        </w:rPr>
        <w:t>По поддержанию в готовности эвакоорганов всех уровней, а также сил и средств к выполнению возложенных на них задач по предназначению в МО «Воркута» за отчётный период проведено: 6 тренировок по выполнению эвакуационных мероприятий, из них 2 тренировки в МО «Воркута»; 4 тренировки в организациях.</w:t>
      </w:r>
    </w:p>
    <w:p w14:paraId="220F026E" w14:textId="44B59702" w:rsidR="006720A4" w:rsidRPr="00657647" w:rsidRDefault="006720A4" w:rsidP="006720A4">
      <w:pPr>
        <w:pStyle w:val="a3"/>
        <w:ind w:firstLine="709"/>
        <w:jc w:val="both"/>
        <w:rPr>
          <w:rFonts w:ascii="Times New Roman" w:hAnsi="Times New Roman"/>
          <w:sz w:val="28"/>
          <w:szCs w:val="28"/>
        </w:rPr>
      </w:pPr>
      <w:r w:rsidRPr="00657647">
        <w:rPr>
          <w:rFonts w:ascii="Times New Roman" w:hAnsi="Times New Roman"/>
          <w:sz w:val="28"/>
          <w:szCs w:val="28"/>
        </w:rPr>
        <w:t xml:space="preserve">В рамках проекта по созданию опытного участка аппаратно-программного комплекса «Безопасный город» на территории </w:t>
      </w:r>
      <w:r w:rsidR="00D3095F">
        <w:rPr>
          <w:rFonts w:ascii="Times New Roman" w:hAnsi="Times New Roman"/>
          <w:sz w:val="28"/>
          <w:szCs w:val="28"/>
        </w:rPr>
        <w:t>МО</w:t>
      </w:r>
      <w:r w:rsidRPr="00657647">
        <w:rPr>
          <w:rFonts w:ascii="Times New Roman" w:hAnsi="Times New Roman"/>
          <w:sz w:val="28"/>
          <w:szCs w:val="28"/>
        </w:rPr>
        <w:t xml:space="preserve"> «Воркута» в подсистеме </w:t>
      </w:r>
      <w:r w:rsidR="00D3095F" w:rsidRPr="00657647">
        <w:rPr>
          <w:rFonts w:ascii="Times New Roman" w:hAnsi="Times New Roman"/>
          <w:sz w:val="28"/>
          <w:szCs w:val="28"/>
        </w:rPr>
        <w:t>«Комплексный видеомониторинг и видеоаналитика»</w:t>
      </w:r>
      <w:r w:rsidRPr="00657647">
        <w:rPr>
          <w:rFonts w:ascii="Times New Roman" w:hAnsi="Times New Roman"/>
          <w:sz w:val="28"/>
          <w:szCs w:val="28"/>
        </w:rPr>
        <w:t xml:space="preserve"> функционируют 65 собственных видеокамер, 38 интегрированных из системы видеонаблюдения муниципального округа «Воркута» и 5 комплексов автоматической фиксации нарушений Правил дорожного движения (ПДД) РФ.</w:t>
      </w:r>
    </w:p>
    <w:p w14:paraId="1CD229B6" w14:textId="3BB86DB2" w:rsidR="006720A4" w:rsidRPr="00657647" w:rsidRDefault="006720A4" w:rsidP="006720A4">
      <w:pPr>
        <w:pStyle w:val="a3"/>
        <w:ind w:firstLine="709"/>
        <w:jc w:val="both"/>
        <w:rPr>
          <w:rFonts w:ascii="Times New Roman" w:hAnsi="Times New Roman"/>
          <w:sz w:val="28"/>
          <w:szCs w:val="28"/>
        </w:rPr>
      </w:pPr>
      <w:r w:rsidRPr="00657647">
        <w:rPr>
          <w:rFonts w:ascii="Times New Roman" w:hAnsi="Times New Roman"/>
          <w:sz w:val="28"/>
          <w:szCs w:val="28"/>
        </w:rPr>
        <w:t>Итоги функционирования систем</w:t>
      </w:r>
      <w:r>
        <w:rPr>
          <w:rFonts w:ascii="Times New Roman" w:hAnsi="Times New Roman"/>
          <w:sz w:val="28"/>
          <w:szCs w:val="28"/>
        </w:rPr>
        <w:t>ы</w:t>
      </w:r>
      <w:r w:rsidRPr="00657647">
        <w:rPr>
          <w:rFonts w:ascii="Times New Roman" w:hAnsi="Times New Roman"/>
          <w:sz w:val="28"/>
          <w:szCs w:val="28"/>
        </w:rPr>
        <w:t xml:space="preserve"> АПК «Безопасный город» в 2024 году:</w:t>
      </w:r>
    </w:p>
    <w:p w14:paraId="4596E1F7" w14:textId="2D550C66" w:rsidR="006720A4" w:rsidRPr="00657647" w:rsidRDefault="006720A4" w:rsidP="006720A4">
      <w:pPr>
        <w:pStyle w:val="a3"/>
        <w:ind w:firstLine="709"/>
        <w:jc w:val="both"/>
        <w:rPr>
          <w:rFonts w:ascii="Times New Roman" w:hAnsi="Times New Roman"/>
          <w:sz w:val="28"/>
          <w:szCs w:val="28"/>
        </w:rPr>
      </w:pPr>
      <w:r w:rsidRPr="00657647">
        <w:rPr>
          <w:rFonts w:ascii="Times New Roman" w:hAnsi="Times New Roman"/>
          <w:sz w:val="28"/>
          <w:szCs w:val="28"/>
        </w:rPr>
        <w:t>-</w:t>
      </w:r>
      <w:r w:rsidRPr="00657647">
        <w:rPr>
          <w:rFonts w:ascii="Times New Roman" w:hAnsi="Times New Roman"/>
          <w:sz w:val="28"/>
          <w:szCs w:val="28"/>
        </w:rPr>
        <w:tab/>
        <w:t>система оповещения и информирования населения задействовалась –</w:t>
      </w:r>
      <w:r>
        <w:rPr>
          <w:rFonts w:ascii="Times New Roman" w:hAnsi="Times New Roman"/>
          <w:sz w:val="28"/>
          <w:szCs w:val="28"/>
        </w:rPr>
        <w:t xml:space="preserve"> </w:t>
      </w:r>
      <w:r w:rsidRPr="00657647">
        <w:rPr>
          <w:rFonts w:ascii="Times New Roman" w:hAnsi="Times New Roman"/>
          <w:sz w:val="28"/>
          <w:szCs w:val="28"/>
        </w:rPr>
        <w:t>501 раз (в том числе для информирования населения), оповещено 96% населения;</w:t>
      </w:r>
    </w:p>
    <w:p w14:paraId="48679912" w14:textId="77777777" w:rsidR="006720A4" w:rsidRPr="00657647" w:rsidRDefault="006720A4" w:rsidP="006720A4">
      <w:pPr>
        <w:pStyle w:val="a3"/>
        <w:ind w:firstLine="709"/>
        <w:jc w:val="both"/>
        <w:rPr>
          <w:rFonts w:ascii="Times New Roman" w:hAnsi="Times New Roman"/>
          <w:sz w:val="28"/>
          <w:szCs w:val="28"/>
        </w:rPr>
      </w:pPr>
      <w:r w:rsidRPr="00657647">
        <w:rPr>
          <w:rFonts w:ascii="Times New Roman" w:hAnsi="Times New Roman"/>
          <w:sz w:val="28"/>
          <w:szCs w:val="28"/>
        </w:rPr>
        <w:t>-</w:t>
      </w:r>
      <w:r w:rsidRPr="00657647">
        <w:rPr>
          <w:rFonts w:ascii="Times New Roman" w:hAnsi="Times New Roman"/>
          <w:sz w:val="28"/>
          <w:szCs w:val="28"/>
        </w:rPr>
        <w:tab/>
        <w:t>передано материалов с камер видеонаблюдения в органы внутренних дел - 10;</w:t>
      </w:r>
    </w:p>
    <w:p w14:paraId="4968274C" w14:textId="77777777" w:rsidR="006720A4" w:rsidRPr="00657647" w:rsidRDefault="006720A4" w:rsidP="006720A4">
      <w:pPr>
        <w:pStyle w:val="a3"/>
        <w:ind w:firstLine="709"/>
        <w:jc w:val="both"/>
        <w:rPr>
          <w:rFonts w:ascii="Times New Roman" w:hAnsi="Times New Roman"/>
          <w:sz w:val="28"/>
          <w:szCs w:val="28"/>
        </w:rPr>
      </w:pPr>
      <w:r w:rsidRPr="00657647">
        <w:rPr>
          <w:rFonts w:ascii="Times New Roman" w:hAnsi="Times New Roman"/>
          <w:sz w:val="28"/>
          <w:szCs w:val="28"/>
        </w:rPr>
        <w:lastRenderedPageBreak/>
        <w:t>-</w:t>
      </w:r>
      <w:r w:rsidRPr="00657647">
        <w:rPr>
          <w:rFonts w:ascii="Times New Roman" w:hAnsi="Times New Roman"/>
          <w:sz w:val="28"/>
          <w:szCs w:val="28"/>
        </w:rPr>
        <w:tab/>
        <w:t>принято сообщений через «Систему 112» - 28185 сообщений, осуществлено реагирование на 22700 событий.</w:t>
      </w:r>
    </w:p>
    <w:p w14:paraId="182D14D3" w14:textId="5DDEB195" w:rsidR="006312FA" w:rsidRDefault="00D3095F" w:rsidP="007D105D">
      <w:pPr>
        <w:pStyle w:val="a3"/>
        <w:ind w:firstLine="709"/>
        <w:jc w:val="both"/>
        <w:rPr>
          <w:rFonts w:ascii="Times New Roman" w:hAnsi="Times New Roman"/>
          <w:sz w:val="28"/>
          <w:szCs w:val="28"/>
        </w:rPr>
      </w:pPr>
      <w:r>
        <w:rPr>
          <w:rFonts w:ascii="Times New Roman" w:hAnsi="Times New Roman"/>
          <w:sz w:val="28"/>
          <w:szCs w:val="28"/>
        </w:rPr>
        <w:t>Всего н</w:t>
      </w:r>
      <w:r w:rsidRPr="00D3095F">
        <w:rPr>
          <w:rFonts w:ascii="Times New Roman" w:hAnsi="Times New Roman"/>
          <w:sz w:val="28"/>
          <w:szCs w:val="28"/>
        </w:rPr>
        <w:t xml:space="preserve">а территории </w:t>
      </w:r>
      <w:r>
        <w:rPr>
          <w:rFonts w:ascii="Times New Roman" w:hAnsi="Times New Roman"/>
          <w:sz w:val="28"/>
          <w:szCs w:val="28"/>
        </w:rPr>
        <w:t>МО</w:t>
      </w:r>
      <w:r w:rsidRPr="00D3095F">
        <w:rPr>
          <w:rFonts w:ascii="Times New Roman" w:hAnsi="Times New Roman"/>
          <w:sz w:val="28"/>
          <w:szCs w:val="28"/>
        </w:rPr>
        <w:t xml:space="preserve"> «Воркута» функционируют 103 видеокамеры, 5 комплексов автоматической фиксации нарушений ПДД, 15 терминальных пунктов оповещения (мощные акустические устройства), 23 пункта сиренного оповещения с установленными современными блоками управления сиренами, 2 пульта управления системой оповещения информирования населения, модуль мониторинга состояния окружающей среды</w:t>
      </w:r>
      <w:r>
        <w:rPr>
          <w:rFonts w:ascii="Times New Roman" w:hAnsi="Times New Roman"/>
          <w:sz w:val="28"/>
          <w:szCs w:val="28"/>
        </w:rPr>
        <w:t>,</w:t>
      </w:r>
      <w:r w:rsidRPr="00D3095F">
        <w:rPr>
          <w:rFonts w:ascii="Times New Roman" w:hAnsi="Times New Roman"/>
          <w:sz w:val="28"/>
          <w:szCs w:val="28"/>
        </w:rPr>
        <w:t xml:space="preserve"> новая современная транспортная сеть для обеспечения надежной связи между устройствами Системы.</w:t>
      </w:r>
    </w:p>
    <w:p w14:paraId="434F86BB" w14:textId="77777777" w:rsidR="00D3095F" w:rsidRPr="00FC08D9" w:rsidRDefault="00D3095F" w:rsidP="007D105D">
      <w:pPr>
        <w:pStyle w:val="a3"/>
        <w:ind w:firstLine="709"/>
        <w:jc w:val="both"/>
        <w:rPr>
          <w:rFonts w:ascii="Times New Roman" w:hAnsi="Times New Roman"/>
          <w:sz w:val="28"/>
          <w:szCs w:val="28"/>
        </w:rPr>
      </w:pPr>
    </w:p>
    <w:p w14:paraId="54A86689" w14:textId="525E549B" w:rsidR="00B3305C" w:rsidRPr="00FC08D9" w:rsidRDefault="002C09DE" w:rsidP="007D105D">
      <w:pPr>
        <w:spacing w:after="0" w:line="240" w:lineRule="auto"/>
        <w:ind w:firstLine="708"/>
        <w:jc w:val="both"/>
        <w:rPr>
          <w:rFonts w:ascii="Times New Roman" w:hAnsi="Times New Roman" w:cs="Times New Roman"/>
          <w:b/>
          <w:sz w:val="28"/>
          <w:szCs w:val="28"/>
          <w:u w:val="single"/>
        </w:rPr>
      </w:pPr>
      <w:r w:rsidRPr="00FC08D9">
        <w:rPr>
          <w:rFonts w:ascii="Times New Roman" w:hAnsi="Times New Roman" w:cs="Times New Roman"/>
          <w:b/>
          <w:sz w:val="28"/>
          <w:szCs w:val="28"/>
          <w:u w:val="single"/>
        </w:rPr>
        <w:t>Информационная о</w:t>
      </w:r>
      <w:r w:rsidR="00B3305C" w:rsidRPr="00FC08D9">
        <w:rPr>
          <w:rFonts w:ascii="Times New Roman" w:hAnsi="Times New Roman" w:cs="Times New Roman"/>
          <w:b/>
          <w:sz w:val="28"/>
          <w:szCs w:val="28"/>
          <w:u w:val="single"/>
        </w:rPr>
        <w:t>ткрытость</w:t>
      </w:r>
    </w:p>
    <w:p w14:paraId="0B583A78" w14:textId="67D03E21" w:rsidR="00B3305C" w:rsidRPr="00FC08D9" w:rsidRDefault="00FB3B3A" w:rsidP="007D105D">
      <w:pPr>
        <w:pStyle w:val="a3"/>
        <w:ind w:firstLine="709"/>
        <w:jc w:val="both"/>
        <w:rPr>
          <w:rFonts w:ascii="Times New Roman" w:hAnsi="Times New Roman"/>
          <w:sz w:val="28"/>
          <w:szCs w:val="28"/>
        </w:rPr>
      </w:pPr>
      <w:r w:rsidRPr="00FC08D9">
        <w:rPr>
          <w:rFonts w:ascii="Times New Roman" w:hAnsi="Times New Roman"/>
          <w:sz w:val="28"/>
          <w:szCs w:val="28"/>
        </w:rPr>
        <w:t>За отчётный период подгото</w:t>
      </w:r>
      <w:r w:rsidR="00FC08D9" w:rsidRPr="00FC08D9">
        <w:rPr>
          <w:rFonts w:ascii="Times New Roman" w:hAnsi="Times New Roman"/>
          <w:sz w:val="28"/>
          <w:szCs w:val="28"/>
        </w:rPr>
        <w:t>влено и распространено более 350</w:t>
      </w:r>
      <w:r w:rsidRPr="00FC08D9">
        <w:rPr>
          <w:rFonts w:ascii="Times New Roman" w:hAnsi="Times New Roman"/>
          <w:sz w:val="28"/>
          <w:szCs w:val="28"/>
        </w:rPr>
        <w:t xml:space="preserve"> информационных сообщений</w:t>
      </w:r>
      <w:r w:rsidR="00B3305C" w:rsidRPr="00FC08D9">
        <w:rPr>
          <w:rFonts w:ascii="Times New Roman" w:hAnsi="Times New Roman"/>
          <w:sz w:val="28"/>
          <w:szCs w:val="28"/>
        </w:rPr>
        <w:t xml:space="preserve">. </w:t>
      </w:r>
    </w:p>
    <w:p w14:paraId="172CE22E" w14:textId="77777777" w:rsidR="00823BE1" w:rsidRPr="00823BE1" w:rsidRDefault="00823BE1" w:rsidP="007D105D">
      <w:pPr>
        <w:spacing w:after="0" w:line="240" w:lineRule="auto"/>
        <w:ind w:firstLine="709"/>
        <w:jc w:val="both"/>
        <w:rPr>
          <w:rFonts w:ascii="Times New Roman" w:eastAsia="Times New Roman" w:hAnsi="Times New Roman" w:cs="Times New Roman"/>
          <w:sz w:val="28"/>
          <w:szCs w:val="28"/>
          <w:lang w:eastAsia="ru-RU"/>
        </w:rPr>
      </w:pPr>
      <w:r w:rsidRPr="00823BE1">
        <w:rPr>
          <w:rFonts w:ascii="Times New Roman" w:eastAsia="Times New Roman" w:hAnsi="Times New Roman" w:cs="Times New Roman"/>
          <w:sz w:val="28"/>
          <w:szCs w:val="28"/>
          <w:lang w:eastAsia="ru-RU"/>
        </w:rPr>
        <w:t>Продолжено взаимодействие с различными городскими, региональными и федеральными ведомствами и учреждениями с целью донесения до населения актуальной информации. Актуализированы информационные носители (СМИ, паблики в социальных сетях), обновлено пресс-досье о городских и региональных изданиях и ведущих журналистах.</w:t>
      </w:r>
    </w:p>
    <w:p w14:paraId="3C47B60D" w14:textId="3F9584AB" w:rsidR="00823BE1" w:rsidRPr="00823BE1" w:rsidRDefault="00823BE1" w:rsidP="007D105D">
      <w:pPr>
        <w:spacing w:after="0" w:line="240" w:lineRule="auto"/>
        <w:ind w:firstLine="709"/>
        <w:jc w:val="both"/>
        <w:rPr>
          <w:rFonts w:ascii="Times New Roman" w:eastAsia="Times New Roman" w:hAnsi="Times New Roman" w:cs="Times New Roman"/>
          <w:sz w:val="28"/>
          <w:szCs w:val="28"/>
          <w:lang w:eastAsia="ru-RU"/>
        </w:rPr>
      </w:pPr>
      <w:r w:rsidRPr="00823BE1">
        <w:rPr>
          <w:rFonts w:ascii="Times New Roman" w:eastAsia="Times New Roman" w:hAnsi="Times New Roman" w:cs="Times New Roman"/>
          <w:sz w:val="28"/>
          <w:szCs w:val="28"/>
          <w:lang w:eastAsia="ru-RU"/>
        </w:rPr>
        <w:t>В рамках исполнения федерального проекта «Цифровое государственное управление», предусмотренного национальной программой «Цифровая экономика Российской Федерации», продолжена работа официального сайта администрации муниципального округа «Воркута» (vorkuta.gosuslugi.ru) на единой информационной платформе «</w:t>
      </w:r>
      <w:r w:rsidR="0002284A">
        <w:rPr>
          <w:rFonts w:ascii="Times New Roman" w:eastAsia="Times New Roman" w:hAnsi="Times New Roman" w:cs="Times New Roman"/>
          <w:sz w:val="28"/>
          <w:szCs w:val="28"/>
          <w:lang w:eastAsia="ru-RU"/>
        </w:rPr>
        <w:t>Госвеб». Также продолжена работа</w:t>
      </w:r>
      <w:r w:rsidRPr="00823BE1">
        <w:rPr>
          <w:rFonts w:ascii="Times New Roman" w:eastAsia="Times New Roman" w:hAnsi="Times New Roman" w:cs="Times New Roman"/>
          <w:sz w:val="28"/>
          <w:szCs w:val="28"/>
          <w:lang w:eastAsia="ru-RU"/>
        </w:rPr>
        <w:t xml:space="preserve"> на интернет-платформах и в социальных сетях «ВКонтакте», «Одноклассники», «Telegram». </w:t>
      </w:r>
    </w:p>
    <w:p w14:paraId="2529A475" w14:textId="56812844" w:rsidR="004255D0" w:rsidRPr="00823BE1" w:rsidRDefault="00823BE1" w:rsidP="007D105D">
      <w:pPr>
        <w:spacing w:after="0" w:line="240" w:lineRule="auto"/>
        <w:ind w:firstLine="709"/>
        <w:jc w:val="both"/>
        <w:rPr>
          <w:rFonts w:ascii="Times New Roman" w:eastAsia="Times New Roman" w:hAnsi="Times New Roman" w:cs="Times New Roman"/>
          <w:sz w:val="28"/>
          <w:szCs w:val="28"/>
          <w:lang w:eastAsia="ru-RU"/>
        </w:rPr>
      </w:pPr>
      <w:r w:rsidRPr="00823BE1">
        <w:rPr>
          <w:rFonts w:ascii="Times New Roman" w:eastAsia="Times New Roman" w:hAnsi="Times New Roman" w:cs="Times New Roman"/>
          <w:sz w:val="28"/>
          <w:szCs w:val="28"/>
          <w:lang w:eastAsia="ru-RU"/>
        </w:rPr>
        <w:t>Ведётся регулярная работа в системе «Госпаблики», к которой подключено уже 84 воркутинских сообщества органа местного самоуправления и подведомственных организаций в социальных сетях «ВКонтакте» и «Одноклассники». Сообщества имеют метку «Госорганизация», в каждом установлены в электронные формы (виджеты) Платформы обратной связи. Госпаблики МО «Воркута» визуально качественно оформлены в соответствии с необходимыми требованиями. Три госпаблика имеют больше десяти тысяч подписчиков и прошли регистрацию в перечне Роскомнадзора.</w:t>
      </w:r>
    </w:p>
    <w:p w14:paraId="4F1E6541" w14:textId="00E31209" w:rsidR="00823BE1" w:rsidRPr="00823BE1" w:rsidRDefault="00823BE1" w:rsidP="007D105D">
      <w:pPr>
        <w:spacing w:after="0" w:line="240" w:lineRule="auto"/>
        <w:ind w:firstLine="709"/>
        <w:jc w:val="both"/>
        <w:rPr>
          <w:rFonts w:ascii="Times New Roman" w:eastAsia="Times New Roman" w:hAnsi="Times New Roman" w:cs="Times New Roman"/>
          <w:sz w:val="28"/>
          <w:szCs w:val="28"/>
          <w:lang w:eastAsia="ru-RU"/>
        </w:rPr>
      </w:pPr>
      <w:r w:rsidRPr="00823BE1">
        <w:rPr>
          <w:rFonts w:ascii="Times New Roman" w:eastAsia="Times New Roman" w:hAnsi="Times New Roman" w:cs="Times New Roman"/>
          <w:sz w:val="28"/>
          <w:szCs w:val="28"/>
          <w:lang w:eastAsia="ru-RU"/>
        </w:rPr>
        <w:t>В пилотном режиме работает публичный чат в официальном сообществе в социальной сети «Вконтакте». Реализация данного проекта направлена на повышение уровня доверия населения, оперативную отработку рисков в информационном пространстве, выстраивание прямой коммуникации с жителями.</w:t>
      </w:r>
    </w:p>
    <w:p w14:paraId="3C761B5C" w14:textId="070602CC" w:rsidR="001F7FCB" w:rsidRPr="001F7FCB" w:rsidRDefault="001F7FCB" w:rsidP="007D105D">
      <w:pPr>
        <w:pStyle w:val="228bf8a64b8551e1msonormal"/>
        <w:shd w:val="clear" w:color="auto" w:fill="FFFFFF"/>
        <w:spacing w:before="0" w:beforeAutospacing="0" w:after="0" w:afterAutospacing="0"/>
        <w:ind w:firstLine="709"/>
        <w:jc w:val="both"/>
        <w:rPr>
          <w:sz w:val="28"/>
          <w:szCs w:val="28"/>
        </w:rPr>
      </w:pPr>
      <w:r w:rsidRPr="001F7FCB">
        <w:rPr>
          <w:sz w:val="28"/>
          <w:szCs w:val="28"/>
        </w:rPr>
        <w:t>С 2018 года пресс-служба администрации работает в программе отслеживания реакции властей на жалобы граждан в социальных сетях «Инцидент менеджмент», посредством которой направляются запросы в профильные структурн</w:t>
      </w:r>
      <w:r>
        <w:rPr>
          <w:sz w:val="28"/>
          <w:szCs w:val="28"/>
        </w:rPr>
        <w:t xml:space="preserve">ые подразделения администрации </w:t>
      </w:r>
      <w:r w:rsidRPr="001F7FCB">
        <w:rPr>
          <w:sz w:val="28"/>
          <w:szCs w:val="28"/>
        </w:rPr>
        <w:t xml:space="preserve">Воркуты, затем информация доводится до заявителей через систему. За 2024 год отработано 3 598 сигналов от населения, поступивших через систему «Инцидент Менеджмент» (в 2023 г. – 2 952 сигналов). В ТОП-5 направлений за этот период вошли вопросы по следующим темам: Дороги, Благоустройство, ЖКХ, Общественный транспорт, ТКО/мусора/свалки. </w:t>
      </w:r>
    </w:p>
    <w:p w14:paraId="32CE00B8" w14:textId="77777777" w:rsidR="001F7FCB" w:rsidRPr="001F7FCB" w:rsidRDefault="001F7FCB" w:rsidP="007D105D">
      <w:pPr>
        <w:spacing w:after="0" w:line="240" w:lineRule="auto"/>
        <w:ind w:firstLine="709"/>
        <w:jc w:val="both"/>
        <w:rPr>
          <w:rFonts w:ascii="Times New Roman" w:eastAsia="Times New Roman" w:hAnsi="Times New Roman" w:cs="Times New Roman"/>
          <w:sz w:val="28"/>
          <w:szCs w:val="28"/>
          <w:lang w:eastAsia="ru-RU"/>
        </w:rPr>
      </w:pPr>
      <w:r w:rsidRPr="001F7FCB">
        <w:rPr>
          <w:rFonts w:ascii="Times New Roman" w:eastAsia="Times New Roman" w:hAnsi="Times New Roman" w:cs="Times New Roman"/>
          <w:sz w:val="28"/>
          <w:szCs w:val="28"/>
          <w:lang w:eastAsia="ru-RU"/>
        </w:rPr>
        <w:t xml:space="preserve">Продолжено производство печатного периодического информационного бюллетеня МО «Воркута» «Информационный вестник МО «Воркута», в котором публикуются официальные документы муниципального округа «Воркута». За 2024 год </w:t>
      </w:r>
      <w:r w:rsidRPr="001F7FCB">
        <w:rPr>
          <w:rFonts w:ascii="Times New Roman" w:eastAsia="Times New Roman" w:hAnsi="Times New Roman" w:cs="Times New Roman"/>
          <w:sz w:val="28"/>
          <w:szCs w:val="28"/>
          <w:lang w:eastAsia="ru-RU"/>
        </w:rPr>
        <w:lastRenderedPageBreak/>
        <w:t xml:space="preserve">было оформлено и растиражировано 26 выпусков официального издания (в 2023 г. – 20 выпусков). </w:t>
      </w:r>
    </w:p>
    <w:p w14:paraId="17E8CA98" w14:textId="302ED30A" w:rsidR="004255D0" w:rsidRPr="001F7FCB" w:rsidRDefault="001F7FCB" w:rsidP="007D105D">
      <w:pPr>
        <w:spacing w:after="0" w:line="240" w:lineRule="auto"/>
        <w:ind w:firstLine="709"/>
        <w:jc w:val="both"/>
        <w:rPr>
          <w:rFonts w:ascii="Times New Roman" w:eastAsia="Times New Roman" w:hAnsi="Times New Roman" w:cs="Times New Roman"/>
          <w:sz w:val="28"/>
          <w:szCs w:val="28"/>
          <w:lang w:eastAsia="ru-RU"/>
        </w:rPr>
      </w:pPr>
      <w:r w:rsidRPr="001F7FCB">
        <w:rPr>
          <w:rFonts w:ascii="Times New Roman" w:eastAsia="Times New Roman" w:hAnsi="Times New Roman" w:cs="Times New Roman"/>
          <w:sz w:val="28"/>
          <w:szCs w:val="28"/>
          <w:lang w:eastAsia="ru-RU"/>
        </w:rPr>
        <w:t>В 2024 году каждые две недели тиражом 25 тыс. экземпляров выходило печатное издание «Общегородская газета Воркуты Заполярье». На 12 полосах издания размещались новостные заметки, интервью с воркутинцами, руководством города и депутатами, журналистские материалы с актуальными для города темами, аналитика, исторические статьи.</w:t>
      </w:r>
    </w:p>
    <w:p w14:paraId="0F62FA08" w14:textId="77777777" w:rsidR="001F7FCB" w:rsidRPr="00410D6B" w:rsidRDefault="001F7FCB" w:rsidP="007D105D">
      <w:pPr>
        <w:spacing w:after="0" w:line="240" w:lineRule="auto"/>
        <w:ind w:firstLine="709"/>
        <w:jc w:val="both"/>
        <w:rPr>
          <w:rFonts w:ascii="Times New Roman" w:hAnsi="Times New Roman" w:cs="Times New Roman"/>
          <w:sz w:val="28"/>
          <w:szCs w:val="28"/>
        </w:rPr>
      </w:pPr>
    </w:p>
    <w:p w14:paraId="27EC495B" w14:textId="77777777" w:rsidR="009B3B16" w:rsidRPr="0074077F" w:rsidRDefault="009B3B16" w:rsidP="007D105D">
      <w:pPr>
        <w:pStyle w:val="a3"/>
        <w:ind w:firstLine="709"/>
        <w:jc w:val="both"/>
        <w:rPr>
          <w:rFonts w:ascii="Times New Roman" w:hAnsi="Times New Roman"/>
          <w:b/>
          <w:sz w:val="28"/>
          <w:szCs w:val="28"/>
          <w:u w:val="single"/>
        </w:rPr>
      </w:pPr>
      <w:r w:rsidRPr="0074077F">
        <w:rPr>
          <w:rFonts w:ascii="Times New Roman" w:hAnsi="Times New Roman"/>
          <w:b/>
          <w:sz w:val="28"/>
          <w:szCs w:val="28"/>
          <w:u w:val="single"/>
        </w:rPr>
        <w:t>Работа с гражданами</w:t>
      </w:r>
    </w:p>
    <w:p w14:paraId="303CEC62" w14:textId="204C9B16" w:rsidR="00132C6D" w:rsidRPr="0074077F" w:rsidRDefault="009B3B16" w:rsidP="007D105D">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В отчётном году в адрес администрации на имя руководителя и заместителей руководителя поступило</w:t>
      </w:r>
      <w:r w:rsidR="008573FF" w:rsidRPr="0074077F">
        <w:rPr>
          <w:rFonts w:ascii="Times New Roman" w:hAnsi="Times New Roman" w:cs="Times New Roman"/>
          <w:sz w:val="28"/>
          <w:szCs w:val="28"/>
        </w:rPr>
        <w:t xml:space="preserve"> </w:t>
      </w:r>
      <w:r w:rsidR="0074077F" w:rsidRPr="0074077F">
        <w:rPr>
          <w:rFonts w:ascii="Times New Roman" w:hAnsi="Times New Roman" w:cs="Times New Roman"/>
          <w:sz w:val="28"/>
          <w:szCs w:val="28"/>
        </w:rPr>
        <w:t>1089 письменных обращений</w:t>
      </w:r>
      <w:r w:rsidR="0028026D" w:rsidRPr="0074077F">
        <w:rPr>
          <w:rFonts w:ascii="Times New Roman" w:hAnsi="Times New Roman" w:cs="Times New Roman"/>
          <w:sz w:val="28"/>
          <w:szCs w:val="28"/>
        </w:rPr>
        <w:t>,</w:t>
      </w:r>
      <w:r w:rsidR="008573FF" w:rsidRPr="0074077F">
        <w:rPr>
          <w:rFonts w:ascii="Times New Roman" w:hAnsi="Times New Roman" w:cs="Times New Roman"/>
          <w:sz w:val="28"/>
          <w:szCs w:val="28"/>
        </w:rPr>
        <w:t xml:space="preserve"> что </w:t>
      </w:r>
      <w:r w:rsidRPr="0074077F">
        <w:rPr>
          <w:rFonts w:ascii="Times New Roman" w:hAnsi="Times New Roman" w:cs="Times New Roman"/>
          <w:sz w:val="28"/>
          <w:szCs w:val="28"/>
        </w:rPr>
        <w:t xml:space="preserve">на </w:t>
      </w:r>
      <w:r w:rsidR="0074077F" w:rsidRPr="0074077F">
        <w:rPr>
          <w:rFonts w:ascii="Times New Roman" w:hAnsi="Times New Roman" w:cs="Times New Roman"/>
          <w:sz w:val="28"/>
          <w:szCs w:val="28"/>
        </w:rPr>
        <w:t>1</w:t>
      </w:r>
      <w:r w:rsidR="005909F1" w:rsidRPr="0074077F">
        <w:rPr>
          <w:rFonts w:ascii="Times New Roman" w:hAnsi="Times New Roman" w:cs="Times New Roman"/>
          <w:sz w:val="28"/>
          <w:szCs w:val="28"/>
        </w:rPr>
        <w:t>,5</w:t>
      </w:r>
      <w:r w:rsidRPr="0074077F">
        <w:rPr>
          <w:rFonts w:ascii="Times New Roman" w:hAnsi="Times New Roman" w:cs="Times New Roman"/>
          <w:sz w:val="28"/>
          <w:szCs w:val="28"/>
        </w:rPr>
        <w:t xml:space="preserve">% </w:t>
      </w:r>
      <w:r w:rsidR="005909F1" w:rsidRPr="0074077F">
        <w:rPr>
          <w:rFonts w:ascii="Times New Roman" w:hAnsi="Times New Roman" w:cs="Times New Roman"/>
          <w:sz w:val="28"/>
          <w:szCs w:val="28"/>
        </w:rPr>
        <w:t>бол</w:t>
      </w:r>
      <w:r w:rsidRPr="0074077F">
        <w:rPr>
          <w:rFonts w:ascii="Times New Roman" w:hAnsi="Times New Roman" w:cs="Times New Roman"/>
          <w:sz w:val="28"/>
          <w:szCs w:val="28"/>
        </w:rPr>
        <w:t>ьше обращений, чем в предыдущем году</w:t>
      </w:r>
      <w:r w:rsidR="008573FF" w:rsidRPr="0074077F">
        <w:rPr>
          <w:rFonts w:ascii="Times New Roman" w:hAnsi="Times New Roman" w:cs="Times New Roman"/>
          <w:sz w:val="28"/>
          <w:szCs w:val="28"/>
        </w:rPr>
        <w:t xml:space="preserve"> </w:t>
      </w:r>
      <w:r w:rsidR="0074077F" w:rsidRPr="0074077F">
        <w:rPr>
          <w:rFonts w:ascii="Times New Roman" w:eastAsia="Times New Roman" w:hAnsi="Times New Roman" w:cs="Times New Roman"/>
          <w:sz w:val="28"/>
          <w:szCs w:val="28"/>
          <w:lang w:eastAsia="ar-SA"/>
        </w:rPr>
        <w:t>(в 2023</w:t>
      </w:r>
      <w:r w:rsidR="008573FF" w:rsidRPr="0074077F">
        <w:rPr>
          <w:rFonts w:ascii="Times New Roman" w:eastAsia="Times New Roman" w:hAnsi="Times New Roman" w:cs="Times New Roman"/>
          <w:sz w:val="28"/>
          <w:szCs w:val="28"/>
          <w:lang w:eastAsia="ar-SA"/>
        </w:rPr>
        <w:t xml:space="preserve"> г. – </w:t>
      </w:r>
      <w:r w:rsidR="0074077F" w:rsidRPr="0074077F">
        <w:rPr>
          <w:rFonts w:ascii="Times New Roman" w:eastAsia="Times New Roman" w:hAnsi="Times New Roman" w:cs="Times New Roman"/>
          <w:sz w:val="28"/>
          <w:szCs w:val="28"/>
          <w:lang w:eastAsia="ar-SA"/>
        </w:rPr>
        <w:t>1073 обращения</w:t>
      </w:r>
      <w:r w:rsidR="008573FF" w:rsidRPr="0074077F">
        <w:rPr>
          <w:rFonts w:ascii="Times New Roman" w:eastAsia="Times New Roman" w:hAnsi="Times New Roman" w:cs="Times New Roman"/>
          <w:sz w:val="28"/>
          <w:szCs w:val="28"/>
          <w:lang w:eastAsia="ar-SA"/>
        </w:rPr>
        <w:t>)</w:t>
      </w:r>
      <w:r w:rsidR="00132C6D" w:rsidRPr="0074077F">
        <w:rPr>
          <w:rFonts w:ascii="Times New Roman" w:hAnsi="Times New Roman" w:cs="Times New Roman"/>
          <w:sz w:val="28"/>
          <w:szCs w:val="28"/>
        </w:rPr>
        <w:t>.</w:t>
      </w:r>
      <w:r w:rsidR="005909F1" w:rsidRPr="0074077F">
        <w:rPr>
          <w:rFonts w:ascii="Times New Roman" w:hAnsi="Times New Roman" w:cs="Times New Roman"/>
          <w:sz w:val="28"/>
          <w:szCs w:val="28"/>
        </w:rPr>
        <w:t xml:space="preserve"> </w:t>
      </w:r>
    </w:p>
    <w:p w14:paraId="2EC6EA5F" w14:textId="5743A1C4" w:rsidR="009B3B16" w:rsidRPr="0074077F" w:rsidRDefault="00132C6D" w:rsidP="007D105D">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П</w:t>
      </w:r>
      <w:r w:rsidR="005909F1" w:rsidRPr="0074077F">
        <w:rPr>
          <w:rFonts w:ascii="Times New Roman" w:hAnsi="Times New Roman" w:cs="Times New Roman"/>
          <w:sz w:val="28"/>
          <w:szCs w:val="28"/>
        </w:rPr>
        <w:t>осредством информационной системы Платфо</w:t>
      </w:r>
      <w:r w:rsidR="0074077F" w:rsidRPr="0074077F">
        <w:rPr>
          <w:rFonts w:ascii="Times New Roman" w:hAnsi="Times New Roman" w:cs="Times New Roman"/>
          <w:sz w:val="28"/>
          <w:szCs w:val="28"/>
        </w:rPr>
        <w:t xml:space="preserve">рмы обратной связи </w:t>
      </w:r>
      <w:r w:rsidR="00671039" w:rsidRPr="00671039">
        <w:rPr>
          <w:rFonts w:ascii="Times New Roman" w:hAnsi="Times New Roman" w:cs="Times New Roman"/>
          <w:sz w:val="28"/>
          <w:szCs w:val="28"/>
        </w:rPr>
        <w:t>в администрацию</w:t>
      </w:r>
      <w:r w:rsidR="00671039">
        <w:rPr>
          <w:rFonts w:ascii="Times New Roman" w:hAnsi="Times New Roman" w:cs="Times New Roman"/>
          <w:sz w:val="28"/>
          <w:szCs w:val="28"/>
        </w:rPr>
        <w:t xml:space="preserve"> МО «Воркута»</w:t>
      </w:r>
      <w:r w:rsidR="00671039" w:rsidRPr="00671039">
        <w:rPr>
          <w:rFonts w:ascii="Times New Roman" w:hAnsi="Times New Roman" w:cs="Times New Roman"/>
          <w:sz w:val="28"/>
          <w:szCs w:val="28"/>
        </w:rPr>
        <w:t xml:space="preserve">, структурные подразделения и подведомственные учреждения </w:t>
      </w:r>
      <w:r w:rsidR="00671039">
        <w:rPr>
          <w:rFonts w:ascii="Times New Roman" w:hAnsi="Times New Roman" w:cs="Times New Roman"/>
          <w:sz w:val="28"/>
          <w:szCs w:val="28"/>
        </w:rPr>
        <w:t>поступило 888 сообщений</w:t>
      </w:r>
      <w:r w:rsidR="0074077F" w:rsidRPr="0074077F">
        <w:rPr>
          <w:rFonts w:ascii="Times New Roman" w:hAnsi="Times New Roman" w:cs="Times New Roman"/>
          <w:sz w:val="28"/>
          <w:szCs w:val="28"/>
        </w:rPr>
        <w:t xml:space="preserve"> </w:t>
      </w:r>
      <w:r w:rsidR="0074077F" w:rsidRPr="0074077F">
        <w:rPr>
          <w:rFonts w:ascii="Times New Roman" w:eastAsia="Times New Roman" w:hAnsi="Times New Roman" w:cs="Times New Roman"/>
          <w:sz w:val="28"/>
          <w:szCs w:val="28"/>
          <w:lang w:eastAsia="ar-SA"/>
        </w:rPr>
        <w:t>(в 2023 г. – 326 обращений)</w:t>
      </w:r>
      <w:r w:rsidR="0074077F" w:rsidRPr="0074077F">
        <w:rPr>
          <w:rFonts w:ascii="Times New Roman" w:hAnsi="Times New Roman" w:cs="Times New Roman"/>
          <w:sz w:val="28"/>
          <w:szCs w:val="28"/>
        </w:rPr>
        <w:t>.</w:t>
      </w:r>
    </w:p>
    <w:p w14:paraId="28DB45C2" w14:textId="5833A69A" w:rsidR="0074077F" w:rsidRPr="0074077F" w:rsidRDefault="0074077F" w:rsidP="007D105D">
      <w:pPr>
        <w:spacing w:after="0" w:line="240" w:lineRule="auto"/>
        <w:ind w:firstLine="709"/>
        <w:jc w:val="both"/>
        <w:rPr>
          <w:rFonts w:ascii="Times New Roman" w:hAnsi="Times New Roman" w:cs="Times New Roman"/>
          <w:sz w:val="28"/>
          <w:szCs w:val="28"/>
        </w:rPr>
      </w:pPr>
      <w:r w:rsidRPr="0074077F">
        <w:rPr>
          <w:rFonts w:ascii="Times New Roman" w:hAnsi="Times New Roman" w:cs="Times New Roman"/>
          <w:sz w:val="28"/>
          <w:szCs w:val="28"/>
        </w:rPr>
        <w:t xml:space="preserve">Отдельную категорию составляют сообщения на «прямую линию» Президента Российской Федерации. С «прямой линии» 2023 года в </w:t>
      </w:r>
      <w:r w:rsidR="00671039">
        <w:rPr>
          <w:rFonts w:ascii="Times New Roman" w:hAnsi="Times New Roman" w:cs="Times New Roman"/>
          <w:sz w:val="28"/>
          <w:szCs w:val="28"/>
        </w:rPr>
        <w:t>отчетном</w:t>
      </w:r>
      <w:r w:rsidRPr="0074077F">
        <w:rPr>
          <w:rFonts w:ascii="Times New Roman" w:hAnsi="Times New Roman" w:cs="Times New Roman"/>
          <w:sz w:val="28"/>
          <w:szCs w:val="28"/>
        </w:rPr>
        <w:t xml:space="preserve"> году обработано 181 сообщение.</w:t>
      </w:r>
    </w:p>
    <w:p w14:paraId="340A3052" w14:textId="77777777" w:rsidR="00FB2B36" w:rsidRPr="00FB2B36" w:rsidRDefault="00FB2B36" w:rsidP="007D105D">
      <w:pPr>
        <w:spacing w:after="0" w:line="240" w:lineRule="auto"/>
        <w:ind w:firstLine="709"/>
        <w:jc w:val="both"/>
        <w:rPr>
          <w:rFonts w:ascii="Times New Roman" w:hAnsi="Times New Roman" w:cs="Times New Roman"/>
          <w:sz w:val="28"/>
          <w:szCs w:val="28"/>
        </w:rPr>
      </w:pPr>
      <w:r w:rsidRPr="00FB2B36">
        <w:rPr>
          <w:rFonts w:ascii="Times New Roman" w:hAnsi="Times New Roman" w:cs="Times New Roman"/>
          <w:sz w:val="28"/>
          <w:szCs w:val="28"/>
        </w:rPr>
        <w:t>В рамках организации подготовки и проведения личного приёма граждан к руководителю администрации и его заместителям в 2024 году было записано 253 гражданина, что на 3,8 процента меньше, чем в 2023 году (в 2023 г. – 263 чел.). По результатам приёма обеспечено выполнение исполнителями резолюций руководства на карточках личного приёма, контроль сроков рассмотрения, направления ответов.</w:t>
      </w:r>
    </w:p>
    <w:p w14:paraId="42B2D7AA" w14:textId="05EC82C6" w:rsidR="00137B54" w:rsidRPr="0002557E" w:rsidRDefault="00137B54" w:rsidP="007D105D">
      <w:pPr>
        <w:spacing w:after="0" w:line="240" w:lineRule="auto"/>
        <w:ind w:firstLine="709"/>
        <w:jc w:val="both"/>
        <w:rPr>
          <w:rFonts w:ascii="Times New Roman" w:hAnsi="Times New Roman" w:cs="Times New Roman"/>
          <w:sz w:val="28"/>
          <w:szCs w:val="28"/>
        </w:rPr>
      </w:pPr>
      <w:r w:rsidRPr="0002557E">
        <w:rPr>
          <w:rFonts w:ascii="Times New Roman" w:hAnsi="Times New Roman" w:cs="Times New Roman"/>
          <w:sz w:val="28"/>
          <w:szCs w:val="28"/>
        </w:rPr>
        <w:t>За отч</w:t>
      </w:r>
      <w:r w:rsidR="00194066" w:rsidRPr="0002557E">
        <w:rPr>
          <w:rFonts w:ascii="Times New Roman" w:hAnsi="Times New Roman" w:cs="Times New Roman"/>
          <w:sz w:val="28"/>
          <w:szCs w:val="28"/>
        </w:rPr>
        <w:t>ё</w:t>
      </w:r>
      <w:r w:rsidRPr="0002557E">
        <w:rPr>
          <w:rFonts w:ascii="Times New Roman" w:hAnsi="Times New Roman" w:cs="Times New Roman"/>
          <w:sz w:val="28"/>
          <w:szCs w:val="28"/>
        </w:rPr>
        <w:t>тный период через Платформы государственных сервисов в структурные подразделения администрац</w:t>
      </w:r>
      <w:r w:rsidR="007935BF" w:rsidRPr="0002557E">
        <w:rPr>
          <w:rFonts w:ascii="Times New Roman" w:hAnsi="Times New Roman" w:cs="Times New Roman"/>
          <w:sz w:val="28"/>
          <w:szCs w:val="28"/>
        </w:rPr>
        <w:t xml:space="preserve">ии </w:t>
      </w:r>
      <w:r w:rsidR="002966A0" w:rsidRPr="0002557E">
        <w:rPr>
          <w:rFonts w:ascii="Times New Roman" w:hAnsi="Times New Roman" w:cs="Times New Roman"/>
          <w:sz w:val="28"/>
          <w:szCs w:val="28"/>
        </w:rPr>
        <w:t>МО</w:t>
      </w:r>
      <w:r w:rsidR="0002557E" w:rsidRPr="0002557E">
        <w:rPr>
          <w:rFonts w:ascii="Times New Roman" w:hAnsi="Times New Roman" w:cs="Times New Roman"/>
          <w:sz w:val="28"/>
          <w:szCs w:val="28"/>
        </w:rPr>
        <w:t xml:space="preserve"> «Воркута» поступило 1834 запроса</w:t>
      </w:r>
      <w:r w:rsidRPr="0002557E">
        <w:rPr>
          <w:rFonts w:ascii="Times New Roman" w:hAnsi="Times New Roman" w:cs="Times New Roman"/>
          <w:sz w:val="28"/>
          <w:szCs w:val="28"/>
        </w:rPr>
        <w:t xml:space="preserve"> в электронном виде на предоставление муниципальных услуг </w:t>
      </w:r>
      <w:r w:rsidR="0002557E" w:rsidRPr="0002557E">
        <w:rPr>
          <w:rFonts w:ascii="Times New Roman" w:eastAsia="Times New Roman" w:hAnsi="Times New Roman" w:cs="Times New Roman"/>
          <w:sz w:val="28"/>
          <w:szCs w:val="28"/>
          <w:lang w:eastAsia="ar-SA"/>
        </w:rPr>
        <w:t>(в 2023 г. – 1716</w:t>
      </w:r>
      <w:r w:rsidRPr="0002557E">
        <w:rPr>
          <w:rFonts w:ascii="Times New Roman" w:eastAsia="Times New Roman" w:hAnsi="Times New Roman" w:cs="Times New Roman"/>
          <w:sz w:val="28"/>
          <w:szCs w:val="28"/>
          <w:lang w:eastAsia="ar-SA"/>
        </w:rPr>
        <w:t xml:space="preserve"> запросов)</w:t>
      </w:r>
      <w:r w:rsidRPr="0002557E">
        <w:rPr>
          <w:rFonts w:ascii="Times New Roman" w:hAnsi="Times New Roman" w:cs="Times New Roman"/>
          <w:sz w:val="28"/>
          <w:szCs w:val="28"/>
        </w:rPr>
        <w:t>.</w:t>
      </w:r>
    </w:p>
    <w:p w14:paraId="5CAF2492" w14:textId="77777777" w:rsidR="0002557E" w:rsidRPr="0002557E" w:rsidRDefault="0002557E" w:rsidP="0002557E">
      <w:pPr>
        <w:pStyle w:val="a3"/>
        <w:ind w:firstLine="709"/>
        <w:jc w:val="both"/>
        <w:rPr>
          <w:rFonts w:ascii="Times New Roman" w:eastAsiaTheme="minorHAnsi" w:hAnsi="Times New Roman"/>
          <w:sz w:val="28"/>
          <w:szCs w:val="28"/>
          <w:lang w:eastAsia="en-US"/>
        </w:rPr>
      </w:pPr>
      <w:r w:rsidRPr="0002557E">
        <w:rPr>
          <w:rFonts w:ascii="Times New Roman" w:eastAsiaTheme="minorHAnsi" w:hAnsi="Times New Roman"/>
          <w:sz w:val="28"/>
          <w:szCs w:val="28"/>
          <w:lang w:eastAsia="en-US"/>
        </w:rPr>
        <w:t>В 2024 году в структурные подразделения администрации муниципального округа «Воркута», в том числе через Единый портал государственных и муниципальных услуг (функций) и информационно-телекоммуникационной сети «Интернет», поступило:</w:t>
      </w:r>
    </w:p>
    <w:p w14:paraId="461ADE17" w14:textId="1B1FC551" w:rsidR="0002557E" w:rsidRPr="0002557E" w:rsidRDefault="0002557E" w:rsidP="0002557E">
      <w:pPr>
        <w:pStyle w:val="a3"/>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02557E">
        <w:rPr>
          <w:rFonts w:ascii="Times New Roman" w:eastAsiaTheme="minorHAnsi" w:hAnsi="Times New Roman"/>
          <w:sz w:val="28"/>
          <w:szCs w:val="28"/>
          <w:lang w:eastAsia="en-US"/>
        </w:rPr>
        <w:t>74 620 запросов от физических лиц, обратившихся за предоставлением муниципальных услуг, в том числе 66 444 заявителя (физические лица) получили муниципальных услуги в электронном виде, что составляет 89,04 % от общего числа обращений.</w:t>
      </w:r>
    </w:p>
    <w:p w14:paraId="5C521056" w14:textId="5EE8B440" w:rsidR="0002557E" w:rsidRPr="0002557E" w:rsidRDefault="0002557E" w:rsidP="0002557E">
      <w:pPr>
        <w:pStyle w:val="a3"/>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02557E">
        <w:rPr>
          <w:rFonts w:ascii="Times New Roman" w:eastAsiaTheme="minorHAnsi" w:hAnsi="Times New Roman"/>
          <w:sz w:val="28"/>
          <w:szCs w:val="28"/>
          <w:lang w:eastAsia="en-US"/>
        </w:rPr>
        <w:t>3 694 запроса от юридических лиц (включая ИП), обратившихся за предоставлением муниципальных услуг, в том числе 1 733 заявителя получили муниципальные услуги в электронном виде, что составляет 46,9 % от общего числа обращений.</w:t>
      </w:r>
      <w:r w:rsidRPr="0002557E">
        <w:rPr>
          <w:rFonts w:ascii="Times New Roman" w:eastAsiaTheme="minorHAnsi" w:hAnsi="Times New Roman"/>
          <w:sz w:val="28"/>
          <w:szCs w:val="28"/>
          <w:lang w:eastAsia="en-US"/>
        </w:rPr>
        <w:tab/>
      </w:r>
    </w:p>
    <w:p w14:paraId="37960DAB" w14:textId="77777777" w:rsidR="0002557E" w:rsidRPr="00452BE4" w:rsidRDefault="0002557E" w:rsidP="0002557E">
      <w:pPr>
        <w:spacing w:after="0" w:line="240" w:lineRule="auto"/>
        <w:ind w:firstLine="709"/>
        <w:jc w:val="both"/>
        <w:rPr>
          <w:rFonts w:ascii="Times New Roman" w:hAnsi="Times New Roman" w:cs="Times New Roman"/>
          <w:sz w:val="28"/>
          <w:szCs w:val="28"/>
        </w:rPr>
      </w:pPr>
      <w:r w:rsidRPr="0002557E">
        <w:rPr>
          <w:rFonts w:ascii="Times New Roman" w:hAnsi="Times New Roman" w:cs="Times New Roman"/>
          <w:sz w:val="28"/>
          <w:szCs w:val="28"/>
        </w:rPr>
        <w:t>В 2024 году администрация МО «Воркута» утвердила перечень в количестве 82 муниципальных услуг, предоставляемых администрацией МО «Воркута» по принципу «одного окна».</w:t>
      </w:r>
    </w:p>
    <w:p w14:paraId="12971D3C" w14:textId="4B1ACEBE" w:rsidR="0002557E" w:rsidRPr="0002557E" w:rsidRDefault="0002557E" w:rsidP="0002557E">
      <w:pPr>
        <w:pStyle w:val="a3"/>
        <w:ind w:firstLine="709"/>
        <w:jc w:val="both"/>
        <w:rPr>
          <w:rFonts w:ascii="Times New Roman" w:hAnsi="Times New Roman"/>
          <w:sz w:val="28"/>
          <w:szCs w:val="28"/>
        </w:rPr>
      </w:pPr>
      <w:r w:rsidRPr="0002557E">
        <w:rPr>
          <w:rFonts w:ascii="Times New Roman" w:hAnsi="Times New Roman"/>
          <w:sz w:val="28"/>
          <w:szCs w:val="28"/>
        </w:rPr>
        <w:t>Структурными подразделениями администрации МО «Воркута» актуализировано 27 административных регламентов предоставления муниципальных услуг и утверждено 2 новых административных регламента по предоставлению муниципальных услуг.</w:t>
      </w:r>
    </w:p>
    <w:p w14:paraId="17D7CC13" w14:textId="12ADE52E" w:rsidR="005909F1" w:rsidRDefault="005909F1" w:rsidP="0002557E">
      <w:pPr>
        <w:pStyle w:val="a3"/>
        <w:ind w:firstLine="709"/>
        <w:jc w:val="both"/>
        <w:rPr>
          <w:rFonts w:ascii="Times New Roman" w:hAnsi="Times New Roman"/>
          <w:sz w:val="28"/>
          <w:szCs w:val="28"/>
        </w:rPr>
      </w:pPr>
      <w:r w:rsidRPr="0002557E">
        <w:rPr>
          <w:rFonts w:ascii="Times New Roman" w:hAnsi="Times New Roman"/>
          <w:sz w:val="28"/>
          <w:szCs w:val="28"/>
        </w:rPr>
        <w:t>В рамках оказания муници</w:t>
      </w:r>
      <w:r w:rsidR="0002557E" w:rsidRPr="0002557E">
        <w:rPr>
          <w:rFonts w:ascii="Times New Roman" w:hAnsi="Times New Roman"/>
          <w:sz w:val="28"/>
          <w:szCs w:val="28"/>
        </w:rPr>
        <w:t>пальных услуг за 12 месяцев 2024</w:t>
      </w:r>
      <w:r w:rsidRPr="0002557E">
        <w:rPr>
          <w:rFonts w:ascii="Times New Roman" w:hAnsi="Times New Roman"/>
          <w:sz w:val="28"/>
          <w:szCs w:val="28"/>
        </w:rPr>
        <w:t xml:space="preserve"> года специалистами структурных</w:t>
      </w:r>
      <w:r w:rsidR="00B54D4E" w:rsidRPr="0002557E">
        <w:rPr>
          <w:rFonts w:ascii="Times New Roman" w:hAnsi="Times New Roman"/>
          <w:sz w:val="28"/>
          <w:szCs w:val="28"/>
        </w:rPr>
        <w:t>, функциональных (отраслевых)</w:t>
      </w:r>
      <w:r w:rsidRPr="0002557E">
        <w:rPr>
          <w:rFonts w:ascii="Times New Roman" w:hAnsi="Times New Roman"/>
          <w:sz w:val="28"/>
          <w:szCs w:val="28"/>
        </w:rPr>
        <w:t xml:space="preserve"> </w:t>
      </w:r>
      <w:r w:rsidR="00B54D4E" w:rsidRPr="0002557E">
        <w:rPr>
          <w:rFonts w:ascii="Times New Roman" w:hAnsi="Times New Roman"/>
          <w:sz w:val="28"/>
          <w:szCs w:val="28"/>
        </w:rPr>
        <w:t>органов</w:t>
      </w:r>
      <w:r w:rsidRPr="0002557E">
        <w:rPr>
          <w:rFonts w:ascii="Times New Roman" w:hAnsi="Times New Roman"/>
          <w:sz w:val="28"/>
          <w:szCs w:val="28"/>
        </w:rPr>
        <w:t xml:space="preserve"> администрации </w:t>
      </w:r>
      <w:r w:rsidR="002966A0" w:rsidRPr="0002557E">
        <w:rPr>
          <w:rFonts w:ascii="Times New Roman" w:hAnsi="Times New Roman"/>
          <w:sz w:val="28"/>
          <w:szCs w:val="28"/>
        </w:rPr>
        <w:t>МО</w:t>
      </w:r>
      <w:r w:rsidRPr="0002557E">
        <w:rPr>
          <w:rFonts w:ascii="Times New Roman" w:hAnsi="Times New Roman"/>
          <w:sz w:val="28"/>
          <w:szCs w:val="28"/>
        </w:rPr>
        <w:t xml:space="preserve"> «Воркута» </w:t>
      </w:r>
      <w:r w:rsidRPr="0002557E">
        <w:rPr>
          <w:rFonts w:ascii="Times New Roman" w:hAnsi="Times New Roman"/>
          <w:sz w:val="28"/>
          <w:szCs w:val="28"/>
        </w:rPr>
        <w:lastRenderedPageBreak/>
        <w:t xml:space="preserve">было направлено </w:t>
      </w:r>
      <w:r w:rsidR="0002557E" w:rsidRPr="0002557E">
        <w:rPr>
          <w:rFonts w:ascii="Times New Roman" w:hAnsi="Times New Roman"/>
          <w:sz w:val="28"/>
          <w:szCs w:val="28"/>
        </w:rPr>
        <w:t xml:space="preserve">14350 </w:t>
      </w:r>
      <w:r w:rsidRPr="0002557E">
        <w:rPr>
          <w:rFonts w:ascii="Times New Roman" w:hAnsi="Times New Roman"/>
          <w:sz w:val="28"/>
          <w:szCs w:val="28"/>
        </w:rPr>
        <w:t>межведомственных запросов поставщикам информации посредством системы межведомственного электронного документооборота.</w:t>
      </w:r>
    </w:p>
    <w:p w14:paraId="55F7A33D" w14:textId="77777777" w:rsidR="00073CFB" w:rsidRPr="00F27BFC" w:rsidRDefault="00073CFB" w:rsidP="007D105D">
      <w:pPr>
        <w:pStyle w:val="a3"/>
        <w:ind w:firstLine="709"/>
        <w:jc w:val="both"/>
        <w:rPr>
          <w:rFonts w:ascii="Times New Roman" w:hAnsi="Times New Roman"/>
          <w:b/>
          <w:sz w:val="28"/>
          <w:szCs w:val="28"/>
          <w:u w:val="single"/>
        </w:rPr>
      </w:pPr>
    </w:p>
    <w:p w14:paraId="632D3A46" w14:textId="736B5B3E" w:rsidR="00015613" w:rsidRPr="006B5C2B" w:rsidRDefault="00015613" w:rsidP="007D105D">
      <w:pPr>
        <w:pStyle w:val="a3"/>
        <w:ind w:firstLine="709"/>
        <w:jc w:val="both"/>
        <w:rPr>
          <w:rFonts w:ascii="Times New Roman" w:hAnsi="Times New Roman"/>
          <w:b/>
          <w:sz w:val="28"/>
          <w:szCs w:val="28"/>
          <w:u w:val="single"/>
        </w:rPr>
      </w:pPr>
      <w:r w:rsidRPr="006B5C2B">
        <w:rPr>
          <w:rFonts w:ascii="Times New Roman" w:hAnsi="Times New Roman"/>
          <w:b/>
          <w:sz w:val="28"/>
          <w:szCs w:val="28"/>
          <w:u w:val="single"/>
        </w:rPr>
        <w:t>Общественность</w:t>
      </w:r>
    </w:p>
    <w:p w14:paraId="592173FB" w14:textId="5FEE2909" w:rsidR="00015613" w:rsidRPr="006B5C2B" w:rsidRDefault="006B5C2B" w:rsidP="007D105D">
      <w:pPr>
        <w:pStyle w:val="a3"/>
        <w:ind w:firstLine="709"/>
        <w:jc w:val="both"/>
        <w:rPr>
          <w:rFonts w:ascii="Times New Roman" w:hAnsi="Times New Roman"/>
          <w:sz w:val="28"/>
          <w:szCs w:val="28"/>
        </w:rPr>
      </w:pPr>
      <w:r w:rsidRPr="006B5C2B">
        <w:rPr>
          <w:rFonts w:ascii="Times New Roman" w:hAnsi="Times New Roman"/>
          <w:sz w:val="28"/>
          <w:szCs w:val="28"/>
        </w:rPr>
        <w:t>На территории Воркуты с 2013 года осуществляет деятельность Общественный Совет МО «Воркута», который регулярно проводит заседания экспертных групп в комиссиях, где обсуждаются многие значимые проблемы города, проекты и программы, реализуемые администрацией города, формируется общественное мнение посредством взаимодействия с общественными объединениями. Общественный совет активно взаимодействует с Общественной Палатой Республики Коми. В 2024 г. проведено 7 заседаний Общественного Совета города. Администрацией МО «Воркута» согласовано проведение 2 публи</w:t>
      </w:r>
      <w:r>
        <w:rPr>
          <w:rFonts w:ascii="Times New Roman" w:hAnsi="Times New Roman"/>
          <w:sz w:val="28"/>
          <w:szCs w:val="28"/>
        </w:rPr>
        <w:t>чных мероприятия</w:t>
      </w:r>
      <w:r w:rsidRPr="006B5C2B">
        <w:rPr>
          <w:rFonts w:ascii="Times New Roman" w:hAnsi="Times New Roman"/>
          <w:sz w:val="28"/>
          <w:szCs w:val="28"/>
        </w:rPr>
        <w:t>.</w:t>
      </w:r>
    </w:p>
    <w:p w14:paraId="1A768A1F" w14:textId="77777777" w:rsidR="006B5C2B" w:rsidRPr="00CC56E1" w:rsidRDefault="006B5C2B" w:rsidP="007D105D">
      <w:pPr>
        <w:pStyle w:val="a3"/>
        <w:ind w:firstLine="709"/>
        <w:jc w:val="both"/>
        <w:rPr>
          <w:rFonts w:ascii="Times New Roman" w:hAnsi="Times New Roman"/>
          <w:sz w:val="28"/>
          <w:szCs w:val="28"/>
        </w:rPr>
      </w:pPr>
    </w:p>
    <w:p w14:paraId="1E08A11B" w14:textId="5C197985" w:rsidR="00213E9A" w:rsidRPr="00CC56E1" w:rsidRDefault="00B3305C" w:rsidP="007D105D">
      <w:pPr>
        <w:pStyle w:val="a3"/>
        <w:ind w:firstLine="709"/>
        <w:jc w:val="both"/>
        <w:rPr>
          <w:rFonts w:ascii="Times New Roman" w:hAnsi="Times New Roman"/>
          <w:sz w:val="28"/>
          <w:szCs w:val="28"/>
          <w:u w:val="single"/>
        </w:rPr>
      </w:pPr>
      <w:r w:rsidRPr="00CC56E1">
        <w:rPr>
          <w:rFonts w:ascii="Times New Roman" w:hAnsi="Times New Roman"/>
          <w:b/>
          <w:sz w:val="28"/>
          <w:szCs w:val="28"/>
          <w:u w:val="single"/>
        </w:rPr>
        <w:t>Социальная политика</w:t>
      </w:r>
    </w:p>
    <w:p w14:paraId="0140DD9B" w14:textId="0B8A00A5" w:rsidR="004D71F3" w:rsidRPr="00F06968" w:rsidRDefault="004D71F3" w:rsidP="004D71F3">
      <w:pPr>
        <w:spacing w:after="0" w:line="240" w:lineRule="auto"/>
        <w:ind w:firstLine="709"/>
        <w:jc w:val="both"/>
        <w:rPr>
          <w:rFonts w:ascii="Times New Roman" w:hAnsi="Times New Roman" w:cs="Times New Roman"/>
          <w:sz w:val="28"/>
          <w:szCs w:val="28"/>
        </w:rPr>
      </w:pPr>
      <w:r w:rsidRPr="00F06968">
        <w:rPr>
          <w:rFonts w:ascii="Times New Roman" w:hAnsi="Times New Roman" w:cs="Times New Roman"/>
          <w:sz w:val="28"/>
          <w:szCs w:val="28"/>
        </w:rPr>
        <w:t xml:space="preserve">По состоянию на 31.12.2024 на территории </w:t>
      </w:r>
      <w:r>
        <w:rPr>
          <w:rFonts w:ascii="Times New Roman" w:hAnsi="Times New Roman" w:cs="Times New Roman"/>
          <w:sz w:val="28"/>
          <w:szCs w:val="28"/>
        </w:rPr>
        <w:t>муниципального</w:t>
      </w:r>
      <w:r w:rsidRPr="00F06968">
        <w:rPr>
          <w:rFonts w:ascii="Times New Roman" w:hAnsi="Times New Roman" w:cs="Times New Roman"/>
          <w:sz w:val="28"/>
          <w:szCs w:val="28"/>
        </w:rPr>
        <w:t xml:space="preserve"> округа «Воркута» осуществляют свою деятельность 83</w:t>
      </w:r>
      <w:r>
        <w:rPr>
          <w:rFonts w:ascii="Times New Roman" w:hAnsi="Times New Roman" w:cs="Times New Roman"/>
          <w:sz w:val="28"/>
          <w:szCs w:val="28"/>
        </w:rPr>
        <w:t xml:space="preserve"> некоммерческих организации</w:t>
      </w:r>
      <w:r w:rsidRPr="00F06968">
        <w:rPr>
          <w:rFonts w:ascii="Times New Roman" w:hAnsi="Times New Roman" w:cs="Times New Roman"/>
          <w:sz w:val="28"/>
          <w:szCs w:val="28"/>
        </w:rPr>
        <w:t xml:space="preserve"> в статусе юридического лица и 31 общественное объединение без образования юридического лица.</w:t>
      </w:r>
    </w:p>
    <w:p w14:paraId="77295472" w14:textId="77777777" w:rsidR="004D71F3" w:rsidRPr="00F06968" w:rsidRDefault="004D71F3" w:rsidP="004D71F3">
      <w:pPr>
        <w:spacing w:after="0" w:line="240" w:lineRule="auto"/>
        <w:ind w:firstLine="709"/>
        <w:jc w:val="both"/>
        <w:rPr>
          <w:rFonts w:ascii="Times New Roman" w:eastAsia="Times New Roman" w:hAnsi="Times New Roman" w:cs="Times New Roman"/>
          <w:sz w:val="28"/>
          <w:szCs w:val="28"/>
          <w:lang w:eastAsia="ar-SA"/>
        </w:rPr>
      </w:pPr>
      <w:r w:rsidRPr="00F06968">
        <w:rPr>
          <w:rFonts w:ascii="Times New Roman" w:eastAsia="Times New Roman" w:hAnsi="Times New Roman" w:cs="Times New Roman"/>
          <w:sz w:val="28"/>
          <w:szCs w:val="28"/>
          <w:lang w:eastAsia="ar-SA"/>
        </w:rPr>
        <w:t xml:space="preserve">В рамках программных мероприятий социально ориентированным некоммерческим организациям (далее </w:t>
      </w:r>
      <w:r w:rsidRPr="00F06968">
        <w:rPr>
          <w:rFonts w:ascii="Times New Roman" w:eastAsia="Times New Roman" w:hAnsi="Times New Roman" w:cs="Times New Roman"/>
          <w:sz w:val="28"/>
          <w:szCs w:val="28"/>
          <w:lang w:eastAsia="ar-SA"/>
        </w:rPr>
        <w:sym w:font="Symbol" w:char="F02D"/>
      </w:r>
      <w:r w:rsidRPr="00F06968">
        <w:rPr>
          <w:rFonts w:ascii="Times New Roman" w:eastAsia="Times New Roman" w:hAnsi="Times New Roman" w:cs="Times New Roman"/>
          <w:sz w:val="28"/>
          <w:szCs w:val="28"/>
          <w:lang w:eastAsia="ar-SA"/>
        </w:rPr>
        <w:t xml:space="preserve"> СО НКО) оказывается финансовая поддержка путем предоставления на конкурсной основе субсидий СО НКО для реализации проектов. В 2024 году победителями конкурсного отбора на предоставление субсидий из бюджета МО «Воркута» СО НКО по итогам отбора комиссии стали 5 СО НКО, которые получили субсидии на реализацию своих проектов в общей сумме размере 450,0 тысяч рублей (в 2023 г. – 4 общественные организации).</w:t>
      </w:r>
    </w:p>
    <w:p w14:paraId="2928C56C" w14:textId="77777777" w:rsidR="004D71F3" w:rsidRPr="00F06968" w:rsidRDefault="004D71F3" w:rsidP="004D71F3">
      <w:pPr>
        <w:spacing w:after="0" w:line="240" w:lineRule="auto"/>
        <w:ind w:firstLine="709"/>
        <w:jc w:val="both"/>
        <w:rPr>
          <w:rFonts w:ascii="Times New Roman" w:eastAsia="Times New Roman" w:hAnsi="Times New Roman" w:cs="Times New Roman"/>
          <w:sz w:val="28"/>
          <w:szCs w:val="28"/>
          <w:lang w:eastAsia="ar-SA"/>
        </w:rPr>
      </w:pPr>
      <w:r w:rsidRPr="0062113E">
        <w:rPr>
          <w:rFonts w:ascii="Times New Roman" w:hAnsi="Times New Roman" w:cs="Times New Roman"/>
          <w:sz w:val="28"/>
          <w:szCs w:val="28"/>
        </w:rPr>
        <w:t>Проведено 4 заседания муниципальной трехсторонней комиссии по социально-трудовым отношениям. По состоянию на 31.12.2024 организациями, расположенными на территории МО «Воркута», заключено 34 коллективных договоров (в 2023 г. – 55 коллективных договоров).</w:t>
      </w:r>
    </w:p>
    <w:p w14:paraId="2751D480" w14:textId="53FFC55F" w:rsidR="004D71F3" w:rsidRPr="00F06968" w:rsidRDefault="004D71F3" w:rsidP="004D71F3">
      <w:pPr>
        <w:spacing w:after="0" w:line="240" w:lineRule="auto"/>
        <w:ind w:firstLine="709"/>
        <w:contextualSpacing/>
        <w:jc w:val="both"/>
        <w:rPr>
          <w:rFonts w:ascii="Times New Roman" w:hAnsi="Times New Roman" w:cs="Times New Roman"/>
          <w:sz w:val="28"/>
          <w:szCs w:val="28"/>
        </w:rPr>
      </w:pPr>
      <w:r w:rsidRPr="00F06968">
        <w:rPr>
          <w:rFonts w:ascii="Times New Roman" w:eastAsia="Times New Roman" w:hAnsi="Times New Roman" w:cs="Times New Roman"/>
          <w:sz w:val="28"/>
          <w:szCs w:val="28"/>
          <w:lang w:eastAsia="ar-SA"/>
        </w:rPr>
        <w:t>По итогам 2024 года з</w:t>
      </w:r>
      <w:r w:rsidRPr="00F06968">
        <w:rPr>
          <w:rFonts w:ascii="Times New Roman" w:hAnsi="Times New Roman" w:cs="Times New Roman"/>
          <w:sz w:val="28"/>
          <w:szCs w:val="28"/>
        </w:rPr>
        <w:t>а муниципальной услугой по предоставлению мер социальной поддержки обратились более 320 неработающих граждан пожилого возраста: 104 обратившимся назначены меры социальной поддержки из средств местного бюджета, 159 получателям выплаты мер социальной поддержки прекращены по основаниям, предусмотренным порядком выплат. Ежемесячно выплаты производились 927 получателям социальной поддержки. По состоянию на 31</w:t>
      </w:r>
      <w:r w:rsidR="00F154B6">
        <w:rPr>
          <w:rFonts w:ascii="Times New Roman" w:hAnsi="Times New Roman" w:cs="Times New Roman"/>
          <w:sz w:val="28"/>
          <w:szCs w:val="28"/>
        </w:rPr>
        <w:t>.12.2024 числится 917 получателей</w:t>
      </w:r>
      <w:r w:rsidRPr="00F06968">
        <w:rPr>
          <w:rFonts w:ascii="Times New Roman" w:hAnsi="Times New Roman" w:cs="Times New Roman"/>
          <w:sz w:val="28"/>
          <w:szCs w:val="28"/>
        </w:rPr>
        <w:t xml:space="preserve"> данной услуги. </w:t>
      </w:r>
    </w:p>
    <w:p w14:paraId="7273EF29" w14:textId="77777777" w:rsidR="00951A99" w:rsidRPr="00F06968" w:rsidRDefault="00951A99" w:rsidP="00951A99">
      <w:pPr>
        <w:spacing w:after="0" w:line="240" w:lineRule="auto"/>
        <w:ind w:firstLine="709"/>
        <w:contextualSpacing/>
        <w:jc w:val="both"/>
        <w:rPr>
          <w:rFonts w:ascii="Times New Roman" w:hAnsi="Times New Roman" w:cs="Times New Roman"/>
          <w:sz w:val="28"/>
          <w:szCs w:val="28"/>
        </w:rPr>
      </w:pPr>
      <w:r w:rsidRPr="00F06968">
        <w:rPr>
          <w:rFonts w:ascii="Times New Roman" w:hAnsi="Times New Roman" w:cs="Times New Roman"/>
          <w:sz w:val="28"/>
          <w:szCs w:val="28"/>
        </w:rPr>
        <w:t>За предоставлением муниципальной услуги по признанию граждан малоимущими для предоставления им по договорам социального найма жилых помещений муниципального жилищного фонда за 2024 год обратились и были проконсультированы 105 человек. Услуга предоставлена 28 заявителям, из них 17 граждан (семей) признаны малоимущими.</w:t>
      </w:r>
    </w:p>
    <w:p w14:paraId="0DF9C909" w14:textId="77777777" w:rsidR="00951A99" w:rsidRPr="00F06968" w:rsidRDefault="00951A99" w:rsidP="00951A99">
      <w:pPr>
        <w:spacing w:after="0" w:line="240" w:lineRule="auto"/>
        <w:ind w:firstLine="709"/>
        <w:contextualSpacing/>
        <w:jc w:val="both"/>
        <w:rPr>
          <w:rFonts w:ascii="Times New Roman" w:hAnsi="Times New Roman" w:cs="Times New Roman"/>
          <w:sz w:val="28"/>
          <w:szCs w:val="28"/>
        </w:rPr>
      </w:pPr>
      <w:r w:rsidRPr="00F06968">
        <w:rPr>
          <w:rFonts w:ascii="Times New Roman" w:hAnsi="Times New Roman" w:cs="Times New Roman"/>
          <w:sz w:val="28"/>
          <w:szCs w:val="28"/>
        </w:rPr>
        <w:t xml:space="preserve">Продолжена работа по ведению реестра представителей КМНС – ненцев по национальной принадлежности, зарегистрированных г. Воркута, тундра, и оказанию дополнительной социальной поддержки, </w:t>
      </w:r>
      <w:r w:rsidRPr="00F06968">
        <w:rPr>
          <w:rFonts w:ascii="Times New Roman" w:hAnsi="Times New Roman" w:cs="Times New Roman"/>
          <w:bCs/>
          <w:sz w:val="28"/>
          <w:szCs w:val="28"/>
        </w:rPr>
        <w:t>осуществление защиты законных прав и интересов коренных малочисленных народов Севера в</w:t>
      </w:r>
      <w:r w:rsidRPr="00F06968">
        <w:rPr>
          <w:rFonts w:ascii="Times New Roman" w:hAnsi="Times New Roman" w:cs="Times New Roman"/>
          <w:sz w:val="28"/>
          <w:szCs w:val="28"/>
        </w:rPr>
        <w:t xml:space="preserve"> оформлении документов (ходатайства, акты, заявления, справки, в т.ч. с указанием национальности по рождению и ведению кочевого или полукочевого образа жизни на территории </w:t>
      </w:r>
      <w:r w:rsidRPr="00F06968">
        <w:rPr>
          <w:rFonts w:ascii="Times New Roman" w:hAnsi="Times New Roman" w:cs="Times New Roman"/>
          <w:sz w:val="28"/>
          <w:szCs w:val="28"/>
        </w:rPr>
        <w:lastRenderedPageBreak/>
        <w:t>муниципального округа «Воркута»). Консультации и с</w:t>
      </w:r>
      <w:r w:rsidRPr="00F06968">
        <w:rPr>
          <w:rFonts w:ascii="Times New Roman" w:hAnsi="Times New Roman" w:cs="Times New Roman"/>
          <w:bCs/>
          <w:sz w:val="28"/>
          <w:szCs w:val="28"/>
        </w:rPr>
        <w:t>опровождение граждан из числа КМНС для написания заявлений о внесении в список лиц, относящихся к коренным малочисленным народам Российской Федерации, выдача справок на статус малоимущего, субсидию, в Пенсионный фонд, в школу-интернат (подготовлены и выданы документы на 64 семьи).</w:t>
      </w:r>
      <w:r w:rsidRPr="00F06968">
        <w:rPr>
          <w:rFonts w:ascii="Times New Roman" w:hAnsi="Times New Roman" w:cs="Times New Roman"/>
          <w:sz w:val="28"/>
          <w:szCs w:val="28"/>
        </w:rPr>
        <w:t xml:space="preserve"> </w:t>
      </w:r>
      <w:r w:rsidRPr="00F06968">
        <w:rPr>
          <w:rFonts w:ascii="Times New Roman" w:hAnsi="Times New Roman" w:cs="Times New Roman"/>
          <w:bCs/>
          <w:sz w:val="28"/>
          <w:szCs w:val="28"/>
        </w:rPr>
        <w:t>Подготовлена и проведена конференция коми народа Воркутинского представительства МОД «Коми войтыр.</w:t>
      </w:r>
    </w:p>
    <w:p w14:paraId="2733DB1C" w14:textId="4D74AD2A" w:rsidR="00EB6A53" w:rsidRPr="00951A99" w:rsidRDefault="00951A99" w:rsidP="007D105D">
      <w:pPr>
        <w:spacing w:after="0" w:line="240" w:lineRule="auto"/>
        <w:ind w:firstLine="709"/>
        <w:contextualSpacing/>
        <w:jc w:val="both"/>
        <w:rPr>
          <w:rFonts w:ascii="Times New Roman" w:hAnsi="Times New Roman" w:cs="Times New Roman"/>
          <w:bCs/>
          <w:sz w:val="28"/>
          <w:szCs w:val="28"/>
        </w:rPr>
      </w:pPr>
      <w:r w:rsidRPr="00F06968">
        <w:rPr>
          <w:rFonts w:ascii="Times New Roman" w:hAnsi="Times New Roman" w:cs="Times New Roman"/>
          <w:bCs/>
          <w:sz w:val="28"/>
          <w:szCs w:val="28"/>
        </w:rPr>
        <w:t>С целью формирования благоприятных условий жизнедеятельности для социально не защищенных слоев населения, улучшения условий и охраны труда, а также улучшения качества и расширения ассортимента услуг, предоставляемых объектами непроизводственной сферы между администрацией муниципального округа «Воркута» и некоммерческими организациями заключено и действует  30 договоров аренды муниципального недвижимого имущества по льготным понижающим коэффициентам, в том числе с религиозными организациями, общей площадью 10,77 тыс.кв.м.</w:t>
      </w:r>
      <w:r>
        <w:rPr>
          <w:rFonts w:ascii="Times New Roman" w:hAnsi="Times New Roman" w:cs="Times New Roman"/>
          <w:bCs/>
          <w:sz w:val="28"/>
          <w:szCs w:val="28"/>
        </w:rPr>
        <w:t xml:space="preserve"> (в 2023 г. </w:t>
      </w:r>
      <w:r w:rsidRPr="00951A99">
        <w:rPr>
          <w:rFonts w:ascii="Times New Roman" w:hAnsi="Times New Roman" w:cs="Times New Roman"/>
          <w:bCs/>
          <w:sz w:val="28"/>
          <w:szCs w:val="28"/>
        </w:rPr>
        <w:t>-</w:t>
      </w:r>
      <w:r w:rsidR="00EB6A53" w:rsidRPr="00951A99">
        <w:rPr>
          <w:rFonts w:ascii="Times New Roman" w:hAnsi="Times New Roman" w:cs="Times New Roman"/>
          <w:bCs/>
          <w:sz w:val="28"/>
          <w:szCs w:val="28"/>
        </w:rPr>
        <w:t xml:space="preserve"> 8,87 тыс.кв.м). </w:t>
      </w:r>
    </w:p>
    <w:p w14:paraId="28448FB3" w14:textId="77777777" w:rsidR="007401AD" w:rsidRDefault="007401AD" w:rsidP="007D105D">
      <w:pPr>
        <w:pStyle w:val="a3"/>
        <w:ind w:firstLine="709"/>
        <w:jc w:val="both"/>
        <w:rPr>
          <w:rFonts w:ascii="Times New Roman" w:hAnsi="Times New Roman"/>
          <w:b/>
          <w:sz w:val="28"/>
          <w:szCs w:val="28"/>
          <w:u w:val="single"/>
        </w:rPr>
      </w:pPr>
    </w:p>
    <w:p w14:paraId="57AA67A4" w14:textId="77777777" w:rsidR="00B4681E" w:rsidRPr="007C5D0C" w:rsidRDefault="00B4681E" w:rsidP="007D105D">
      <w:pPr>
        <w:pStyle w:val="a3"/>
        <w:ind w:firstLine="709"/>
        <w:jc w:val="both"/>
        <w:rPr>
          <w:rFonts w:ascii="Times New Roman" w:hAnsi="Times New Roman"/>
          <w:sz w:val="28"/>
          <w:szCs w:val="28"/>
          <w:u w:val="single"/>
        </w:rPr>
      </w:pPr>
      <w:r w:rsidRPr="007C5D0C">
        <w:rPr>
          <w:rFonts w:ascii="Times New Roman" w:hAnsi="Times New Roman"/>
          <w:b/>
          <w:sz w:val="28"/>
          <w:szCs w:val="28"/>
          <w:u w:val="single"/>
        </w:rPr>
        <w:t>Опека и попечительство</w:t>
      </w:r>
    </w:p>
    <w:p w14:paraId="17BFD240" w14:textId="77777777" w:rsidR="007C5D0C" w:rsidRPr="00723CD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 xml:space="preserve">По состоянию на </w:t>
      </w:r>
      <w:r w:rsidRPr="00834DE9">
        <w:rPr>
          <w:rFonts w:ascii="Times New Roman" w:eastAsia="Times New Roman" w:hAnsi="Times New Roman" w:cs="Times New Roman"/>
          <w:sz w:val="28"/>
          <w:szCs w:val="28"/>
          <w:lang w:eastAsia="ru-RU"/>
        </w:rPr>
        <w:t>01.01.2025г.</w:t>
      </w:r>
      <w:r w:rsidRPr="00723CDF">
        <w:rPr>
          <w:rFonts w:ascii="Times New Roman" w:eastAsia="Times New Roman" w:hAnsi="Times New Roman" w:cs="Times New Roman"/>
          <w:sz w:val="28"/>
          <w:szCs w:val="28"/>
          <w:lang w:eastAsia="ru-RU"/>
        </w:rPr>
        <w:t xml:space="preserve"> в управлении общественных отношений, опеки и попечительства администрации МО ГО «Воркута» на учете состоит </w:t>
      </w:r>
      <w:r>
        <w:rPr>
          <w:rFonts w:ascii="Times New Roman" w:eastAsia="Times New Roman" w:hAnsi="Times New Roman" w:cs="Times New Roman"/>
          <w:sz w:val="28"/>
          <w:szCs w:val="28"/>
          <w:lang w:eastAsia="ru-RU"/>
        </w:rPr>
        <w:t>269 детей, оставшихся без попечения родителей (на 01.01.</w:t>
      </w:r>
      <w:r w:rsidRPr="00723CD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723CDF">
        <w:rPr>
          <w:rFonts w:ascii="Times New Roman" w:eastAsia="Times New Roman" w:hAnsi="Times New Roman" w:cs="Times New Roman"/>
          <w:sz w:val="28"/>
          <w:szCs w:val="28"/>
          <w:lang w:eastAsia="ru-RU"/>
        </w:rPr>
        <w:t xml:space="preserve"> г. – 3</w:t>
      </w:r>
      <w:r>
        <w:rPr>
          <w:rFonts w:ascii="Times New Roman" w:eastAsia="Times New Roman" w:hAnsi="Times New Roman" w:cs="Times New Roman"/>
          <w:sz w:val="28"/>
          <w:szCs w:val="28"/>
          <w:lang w:eastAsia="ru-RU"/>
        </w:rPr>
        <w:t>05</w:t>
      </w:r>
      <w:r w:rsidRPr="0072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723CDF">
        <w:rPr>
          <w:rFonts w:ascii="Times New Roman" w:eastAsia="Times New Roman" w:hAnsi="Times New Roman" w:cs="Times New Roman"/>
          <w:sz w:val="28"/>
          <w:szCs w:val="28"/>
          <w:lang w:eastAsia="ru-RU"/>
        </w:rPr>
        <w:t>), из которых:</w:t>
      </w:r>
    </w:p>
    <w:p w14:paraId="34F1B0C0" w14:textId="77777777" w:rsidR="007C5D0C" w:rsidRPr="00723CDF" w:rsidRDefault="007C5D0C" w:rsidP="007C5D0C">
      <w:pPr>
        <w:spacing w:after="0" w:line="240" w:lineRule="auto"/>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 находятся на воспитании в семье граждан (под опекой, попечите</w:t>
      </w:r>
      <w:r>
        <w:rPr>
          <w:rFonts w:ascii="Times New Roman" w:eastAsia="Times New Roman" w:hAnsi="Times New Roman" w:cs="Times New Roman"/>
          <w:sz w:val="28"/>
          <w:szCs w:val="28"/>
          <w:lang w:eastAsia="ru-RU"/>
        </w:rPr>
        <w:t>льством, в приемной семье) – 125</w:t>
      </w:r>
      <w:r w:rsidRPr="0072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723CDF">
        <w:rPr>
          <w:rFonts w:ascii="Times New Roman" w:eastAsia="Times New Roman" w:hAnsi="Times New Roman" w:cs="Times New Roman"/>
          <w:sz w:val="28"/>
          <w:szCs w:val="28"/>
          <w:lang w:eastAsia="ru-RU"/>
        </w:rPr>
        <w:t>,</w:t>
      </w:r>
    </w:p>
    <w:p w14:paraId="371684E0" w14:textId="77777777" w:rsidR="007C5D0C" w:rsidRPr="00723CDF" w:rsidRDefault="007C5D0C" w:rsidP="007C5D0C">
      <w:pPr>
        <w:spacing w:after="0" w:line="240" w:lineRule="auto"/>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 усыновле</w:t>
      </w:r>
      <w:r>
        <w:rPr>
          <w:rFonts w:ascii="Times New Roman" w:eastAsia="Times New Roman" w:hAnsi="Times New Roman" w:cs="Times New Roman"/>
          <w:sz w:val="28"/>
          <w:szCs w:val="28"/>
          <w:lang w:eastAsia="ru-RU"/>
        </w:rPr>
        <w:t>нных российскими гражданами – 63</w:t>
      </w:r>
      <w:r w:rsidRPr="00723CDF">
        <w:rPr>
          <w:rFonts w:ascii="Times New Roman" w:eastAsia="Times New Roman" w:hAnsi="Times New Roman" w:cs="Times New Roman"/>
          <w:sz w:val="28"/>
          <w:szCs w:val="28"/>
          <w:lang w:eastAsia="ru-RU"/>
        </w:rPr>
        <w:t xml:space="preserve"> ребенка,</w:t>
      </w:r>
    </w:p>
    <w:p w14:paraId="75F45805" w14:textId="77777777" w:rsidR="007C5D0C" w:rsidRPr="00723CDF" w:rsidRDefault="007C5D0C" w:rsidP="007C5D0C">
      <w:pPr>
        <w:spacing w:after="0" w:line="240" w:lineRule="auto"/>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 усыновленных ин</w:t>
      </w:r>
      <w:r>
        <w:rPr>
          <w:rFonts w:ascii="Times New Roman" w:eastAsia="Times New Roman" w:hAnsi="Times New Roman" w:cs="Times New Roman"/>
          <w:sz w:val="28"/>
          <w:szCs w:val="28"/>
          <w:lang w:eastAsia="ru-RU"/>
        </w:rPr>
        <w:t>остранными гражданами – 36</w:t>
      </w:r>
      <w:r w:rsidRPr="00723CDF">
        <w:rPr>
          <w:rFonts w:ascii="Times New Roman" w:eastAsia="Times New Roman" w:hAnsi="Times New Roman" w:cs="Times New Roman"/>
          <w:sz w:val="28"/>
          <w:szCs w:val="28"/>
          <w:lang w:eastAsia="ru-RU"/>
        </w:rPr>
        <w:t xml:space="preserve"> детей,</w:t>
      </w:r>
    </w:p>
    <w:p w14:paraId="39E19F11" w14:textId="77777777" w:rsidR="007C5D0C" w:rsidRPr="00723CDF" w:rsidRDefault="007C5D0C" w:rsidP="007C5D0C">
      <w:pPr>
        <w:spacing w:after="0" w:line="240" w:lineRule="auto"/>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 xml:space="preserve">- воспитывающихся в организациях для детей, оставшихся без попечения родителей – </w:t>
      </w:r>
      <w:r>
        <w:rPr>
          <w:rFonts w:ascii="Times New Roman" w:eastAsia="Times New Roman" w:hAnsi="Times New Roman" w:cs="Times New Roman"/>
          <w:sz w:val="28"/>
          <w:szCs w:val="28"/>
          <w:lang w:eastAsia="ru-RU"/>
        </w:rPr>
        <w:t>45</w:t>
      </w:r>
      <w:r w:rsidRPr="00723CDF">
        <w:rPr>
          <w:rFonts w:ascii="Times New Roman" w:eastAsia="Times New Roman" w:hAnsi="Times New Roman" w:cs="Times New Roman"/>
          <w:sz w:val="28"/>
          <w:szCs w:val="28"/>
          <w:lang w:eastAsia="ru-RU"/>
        </w:rPr>
        <w:t xml:space="preserve">, из них обучаются в учреждениях профессионального образования и находящихся на полном государственном </w:t>
      </w:r>
      <w:r>
        <w:rPr>
          <w:rFonts w:ascii="Times New Roman" w:eastAsia="Times New Roman" w:hAnsi="Times New Roman" w:cs="Times New Roman"/>
          <w:sz w:val="28"/>
          <w:szCs w:val="28"/>
          <w:lang w:eastAsia="ru-RU"/>
        </w:rPr>
        <w:t>обеспечении – 8</w:t>
      </w:r>
      <w:r w:rsidRPr="00723CDF">
        <w:rPr>
          <w:rFonts w:ascii="Times New Roman" w:eastAsia="Times New Roman" w:hAnsi="Times New Roman" w:cs="Times New Roman"/>
          <w:sz w:val="28"/>
          <w:szCs w:val="28"/>
          <w:lang w:eastAsia="ru-RU"/>
        </w:rPr>
        <w:t>.</w:t>
      </w:r>
    </w:p>
    <w:p w14:paraId="49C13BF5" w14:textId="36B4E03D" w:rsidR="007C5D0C" w:rsidRPr="00723CD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За отчётный год был</w:t>
      </w:r>
      <w:r>
        <w:rPr>
          <w:rFonts w:ascii="Times New Roman" w:eastAsia="Times New Roman" w:hAnsi="Times New Roman" w:cs="Times New Roman"/>
          <w:sz w:val="28"/>
          <w:szCs w:val="28"/>
          <w:lang w:eastAsia="ru-RU"/>
        </w:rPr>
        <w:t>о</w:t>
      </w:r>
      <w:r w:rsidRPr="00723CDF">
        <w:rPr>
          <w:rFonts w:ascii="Times New Roman" w:eastAsia="Times New Roman" w:hAnsi="Times New Roman" w:cs="Times New Roman"/>
          <w:sz w:val="28"/>
          <w:szCs w:val="28"/>
          <w:lang w:eastAsia="ru-RU"/>
        </w:rPr>
        <w:t xml:space="preserve"> вновь выявлен</w:t>
      </w:r>
      <w:r>
        <w:rPr>
          <w:rFonts w:ascii="Times New Roman" w:eastAsia="Times New Roman" w:hAnsi="Times New Roman" w:cs="Times New Roman"/>
          <w:sz w:val="28"/>
          <w:szCs w:val="28"/>
          <w:lang w:eastAsia="ru-RU"/>
        </w:rPr>
        <w:t>о</w:t>
      </w:r>
      <w:r w:rsidRPr="00723C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38 детей</w:t>
      </w:r>
      <w:r w:rsidRPr="00723CDF">
        <w:rPr>
          <w:rFonts w:ascii="Times New Roman" w:eastAsia="Times New Roman" w:hAnsi="Times New Roman" w:cs="Times New Roman"/>
          <w:sz w:val="28"/>
          <w:szCs w:val="28"/>
          <w:lang w:eastAsia="ru-RU"/>
        </w:rPr>
        <w:t>, оставши</w:t>
      </w:r>
      <w:r>
        <w:rPr>
          <w:rFonts w:ascii="Times New Roman" w:eastAsia="Times New Roman" w:hAnsi="Times New Roman" w:cs="Times New Roman"/>
          <w:sz w:val="28"/>
          <w:szCs w:val="28"/>
          <w:lang w:eastAsia="ru-RU"/>
        </w:rPr>
        <w:t>хся</w:t>
      </w:r>
      <w:r w:rsidRPr="00723CDF">
        <w:rPr>
          <w:rFonts w:ascii="Times New Roman" w:eastAsia="Times New Roman" w:hAnsi="Times New Roman" w:cs="Times New Roman"/>
          <w:sz w:val="28"/>
          <w:szCs w:val="28"/>
          <w:lang w:eastAsia="ru-RU"/>
        </w:rPr>
        <w:t xml:space="preserve"> без родительского попечения, не устроенными на начало года оставал</w:t>
      </w:r>
      <w:r>
        <w:rPr>
          <w:rFonts w:ascii="Times New Roman" w:eastAsia="Times New Roman" w:hAnsi="Times New Roman" w:cs="Times New Roman"/>
          <w:sz w:val="28"/>
          <w:szCs w:val="28"/>
          <w:lang w:eastAsia="ru-RU"/>
        </w:rPr>
        <w:t>ся 1 ребенок. Из них 9</w:t>
      </w:r>
      <w:r w:rsidRPr="00723CDF">
        <w:rPr>
          <w:rFonts w:ascii="Times New Roman" w:eastAsia="Times New Roman" w:hAnsi="Times New Roman" w:cs="Times New Roman"/>
          <w:sz w:val="28"/>
          <w:szCs w:val="28"/>
          <w:lang w:eastAsia="ru-RU"/>
        </w:rPr>
        <w:t xml:space="preserve"> устроены в организации для детей-сирот и детей, оставшихся без попечения </w:t>
      </w:r>
      <w:r>
        <w:rPr>
          <w:rFonts w:ascii="Times New Roman" w:eastAsia="Times New Roman" w:hAnsi="Times New Roman" w:cs="Times New Roman"/>
          <w:sz w:val="28"/>
          <w:szCs w:val="28"/>
          <w:lang w:eastAsia="ru-RU"/>
        </w:rPr>
        <w:t>родителей, устроены в семью на конец отчетного периода – 30</w:t>
      </w:r>
      <w:r w:rsidRPr="00723CDF">
        <w:rPr>
          <w:rFonts w:ascii="Times New Roman" w:eastAsia="Times New Roman" w:hAnsi="Times New Roman" w:cs="Times New Roman"/>
          <w:sz w:val="28"/>
          <w:szCs w:val="28"/>
          <w:lang w:eastAsia="ru-RU"/>
        </w:rPr>
        <w:t xml:space="preserve"> детей (что составляет </w:t>
      </w:r>
      <w:r>
        <w:rPr>
          <w:rFonts w:ascii="Times New Roman" w:eastAsia="Times New Roman" w:hAnsi="Times New Roman" w:cs="Times New Roman"/>
          <w:sz w:val="28"/>
          <w:szCs w:val="28"/>
          <w:lang w:eastAsia="ru-RU"/>
        </w:rPr>
        <w:t>76,9</w:t>
      </w:r>
      <w:r w:rsidRPr="00723CDF">
        <w:rPr>
          <w:rFonts w:ascii="Times New Roman" w:eastAsia="Times New Roman" w:hAnsi="Times New Roman" w:cs="Times New Roman"/>
          <w:sz w:val="28"/>
          <w:szCs w:val="28"/>
          <w:lang w:eastAsia="ru-RU"/>
        </w:rPr>
        <w:t xml:space="preserve">% от общего числа). </w:t>
      </w:r>
      <w:r w:rsidRPr="008D49A1">
        <w:rPr>
          <w:rFonts w:ascii="Times New Roman" w:eastAsia="Times New Roman" w:hAnsi="Times New Roman" w:cs="Times New Roman"/>
          <w:sz w:val="28"/>
          <w:szCs w:val="28"/>
          <w:lang w:eastAsia="ru-RU"/>
        </w:rPr>
        <w:t>Возвращены к родителям из семейных форм устройств -</w:t>
      </w:r>
      <w:r>
        <w:rPr>
          <w:rFonts w:ascii="Times New Roman" w:eastAsia="Times New Roman" w:hAnsi="Times New Roman" w:cs="Times New Roman"/>
          <w:sz w:val="28"/>
          <w:szCs w:val="28"/>
          <w:lang w:eastAsia="ru-RU"/>
        </w:rPr>
        <w:t xml:space="preserve"> </w:t>
      </w:r>
      <w:r w:rsidRPr="008D49A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ребенка</w:t>
      </w:r>
      <w:r w:rsidRPr="008D49A1">
        <w:rPr>
          <w:rFonts w:ascii="Times New Roman" w:eastAsia="Times New Roman" w:hAnsi="Times New Roman" w:cs="Times New Roman"/>
          <w:sz w:val="28"/>
          <w:szCs w:val="28"/>
          <w:lang w:eastAsia="ru-RU"/>
        </w:rPr>
        <w:t xml:space="preserve">, из Детского дома </w:t>
      </w:r>
      <w:r>
        <w:rPr>
          <w:rFonts w:ascii="Times New Roman" w:eastAsia="Times New Roman" w:hAnsi="Times New Roman" w:cs="Times New Roman"/>
          <w:sz w:val="28"/>
          <w:szCs w:val="28"/>
          <w:lang w:eastAsia="ru-RU"/>
        </w:rPr>
        <w:t xml:space="preserve">– </w:t>
      </w:r>
      <w:r w:rsidRPr="008D49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ребенка</w:t>
      </w:r>
      <w:r w:rsidRPr="00723CDF">
        <w:rPr>
          <w:rFonts w:ascii="Times New Roman" w:eastAsia="Times New Roman" w:hAnsi="Times New Roman" w:cs="Times New Roman"/>
          <w:sz w:val="28"/>
          <w:szCs w:val="28"/>
          <w:lang w:eastAsia="ru-RU"/>
        </w:rPr>
        <w:t>, неус</w:t>
      </w:r>
      <w:r>
        <w:rPr>
          <w:rFonts w:ascii="Times New Roman" w:eastAsia="Times New Roman" w:hAnsi="Times New Roman" w:cs="Times New Roman"/>
          <w:sz w:val="28"/>
          <w:szCs w:val="28"/>
          <w:lang w:eastAsia="ru-RU"/>
        </w:rPr>
        <w:t>троенных детей на конец года – 0</w:t>
      </w:r>
      <w:r w:rsidRPr="00723CDF">
        <w:rPr>
          <w:rFonts w:ascii="Times New Roman" w:eastAsia="Times New Roman" w:hAnsi="Times New Roman" w:cs="Times New Roman"/>
          <w:sz w:val="28"/>
          <w:szCs w:val="28"/>
          <w:lang w:eastAsia="ru-RU"/>
        </w:rPr>
        <w:t xml:space="preserve">. </w:t>
      </w:r>
    </w:p>
    <w:p w14:paraId="528F3043" w14:textId="77777777" w:rsidR="007C5D0C" w:rsidRPr="00723CD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году установлено 49 опек</w:t>
      </w:r>
      <w:r w:rsidRPr="00723CDF">
        <w:rPr>
          <w:rFonts w:ascii="Times New Roman" w:eastAsia="Times New Roman" w:hAnsi="Times New Roman" w:cs="Times New Roman"/>
          <w:sz w:val="28"/>
          <w:szCs w:val="28"/>
          <w:lang w:eastAsia="ru-RU"/>
        </w:rPr>
        <w:t xml:space="preserve"> (попечительства), в том числе предварительная опека (попечительство) в порядке статьи 12 Федерального закона №48-ФЗ «Об опеке и попечительстве» (в 202</w:t>
      </w:r>
      <w:r>
        <w:rPr>
          <w:rFonts w:ascii="Times New Roman" w:eastAsia="Times New Roman" w:hAnsi="Times New Roman" w:cs="Times New Roman"/>
          <w:sz w:val="28"/>
          <w:szCs w:val="28"/>
          <w:lang w:eastAsia="ru-RU"/>
        </w:rPr>
        <w:t>3</w:t>
      </w:r>
      <w:r w:rsidRPr="00723CDF">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53 </w:t>
      </w:r>
      <w:r w:rsidRPr="00723CDF">
        <w:rPr>
          <w:rFonts w:ascii="Times New Roman" w:eastAsia="Times New Roman" w:hAnsi="Times New Roman" w:cs="Times New Roman"/>
          <w:sz w:val="28"/>
          <w:szCs w:val="28"/>
          <w:lang w:eastAsia="ru-RU"/>
        </w:rPr>
        <w:t>опек), в том ч</w:t>
      </w:r>
      <w:r>
        <w:rPr>
          <w:rFonts w:ascii="Times New Roman" w:eastAsia="Times New Roman" w:hAnsi="Times New Roman" w:cs="Times New Roman"/>
          <w:sz w:val="28"/>
          <w:szCs w:val="28"/>
          <w:lang w:eastAsia="ru-RU"/>
        </w:rPr>
        <w:t>исле в приемную семью передано 10</w:t>
      </w:r>
      <w:r w:rsidRPr="00723CDF">
        <w:rPr>
          <w:rFonts w:ascii="Times New Roman" w:eastAsia="Times New Roman" w:hAnsi="Times New Roman" w:cs="Times New Roman"/>
          <w:sz w:val="28"/>
          <w:szCs w:val="28"/>
          <w:lang w:eastAsia="ru-RU"/>
        </w:rPr>
        <w:t xml:space="preserve"> детей (в 202</w:t>
      </w:r>
      <w:r>
        <w:rPr>
          <w:rFonts w:ascii="Times New Roman" w:eastAsia="Times New Roman" w:hAnsi="Times New Roman" w:cs="Times New Roman"/>
          <w:sz w:val="28"/>
          <w:szCs w:val="28"/>
          <w:lang w:eastAsia="ru-RU"/>
        </w:rPr>
        <w:t>3 г. – 10</w:t>
      </w:r>
      <w:r w:rsidRPr="00723CDF">
        <w:rPr>
          <w:rFonts w:ascii="Times New Roman" w:eastAsia="Times New Roman" w:hAnsi="Times New Roman" w:cs="Times New Roman"/>
          <w:sz w:val="28"/>
          <w:szCs w:val="28"/>
          <w:lang w:eastAsia="ru-RU"/>
        </w:rPr>
        <w:t xml:space="preserve"> детей).</w:t>
      </w:r>
    </w:p>
    <w:p w14:paraId="30C01E65" w14:textId="555AC861" w:rsidR="007C5D0C"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23CDF">
        <w:rPr>
          <w:rFonts w:ascii="Times New Roman" w:eastAsia="Times New Roman" w:hAnsi="Times New Roman" w:cs="Times New Roman"/>
          <w:sz w:val="28"/>
          <w:szCs w:val="28"/>
          <w:lang w:eastAsia="ru-RU"/>
        </w:rPr>
        <w:t xml:space="preserve"> опекун</w:t>
      </w:r>
      <w:r>
        <w:rPr>
          <w:rFonts w:ascii="Times New Roman" w:eastAsia="Times New Roman" w:hAnsi="Times New Roman" w:cs="Times New Roman"/>
          <w:sz w:val="28"/>
          <w:szCs w:val="28"/>
          <w:lang w:eastAsia="ru-RU"/>
        </w:rPr>
        <w:t>а</w:t>
      </w:r>
      <w:r w:rsidRPr="00723CDF">
        <w:rPr>
          <w:rFonts w:ascii="Times New Roman" w:eastAsia="Times New Roman" w:hAnsi="Times New Roman" w:cs="Times New Roman"/>
          <w:sz w:val="28"/>
          <w:szCs w:val="28"/>
          <w:lang w:eastAsia="ru-RU"/>
        </w:rPr>
        <w:t xml:space="preserve"> освобожден</w:t>
      </w:r>
      <w:r>
        <w:rPr>
          <w:rFonts w:ascii="Times New Roman" w:eastAsia="Times New Roman" w:hAnsi="Times New Roman" w:cs="Times New Roman"/>
          <w:sz w:val="28"/>
          <w:szCs w:val="28"/>
          <w:lang w:eastAsia="ru-RU"/>
        </w:rPr>
        <w:t>ы</w:t>
      </w:r>
      <w:r w:rsidRPr="00723CDF">
        <w:rPr>
          <w:rFonts w:ascii="Times New Roman" w:eastAsia="Times New Roman" w:hAnsi="Times New Roman" w:cs="Times New Roman"/>
          <w:sz w:val="28"/>
          <w:szCs w:val="28"/>
          <w:lang w:eastAsia="ru-RU"/>
        </w:rPr>
        <w:t xml:space="preserve"> от исполнения обязанностей по личному заявлению в связи с отсутствием взаимопонимания и потерей контакта с подопечным</w:t>
      </w:r>
      <w:r>
        <w:rPr>
          <w:rFonts w:ascii="Times New Roman" w:eastAsia="Times New Roman" w:hAnsi="Times New Roman" w:cs="Times New Roman"/>
          <w:sz w:val="28"/>
          <w:szCs w:val="28"/>
          <w:lang w:eastAsia="ru-RU"/>
        </w:rPr>
        <w:t xml:space="preserve">, 1 опекун, в связи с устройством недееспособного ребенка в психоневрологический интернат по состоянию здоровья </w:t>
      </w:r>
      <w:r w:rsidRPr="00723CDF">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723CDF">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 опекун</w:t>
      </w:r>
      <w:r w:rsidRPr="00723CDF">
        <w:rPr>
          <w:rFonts w:ascii="Times New Roman" w:eastAsia="Times New Roman" w:hAnsi="Times New Roman" w:cs="Times New Roman"/>
          <w:sz w:val="28"/>
          <w:szCs w:val="28"/>
          <w:lang w:eastAsia="ru-RU"/>
        </w:rPr>
        <w:t>).</w:t>
      </w:r>
    </w:p>
    <w:p w14:paraId="18FC917E" w14:textId="77777777" w:rsidR="007C5D0C" w:rsidRPr="00723CD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241 проверка условий жизни детей, воспитывающихся в замещающих семьях, 149 проверок условий жизни детей, воспитывающихся в ДГУ.</w:t>
      </w:r>
    </w:p>
    <w:p w14:paraId="5931EF2A" w14:textId="77777777" w:rsidR="007C5D0C" w:rsidRPr="00723CDF" w:rsidRDefault="007C5D0C" w:rsidP="00B811CC">
      <w:pPr>
        <w:spacing w:after="0" w:line="240" w:lineRule="auto"/>
        <w:ind w:firstLine="709"/>
        <w:contextualSpacing/>
        <w:jc w:val="both"/>
        <w:rPr>
          <w:rFonts w:ascii="Times New Roman" w:eastAsia="Times New Roman" w:hAnsi="Times New Roman" w:cs="Times New Roman"/>
          <w:sz w:val="28"/>
          <w:szCs w:val="28"/>
          <w:lang w:eastAsia="ar-SA"/>
        </w:rPr>
      </w:pPr>
      <w:r w:rsidRPr="00723CDF">
        <w:rPr>
          <w:rFonts w:ascii="Times New Roman" w:eastAsia="Times New Roman" w:hAnsi="Times New Roman" w:cs="Times New Roman"/>
          <w:sz w:val="28"/>
          <w:szCs w:val="28"/>
          <w:lang w:eastAsia="ar-SA"/>
        </w:rPr>
        <w:t xml:space="preserve">Проведено </w:t>
      </w:r>
      <w:r>
        <w:rPr>
          <w:rFonts w:ascii="Times New Roman" w:eastAsia="Times New Roman" w:hAnsi="Times New Roman" w:cs="Times New Roman"/>
          <w:sz w:val="28"/>
          <w:szCs w:val="28"/>
          <w:lang w:eastAsia="ar-SA"/>
        </w:rPr>
        <w:t>10</w:t>
      </w:r>
      <w:r w:rsidRPr="00723CDF">
        <w:rPr>
          <w:rFonts w:ascii="Times New Roman" w:eastAsia="Times New Roman" w:hAnsi="Times New Roman" w:cs="Times New Roman"/>
          <w:sz w:val="28"/>
          <w:szCs w:val="28"/>
          <w:lang w:eastAsia="ar-SA"/>
        </w:rPr>
        <w:t xml:space="preserve"> заседаний комиссии по анализу случаев воз</w:t>
      </w:r>
      <w:r>
        <w:rPr>
          <w:rFonts w:ascii="Times New Roman" w:eastAsia="Times New Roman" w:hAnsi="Times New Roman" w:cs="Times New Roman"/>
          <w:sz w:val="28"/>
          <w:szCs w:val="28"/>
          <w:lang w:eastAsia="ar-SA"/>
        </w:rPr>
        <w:t>врата детей из замещающих семей.</w:t>
      </w:r>
      <w:r w:rsidRPr="00723CDF">
        <w:rPr>
          <w:rFonts w:ascii="Times New Roman" w:eastAsia="Times New Roman" w:hAnsi="Times New Roman" w:cs="Times New Roman"/>
          <w:sz w:val="28"/>
          <w:szCs w:val="28"/>
          <w:lang w:eastAsia="ar-SA"/>
        </w:rPr>
        <w:t xml:space="preserve"> Продолжила работу школа приёмного родителя. </w:t>
      </w:r>
      <w:r>
        <w:rPr>
          <w:rFonts w:ascii="Times New Roman" w:eastAsia="Times New Roman" w:hAnsi="Times New Roman" w:cs="Times New Roman"/>
          <w:sz w:val="28"/>
          <w:szCs w:val="28"/>
          <w:lang w:eastAsia="ar-SA"/>
        </w:rPr>
        <w:t>24</w:t>
      </w:r>
      <w:r w:rsidRPr="00723CDF">
        <w:rPr>
          <w:rFonts w:ascii="Times New Roman" w:eastAsia="Times New Roman" w:hAnsi="Times New Roman" w:cs="Times New Roman"/>
          <w:sz w:val="28"/>
          <w:szCs w:val="28"/>
          <w:lang w:eastAsia="ar-SA"/>
        </w:rPr>
        <w:t xml:space="preserve"> человек</w:t>
      </w:r>
      <w:r>
        <w:rPr>
          <w:rFonts w:ascii="Times New Roman" w:eastAsia="Times New Roman" w:hAnsi="Times New Roman" w:cs="Times New Roman"/>
          <w:sz w:val="28"/>
          <w:szCs w:val="28"/>
          <w:lang w:eastAsia="ar-SA"/>
        </w:rPr>
        <w:t>а</w:t>
      </w:r>
      <w:r w:rsidRPr="00723CDF">
        <w:rPr>
          <w:rFonts w:ascii="Times New Roman" w:eastAsia="Times New Roman" w:hAnsi="Times New Roman" w:cs="Times New Roman"/>
          <w:sz w:val="28"/>
          <w:szCs w:val="28"/>
          <w:lang w:eastAsia="ar-SA"/>
        </w:rPr>
        <w:t xml:space="preserve">, желающих принять ребёнка на воспитание в семью, прошли соответствующее обучение </w:t>
      </w:r>
      <w:r w:rsidRPr="00723CDF">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723CDF">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17 ч</w:t>
      </w:r>
      <w:r w:rsidRPr="00723CDF">
        <w:rPr>
          <w:rFonts w:ascii="Times New Roman" w:eastAsia="Times New Roman" w:hAnsi="Times New Roman" w:cs="Times New Roman"/>
          <w:sz w:val="28"/>
          <w:szCs w:val="28"/>
          <w:lang w:eastAsia="ru-RU"/>
        </w:rPr>
        <w:t>ел.)</w:t>
      </w:r>
      <w:r w:rsidRPr="00723CDF">
        <w:rPr>
          <w:rFonts w:ascii="Times New Roman" w:eastAsia="Times New Roman" w:hAnsi="Times New Roman" w:cs="Times New Roman"/>
          <w:sz w:val="28"/>
          <w:szCs w:val="28"/>
          <w:lang w:eastAsia="ar-SA"/>
        </w:rPr>
        <w:t xml:space="preserve">. Поставлено на учет </w:t>
      </w:r>
      <w:r>
        <w:rPr>
          <w:rFonts w:ascii="Times New Roman" w:eastAsia="Times New Roman" w:hAnsi="Times New Roman" w:cs="Times New Roman"/>
          <w:sz w:val="28"/>
          <w:szCs w:val="28"/>
          <w:lang w:eastAsia="ar-SA"/>
        </w:rPr>
        <w:t xml:space="preserve">14 </w:t>
      </w:r>
      <w:r w:rsidRPr="00723CDF">
        <w:rPr>
          <w:rFonts w:ascii="Times New Roman" w:eastAsia="Times New Roman" w:hAnsi="Times New Roman" w:cs="Times New Roman"/>
          <w:sz w:val="28"/>
          <w:szCs w:val="28"/>
          <w:lang w:eastAsia="ar-SA"/>
        </w:rPr>
        <w:t xml:space="preserve">семей, желающих принять в свою семью ребёнка, оставшегося без попечения родителей </w:t>
      </w:r>
      <w:r w:rsidRPr="00723CDF">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723CDF">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11</w:t>
      </w:r>
      <w:r w:rsidRPr="00723CDF">
        <w:rPr>
          <w:rFonts w:ascii="Times New Roman" w:eastAsia="Times New Roman" w:hAnsi="Times New Roman" w:cs="Times New Roman"/>
          <w:sz w:val="28"/>
          <w:szCs w:val="28"/>
          <w:lang w:eastAsia="ru-RU"/>
        </w:rPr>
        <w:t xml:space="preserve"> семей)</w:t>
      </w:r>
      <w:r w:rsidRPr="00723CDF">
        <w:rPr>
          <w:rFonts w:ascii="Times New Roman" w:eastAsia="Times New Roman" w:hAnsi="Times New Roman" w:cs="Times New Roman"/>
          <w:sz w:val="28"/>
          <w:szCs w:val="28"/>
          <w:lang w:eastAsia="ar-SA"/>
        </w:rPr>
        <w:t>.</w:t>
      </w:r>
    </w:p>
    <w:p w14:paraId="6BB0F579" w14:textId="77777777" w:rsidR="007C5D0C" w:rsidRDefault="007C5D0C" w:rsidP="00B811C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Состоялось 5 решений</w:t>
      </w:r>
      <w:r w:rsidRPr="00723CDF">
        <w:rPr>
          <w:rFonts w:ascii="Times New Roman" w:eastAsia="Times New Roman" w:hAnsi="Times New Roman" w:cs="Times New Roman"/>
          <w:sz w:val="28"/>
          <w:szCs w:val="28"/>
          <w:lang w:eastAsia="ru-RU"/>
        </w:rPr>
        <w:t xml:space="preserve"> суда об удочерении (усыновлении) ребенка отчимом.</w:t>
      </w:r>
    </w:p>
    <w:p w14:paraId="7EC60D47" w14:textId="0C5C1769" w:rsidR="007C5D0C" w:rsidRPr="00723CDF" w:rsidRDefault="007C5D0C" w:rsidP="00B811C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Состоялось 1 решение</w:t>
      </w:r>
      <w:r w:rsidRPr="00723CDF">
        <w:rPr>
          <w:rFonts w:ascii="Times New Roman" w:eastAsia="Times New Roman" w:hAnsi="Times New Roman" w:cs="Times New Roman"/>
          <w:sz w:val="28"/>
          <w:szCs w:val="28"/>
          <w:lang w:eastAsia="ru-RU"/>
        </w:rPr>
        <w:t xml:space="preserve"> суда об уд</w:t>
      </w:r>
      <w:r>
        <w:rPr>
          <w:rFonts w:ascii="Times New Roman" w:eastAsia="Times New Roman" w:hAnsi="Times New Roman" w:cs="Times New Roman"/>
          <w:sz w:val="28"/>
          <w:szCs w:val="28"/>
          <w:lang w:eastAsia="ru-RU"/>
        </w:rPr>
        <w:t>очерении (усыновлении) ребенка, оставшегося без попечения родителей. Принято участие</w:t>
      </w:r>
      <w:r w:rsidRPr="00723CD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 xml:space="preserve">7 </w:t>
      </w:r>
      <w:r w:rsidRPr="00723CDF">
        <w:rPr>
          <w:rFonts w:ascii="Times New Roman" w:eastAsia="Times New Roman" w:hAnsi="Times New Roman" w:cs="Times New Roman"/>
          <w:sz w:val="28"/>
          <w:szCs w:val="28"/>
          <w:lang w:eastAsia="ru-RU"/>
        </w:rPr>
        <w:t>заседаниях по установлению отцовства</w:t>
      </w:r>
      <w:r>
        <w:rPr>
          <w:rFonts w:ascii="Times New Roman" w:eastAsia="Times New Roman" w:hAnsi="Times New Roman" w:cs="Times New Roman"/>
          <w:sz w:val="28"/>
          <w:szCs w:val="28"/>
          <w:lang w:eastAsia="ru-RU"/>
        </w:rPr>
        <w:t>.</w:t>
      </w:r>
    </w:p>
    <w:p w14:paraId="0EF85368" w14:textId="77777777" w:rsidR="007C5D0C"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723CDF">
        <w:rPr>
          <w:rFonts w:ascii="Times New Roman" w:eastAsia="Times New Roman" w:hAnsi="Times New Roman" w:cs="Times New Roman"/>
          <w:sz w:val="28"/>
          <w:szCs w:val="28"/>
          <w:lang w:eastAsia="ru-RU"/>
        </w:rPr>
        <w:t>Увеличилось количество граждан, лишённых родительских прав, но снизилось число детей, отобранных у родителей:</w:t>
      </w:r>
    </w:p>
    <w:p w14:paraId="07C3215C" w14:textId="77777777" w:rsidR="007C5D0C" w:rsidRPr="00723CD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237"/>
        <w:gridCol w:w="1418"/>
        <w:gridCol w:w="1418"/>
      </w:tblGrid>
      <w:tr w:rsidR="007C5D0C" w:rsidRPr="00723CDF" w14:paraId="03D48357" w14:textId="77777777" w:rsidTr="00B811CC">
        <w:trPr>
          <w:trHeight w:val="113"/>
          <w:jc w:val="center"/>
        </w:trPr>
        <w:tc>
          <w:tcPr>
            <w:tcW w:w="1028" w:type="dxa"/>
            <w:shd w:val="clear" w:color="auto" w:fill="auto"/>
          </w:tcPr>
          <w:p w14:paraId="24EF3B2F"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 п/п</w:t>
            </w:r>
          </w:p>
        </w:tc>
        <w:tc>
          <w:tcPr>
            <w:tcW w:w="6237" w:type="dxa"/>
            <w:shd w:val="clear" w:color="auto" w:fill="auto"/>
          </w:tcPr>
          <w:p w14:paraId="08BE37E5" w14:textId="77777777" w:rsidR="007C5D0C" w:rsidRPr="00723CDF" w:rsidRDefault="007C5D0C" w:rsidP="00B811CC">
            <w:pPr>
              <w:spacing w:after="0" w:line="240" w:lineRule="auto"/>
              <w:ind w:firstLine="9"/>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Наименование</w:t>
            </w:r>
          </w:p>
        </w:tc>
        <w:tc>
          <w:tcPr>
            <w:tcW w:w="1418" w:type="dxa"/>
          </w:tcPr>
          <w:p w14:paraId="0472FA0D"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p>
        </w:tc>
        <w:tc>
          <w:tcPr>
            <w:tcW w:w="1418" w:type="dxa"/>
          </w:tcPr>
          <w:p w14:paraId="49EF7E7E"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7C5D0C" w:rsidRPr="00723CDF" w14:paraId="6F2D4259" w14:textId="77777777" w:rsidTr="00B811CC">
        <w:trPr>
          <w:trHeight w:val="113"/>
          <w:jc w:val="center"/>
        </w:trPr>
        <w:tc>
          <w:tcPr>
            <w:tcW w:w="1028" w:type="dxa"/>
            <w:shd w:val="clear" w:color="auto" w:fill="auto"/>
          </w:tcPr>
          <w:p w14:paraId="0ABF52BC"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1</w:t>
            </w:r>
          </w:p>
        </w:tc>
        <w:tc>
          <w:tcPr>
            <w:tcW w:w="6237" w:type="dxa"/>
            <w:shd w:val="clear" w:color="auto" w:fill="auto"/>
          </w:tcPr>
          <w:p w14:paraId="68D5BDA0"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Численность детей, родители которых ЛРП</w:t>
            </w:r>
          </w:p>
        </w:tc>
        <w:tc>
          <w:tcPr>
            <w:tcW w:w="1418" w:type="dxa"/>
            <w:vAlign w:val="center"/>
          </w:tcPr>
          <w:p w14:paraId="6AD8A054"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418" w:type="dxa"/>
            <w:vAlign w:val="center"/>
          </w:tcPr>
          <w:p w14:paraId="138BA45D"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7C5D0C" w:rsidRPr="00723CDF" w14:paraId="730EA0AA" w14:textId="77777777" w:rsidTr="00B811CC">
        <w:trPr>
          <w:trHeight w:val="113"/>
          <w:jc w:val="center"/>
        </w:trPr>
        <w:tc>
          <w:tcPr>
            <w:tcW w:w="1028" w:type="dxa"/>
            <w:shd w:val="clear" w:color="auto" w:fill="auto"/>
          </w:tcPr>
          <w:p w14:paraId="365743DF"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2</w:t>
            </w:r>
          </w:p>
        </w:tc>
        <w:tc>
          <w:tcPr>
            <w:tcW w:w="6237" w:type="dxa"/>
            <w:shd w:val="clear" w:color="auto" w:fill="auto"/>
          </w:tcPr>
          <w:p w14:paraId="4CD39F72"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Численность детей, у которых родители ОРП</w:t>
            </w:r>
          </w:p>
        </w:tc>
        <w:tc>
          <w:tcPr>
            <w:tcW w:w="1418" w:type="dxa"/>
            <w:vAlign w:val="center"/>
          </w:tcPr>
          <w:p w14:paraId="6D98C5A8"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18" w:type="dxa"/>
            <w:vAlign w:val="center"/>
          </w:tcPr>
          <w:p w14:paraId="18E3B7CB"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7C5D0C" w:rsidRPr="00723CDF" w14:paraId="393B11BB" w14:textId="77777777" w:rsidTr="00B811CC">
        <w:trPr>
          <w:trHeight w:val="113"/>
          <w:jc w:val="center"/>
        </w:trPr>
        <w:tc>
          <w:tcPr>
            <w:tcW w:w="1028" w:type="dxa"/>
            <w:shd w:val="clear" w:color="auto" w:fill="auto"/>
          </w:tcPr>
          <w:p w14:paraId="13368343"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3</w:t>
            </w:r>
          </w:p>
        </w:tc>
        <w:tc>
          <w:tcPr>
            <w:tcW w:w="6237" w:type="dxa"/>
            <w:shd w:val="clear" w:color="auto" w:fill="auto"/>
          </w:tcPr>
          <w:p w14:paraId="2D564B3A"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Численность детей, отобранных у родителей</w:t>
            </w:r>
          </w:p>
        </w:tc>
        <w:tc>
          <w:tcPr>
            <w:tcW w:w="1418" w:type="dxa"/>
            <w:vAlign w:val="center"/>
          </w:tcPr>
          <w:p w14:paraId="6290B826"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vAlign w:val="center"/>
          </w:tcPr>
          <w:p w14:paraId="64F57FF7"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7C5D0C" w:rsidRPr="00723CDF" w14:paraId="661C8DBE" w14:textId="77777777" w:rsidTr="00B811CC">
        <w:trPr>
          <w:trHeight w:val="113"/>
          <w:jc w:val="center"/>
        </w:trPr>
        <w:tc>
          <w:tcPr>
            <w:tcW w:w="1028" w:type="dxa"/>
            <w:shd w:val="clear" w:color="auto" w:fill="auto"/>
          </w:tcPr>
          <w:p w14:paraId="2A23F519"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4</w:t>
            </w:r>
          </w:p>
        </w:tc>
        <w:tc>
          <w:tcPr>
            <w:tcW w:w="6237" w:type="dxa"/>
            <w:shd w:val="clear" w:color="auto" w:fill="auto"/>
          </w:tcPr>
          <w:p w14:paraId="407E8278"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 xml:space="preserve">Численность родителей, ЛРП </w:t>
            </w:r>
          </w:p>
        </w:tc>
        <w:tc>
          <w:tcPr>
            <w:tcW w:w="1418" w:type="dxa"/>
            <w:vAlign w:val="center"/>
          </w:tcPr>
          <w:p w14:paraId="50600CE2"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8" w:type="dxa"/>
            <w:vAlign w:val="center"/>
          </w:tcPr>
          <w:p w14:paraId="0FDB2B65"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7C5D0C" w:rsidRPr="00723CDF" w14:paraId="0B462505" w14:textId="77777777" w:rsidTr="00B811CC">
        <w:trPr>
          <w:trHeight w:val="113"/>
          <w:jc w:val="center"/>
        </w:trPr>
        <w:tc>
          <w:tcPr>
            <w:tcW w:w="1028" w:type="dxa"/>
            <w:shd w:val="clear" w:color="auto" w:fill="auto"/>
          </w:tcPr>
          <w:p w14:paraId="707699DF"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5</w:t>
            </w:r>
          </w:p>
        </w:tc>
        <w:tc>
          <w:tcPr>
            <w:tcW w:w="6237" w:type="dxa"/>
            <w:shd w:val="clear" w:color="auto" w:fill="auto"/>
          </w:tcPr>
          <w:p w14:paraId="10F9F6C7"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В связи с жестоким обращением</w:t>
            </w:r>
          </w:p>
        </w:tc>
        <w:tc>
          <w:tcPr>
            <w:tcW w:w="1418" w:type="dxa"/>
            <w:vAlign w:val="center"/>
          </w:tcPr>
          <w:p w14:paraId="607CE005"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vAlign w:val="center"/>
          </w:tcPr>
          <w:p w14:paraId="31AB14B5"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C5D0C" w:rsidRPr="00723CDF" w14:paraId="14E8E16A" w14:textId="77777777" w:rsidTr="00B811CC">
        <w:trPr>
          <w:trHeight w:val="113"/>
          <w:jc w:val="center"/>
        </w:trPr>
        <w:tc>
          <w:tcPr>
            <w:tcW w:w="1028" w:type="dxa"/>
            <w:shd w:val="clear" w:color="auto" w:fill="auto"/>
          </w:tcPr>
          <w:p w14:paraId="1D06EC50"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6</w:t>
            </w:r>
          </w:p>
        </w:tc>
        <w:tc>
          <w:tcPr>
            <w:tcW w:w="6237" w:type="dxa"/>
            <w:shd w:val="clear" w:color="auto" w:fill="auto"/>
          </w:tcPr>
          <w:p w14:paraId="2DA47515"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 xml:space="preserve">Численность родителей, ОРП </w:t>
            </w:r>
          </w:p>
        </w:tc>
        <w:tc>
          <w:tcPr>
            <w:tcW w:w="1418" w:type="dxa"/>
            <w:vAlign w:val="center"/>
          </w:tcPr>
          <w:p w14:paraId="192C6D10"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418" w:type="dxa"/>
            <w:vAlign w:val="center"/>
          </w:tcPr>
          <w:p w14:paraId="5860CEC3"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7C5D0C" w:rsidRPr="00723CDF" w14:paraId="2962AC0A" w14:textId="77777777" w:rsidTr="00B811CC">
        <w:trPr>
          <w:trHeight w:val="113"/>
          <w:jc w:val="center"/>
        </w:trPr>
        <w:tc>
          <w:tcPr>
            <w:tcW w:w="1028" w:type="dxa"/>
            <w:shd w:val="clear" w:color="auto" w:fill="auto"/>
          </w:tcPr>
          <w:p w14:paraId="451C596D"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7</w:t>
            </w:r>
          </w:p>
        </w:tc>
        <w:tc>
          <w:tcPr>
            <w:tcW w:w="6237" w:type="dxa"/>
            <w:shd w:val="clear" w:color="auto" w:fill="auto"/>
          </w:tcPr>
          <w:p w14:paraId="6B9F9418" w14:textId="77777777" w:rsidR="007C5D0C" w:rsidRPr="00723CDF" w:rsidRDefault="007C5D0C" w:rsidP="00B811CC">
            <w:pPr>
              <w:spacing w:after="0" w:line="240" w:lineRule="auto"/>
              <w:contextualSpacing/>
              <w:rPr>
                <w:rFonts w:ascii="Times New Roman" w:eastAsia="Times New Roman" w:hAnsi="Times New Roman" w:cs="Times New Roman"/>
                <w:sz w:val="24"/>
                <w:szCs w:val="24"/>
                <w:lang w:eastAsia="ru-RU"/>
              </w:rPr>
            </w:pPr>
            <w:r w:rsidRPr="00723CDF">
              <w:rPr>
                <w:rFonts w:ascii="Times New Roman" w:eastAsia="Times New Roman" w:hAnsi="Times New Roman" w:cs="Times New Roman"/>
                <w:sz w:val="24"/>
                <w:szCs w:val="24"/>
                <w:lang w:eastAsia="ru-RU"/>
              </w:rPr>
              <w:t>Численность родителей, ОРП вследствие их поведения</w:t>
            </w:r>
          </w:p>
        </w:tc>
        <w:tc>
          <w:tcPr>
            <w:tcW w:w="1418" w:type="dxa"/>
            <w:vAlign w:val="center"/>
          </w:tcPr>
          <w:p w14:paraId="64015354"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418" w:type="dxa"/>
            <w:vAlign w:val="center"/>
          </w:tcPr>
          <w:p w14:paraId="21E6AC09" w14:textId="77777777" w:rsidR="007C5D0C" w:rsidRPr="00723CDF" w:rsidRDefault="007C5D0C" w:rsidP="00B811C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bl>
    <w:p w14:paraId="12ECEEA6" w14:textId="77777777" w:rsidR="00B4681E" w:rsidRPr="007C5D0C" w:rsidRDefault="00B4681E" w:rsidP="007D105D">
      <w:pPr>
        <w:spacing w:after="0" w:line="240" w:lineRule="auto"/>
        <w:ind w:firstLine="709"/>
        <w:contextualSpacing/>
        <w:jc w:val="both"/>
        <w:rPr>
          <w:rFonts w:ascii="Times New Roman" w:eastAsia="Times New Roman" w:hAnsi="Times New Roman" w:cs="Times New Roman"/>
          <w:sz w:val="28"/>
          <w:szCs w:val="28"/>
          <w:lang w:eastAsia="ru-RU"/>
        </w:rPr>
      </w:pPr>
    </w:p>
    <w:p w14:paraId="378F7CDB" w14:textId="77777777"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В соответствии со ст.77 Семейного кодекса Российской Федерации отобран 1 ребёнок, в связи с непосредственной угрозой жизни ребёнка или его здоровью (в 2023 г. – 1 ребенок). </w:t>
      </w:r>
      <w:r>
        <w:rPr>
          <w:rFonts w:ascii="Times New Roman" w:eastAsia="Times New Roman" w:hAnsi="Times New Roman" w:cs="Times New Roman"/>
          <w:sz w:val="28"/>
          <w:szCs w:val="28"/>
          <w:lang w:eastAsia="ru-RU"/>
        </w:rPr>
        <w:t>Устроен в семью.</w:t>
      </w:r>
    </w:p>
    <w:p w14:paraId="16B5B767" w14:textId="77777777"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За отчетный год поступило 140 сообщений о нарушении прав детей (в 2023г. – 291), из которых: 38 – о выявлении детей, оставшихся без попечения родителей (в 2023г. – 41), 1 – о выявлении детей, находящихся в обстановке, представляющей угрозу их жизни и здоровью или препятствующей их воспитанию (в 2023г. – 1). </w:t>
      </w:r>
    </w:p>
    <w:p w14:paraId="544995BA" w14:textId="77777777"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Выявлен 1 случай жестокого обращения с детьми (в 2023г. – 2 случая). В администрацию муниципалитета поступило 140 сообщений о нарушении прав детей. Сведения поступали из: органов внутренних дел (77%), образовательных организаций (28%), медицинских организаций (14%), учреждений социальной защиты (12%), граждан (4,2%). </w:t>
      </w:r>
    </w:p>
    <w:p w14:paraId="2601D9F6" w14:textId="77777777"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За отчетный год направлено исковых заявлений по лишению и ограничению в родительских правах – 89 ед. (в 2023 г. – 70 ед.), рассмотрено 67 ед. (в 2023 г. – 58 ед.). </w:t>
      </w:r>
    </w:p>
    <w:p w14:paraId="30138098" w14:textId="77777777"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В течение года проведено 12 заседаний межведомственного социального консилиума (в 2023 г. – 12 заседаний). </w:t>
      </w:r>
    </w:p>
    <w:p w14:paraId="58B90762" w14:textId="77777777" w:rsidR="00685D5F"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 xml:space="preserve">В рамках взаимодействия с субъектами профилактики безнадзорности и правонарушений несовершеннолетних проведено 26 межведомственных рейдов с целью посещения семей, внесенных в городской Банк данных о семьях, находящихся в социально-опасном положении и семей группы социального риска (в 2023 г. – 30 рейдов). </w:t>
      </w:r>
    </w:p>
    <w:p w14:paraId="773912F8" w14:textId="4D5D0DB2" w:rsidR="007C5D0C" w:rsidRPr="001166DD" w:rsidRDefault="007C5D0C" w:rsidP="007C5D0C">
      <w:pPr>
        <w:spacing w:after="0" w:line="240" w:lineRule="auto"/>
        <w:ind w:firstLine="709"/>
        <w:contextualSpacing/>
        <w:jc w:val="both"/>
        <w:rPr>
          <w:rFonts w:ascii="Times New Roman" w:eastAsia="Times New Roman" w:hAnsi="Times New Roman" w:cs="Times New Roman"/>
          <w:sz w:val="28"/>
          <w:szCs w:val="28"/>
          <w:lang w:eastAsia="ru-RU"/>
        </w:rPr>
      </w:pPr>
      <w:r w:rsidRPr="001166DD">
        <w:rPr>
          <w:rFonts w:ascii="Times New Roman" w:eastAsia="Times New Roman" w:hAnsi="Times New Roman" w:cs="Times New Roman"/>
          <w:sz w:val="28"/>
          <w:szCs w:val="28"/>
          <w:lang w:eastAsia="ru-RU"/>
        </w:rPr>
        <w:t>Проведено 21 заседание комиссии по делам несовершеннолетних и защите их прав МО «Воркута» (в 2023 г. – 26 заседания).</w:t>
      </w:r>
    </w:p>
    <w:p w14:paraId="79871533" w14:textId="77777777" w:rsidR="000D1A5C" w:rsidRPr="008515BE" w:rsidRDefault="000D1A5C" w:rsidP="007D105D">
      <w:pPr>
        <w:spacing w:after="0" w:line="240" w:lineRule="auto"/>
        <w:ind w:firstLine="709"/>
        <w:contextualSpacing/>
        <w:jc w:val="both"/>
        <w:rPr>
          <w:rFonts w:ascii="Times New Roman" w:eastAsia="Times New Roman" w:hAnsi="Times New Roman" w:cs="Times New Roman"/>
          <w:b/>
          <w:sz w:val="28"/>
          <w:szCs w:val="28"/>
          <w:u w:val="single"/>
          <w:lang w:eastAsia="ar-SA"/>
        </w:rPr>
      </w:pPr>
    </w:p>
    <w:p w14:paraId="2E0C5B23" w14:textId="3C861F17" w:rsidR="00B8410E" w:rsidRPr="008515BE" w:rsidRDefault="008515BE" w:rsidP="007D105D">
      <w:pPr>
        <w:spacing w:after="0" w:line="240" w:lineRule="auto"/>
        <w:ind w:firstLine="709"/>
        <w:contextualSpacing/>
        <w:jc w:val="both"/>
        <w:rPr>
          <w:rFonts w:ascii="Times New Roman" w:eastAsia="Times New Roman" w:hAnsi="Times New Roman" w:cs="Times New Roman"/>
          <w:b/>
          <w:sz w:val="28"/>
          <w:szCs w:val="28"/>
          <w:u w:val="single"/>
          <w:lang w:eastAsia="ar-SA"/>
        </w:rPr>
      </w:pPr>
      <w:r w:rsidRPr="008515BE">
        <w:rPr>
          <w:rFonts w:ascii="Times New Roman" w:eastAsia="Times New Roman" w:hAnsi="Times New Roman" w:cs="Times New Roman"/>
          <w:b/>
          <w:sz w:val="28"/>
          <w:szCs w:val="28"/>
          <w:u w:val="single"/>
          <w:lang w:eastAsia="ar-SA"/>
        </w:rPr>
        <w:t>Инициативное бюджетирование</w:t>
      </w:r>
    </w:p>
    <w:p w14:paraId="116C10E6" w14:textId="77777777" w:rsidR="008515BE" w:rsidRPr="00F22E4D" w:rsidRDefault="008515BE" w:rsidP="008515BE">
      <w:pPr>
        <w:spacing w:after="0" w:line="240" w:lineRule="auto"/>
        <w:ind w:firstLine="709"/>
        <w:contextualSpacing/>
        <w:jc w:val="both"/>
        <w:rPr>
          <w:rFonts w:ascii="Times New Roman" w:eastAsia="Times New Roman" w:hAnsi="Times New Roman" w:cs="Times New Roman"/>
          <w:b/>
          <w:sz w:val="28"/>
          <w:szCs w:val="28"/>
          <w:lang w:eastAsia="ar-SA"/>
        </w:rPr>
      </w:pPr>
      <w:r w:rsidRPr="00F22E4D">
        <w:rPr>
          <w:rFonts w:ascii="Times New Roman" w:eastAsia="Times New Roman" w:hAnsi="Times New Roman" w:cs="Times New Roman"/>
          <w:b/>
          <w:sz w:val="28"/>
          <w:szCs w:val="28"/>
          <w:lang w:eastAsia="ar-SA"/>
        </w:rPr>
        <w:t>«Народный бюджет»</w:t>
      </w:r>
    </w:p>
    <w:p w14:paraId="79D112DB" w14:textId="77777777" w:rsidR="008515BE" w:rsidRPr="00E836DD" w:rsidRDefault="008515BE" w:rsidP="008515BE">
      <w:pPr>
        <w:spacing w:after="0" w:line="240" w:lineRule="auto"/>
        <w:ind w:firstLine="709"/>
        <w:contextualSpacing/>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В рамках республиканского проекта «Народный бюджет» в 2024 году на территории муниципального округа «Воркута» были реализованы 8 народных проектов, прошедших конкурсный отбор и ставших победителями по направлениям деятельности (в 2023 г. – 8 проектов).</w:t>
      </w:r>
    </w:p>
    <w:p w14:paraId="64CD4A73"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rPr>
      </w:pPr>
      <w:r w:rsidRPr="00E836DD">
        <w:rPr>
          <w:rFonts w:ascii="Times New Roman" w:eastAsia="Times New Roman" w:hAnsi="Times New Roman" w:cs="Times New Roman"/>
          <w:sz w:val="28"/>
          <w:szCs w:val="28"/>
          <w:lang w:eastAsia="ar-SA"/>
        </w:rPr>
        <w:t xml:space="preserve">1. Четыре проекта </w:t>
      </w:r>
      <w:r w:rsidRPr="00E836DD">
        <w:rPr>
          <w:rFonts w:ascii="Times New Roman" w:eastAsia="Times New Roman" w:hAnsi="Times New Roman" w:cs="Times New Roman"/>
          <w:sz w:val="28"/>
          <w:szCs w:val="28"/>
          <w:u w:val="single"/>
          <w:lang w:eastAsia="ar-SA"/>
        </w:rPr>
        <w:t>в сфере образования</w:t>
      </w:r>
      <w:r w:rsidRPr="00E836DD">
        <w:rPr>
          <w:rFonts w:ascii="Times New Roman" w:eastAsia="Times New Roman" w:hAnsi="Times New Roman" w:cs="Times New Roman"/>
          <w:sz w:val="28"/>
          <w:szCs w:val="28"/>
        </w:rPr>
        <w:t>:</w:t>
      </w:r>
    </w:p>
    <w:p w14:paraId="32AE1763"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ru-RU"/>
        </w:rPr>
      </w:pPr>
      <w:r w:rsidRPr="00E836DD">
        <w:rPr>
          <w:rFonts w:ascii="Times New Roman" w:eastAsia="Times New Roman" w:hAnsi="Times New Roman" w:cs="Times New Roman"/>
          <w:sz w:val="28"/>
          <w:szCs w:val="28"/>
          <w:lang w:eastAsia="ar-SA"/>
        </w:rPr>
        <w:t>1.1. </w:t>
      </w:r>
      <w:r w:rsidRPr="00E836DD">
        <w:rPr>
          <w:rFonts w:ascii="Times New Roman" w:eastAsia="Times New Roman" w:hAnsi="Times New Roman" w:cs="Times New Roman"/>
          <w:sz w:val="28"/>
          <w:szCs w:val="28"/>
          <w:lang w:eastAsia="ru-RU"/>
        </w:rPr>
        <w:t xml:space="preserve">«Наш сад огромная семья, мир красоты, уюта и тепла» </w:t>
      </w:r>
      <w:r w:rsidRPr="00E836DD">
        <w:rPr>
          <w:rFonts w:ascii="Times New Roman" w:eastAsia="Times New Roman" w:hAnsi="Times New Roman" w:cs="Times New Roman"/>
          <w:sz w:val="28"/>
          <w:szCs w:val="28"/>
          <w:lang w:eastAsia="ar-SA"/>
        </w:rPr>
        <w:t xml:space="preserve">– (МБДОУ «Детский сад №26» г. Воркуты) (ИТОГ: </w:t>
      </w:r>
      <w:r>
        <w:rPr>
          <w:rFonts w:ascii="Times New Roman" w:eastAsia="Times New Roman" w:hAnsi="Times New Roman" w:cs="Times New Roman"/>
          <w:sz w:val="28"/>
          <w:szCs w:val="28"/>
          <w:lang w:eastAsia="ar-SA"/>
        </w:rPr>
        <w:t>д</w:t>
      </w:r>
      <w:r w:rsidRPr="00E836DD">
        <w:rPr>
          <w:rFonts w:ascii="Times New Roman" w:eastAsia="Times New Roman" w:hAnsi="Times New Roman" w:cs="Times New Roman"/>
          <w:sz w:val="28"/>
          <w:szCs w:val="28"/>
          <w:lang w:eastAsia="ar-SA"/>
        </w:rPr>
        <w:t xml:space="preserve">емонтированы старые деревянные и установлены </w:t>
      </w:r>
      <w:r w:rsidRPr="00E836DD">
        <w:rPr>
          <w:rFonts w:ascii="Times New Roman" w:eastAsia="Times New Roman" w:hAnsi="Times New Roman" w:cs="Times New Roman"/>
          <w:sz w:val="28"/>
          <w:szCs w:val="28"/>
          <w:lang w:eastAsia="ar-SA"/>
        </w:rPr>
        <w:lastRenderedPageBreak/>
        <w:t>новые пластиковые оконные блоки (23 штуки). Стоимость проекта – 998,889 тыс. руб. (РБ – 800,00 тыс. руб., МБ – 88,889 тыс. руб., ЮЛ – 70,0 тыс. руб., население – 40,00 тыс. руб.).</w:t>
      </w:r>
    </w:p>
    <w:p w14:paraId="5BC4033C"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1.2. «За школьным окном живет добро, там детский смех звучит!» (МОУ «СОШ №12» г. Воркуты) (ИТОГ: </w:t>
      </w:r>
      <w:r>
        <w:rPr>
          <w:rFonts w:ascii="Times New Roman" w:eastAsia="Times New Roman" w:hAnsi="Times New Roman" w:cs="Times New Roman"/>
          <w:sz w:val="28"/>
          <w:szCs w:val="28"/>
          <w:lang w:eastAsia="ar-SA"/>
        </w:rPr>
        <w:t>д</w:t>
      </w:r>
      <w:r w:rsidRPr="00E836DD">
        <w:rPr>
          <w:rFonts w:ascii="Times New Roman" w:eastAsia="Times New Roman" w:hAnsi="Times New Roman" w:cs="Times New Roman"/>
          <w:sz w:val="28"/>
          <w:szCs w:val="28"/>
          <w:lang w:eastAsia="ar-SA"/>
        </w:rPr>
        <w:t>емонтированы старые деревянные и установлены новые пластиковые оконные блоки (26 штук). Стоимость проекта – 1049,999 тыс. руб. (РБ – 800,00 тыс. руб., МБ – 88,889 тыс. руб., ЮЛ – 41,111 тыс. руб., население – 120,00 тыс. руб.).</w:t>
      </w:r>
    </w:p>
    <w:p w14:paraId="09BCFF93"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1.3. «Инвестируй в комфортное обучение» - (МОУ «Гимназия №2» г. Воркуты) (ИТОГ: </w:t>
      </w:r>
      <w:r>
        <w:rPr>
          <w:rFonts w:ascii="Times New Roman" w:eastAsia="Times New Roman" w:hAnsi="Times New Roman" w:cs="Times New Roman"/>
          <w:sz w:val="28"/>
          <w:szCs w:val="28"/>
          <w:lang w:eastAsia="ar-SA"/>
        </w:rPr>
        <w:t>д</w:t>
      </w:r>
      <w:r w:rsidRPr="00E836DD">
        <w:rPr>
          <w:rFonts w:ascii="Times New Roman" w:eastAsia="Times New Roman" w:hAnsi="Times New Roman" w:cs="Times New Roman"/>
          <w:sz w:val="28"/>
          <w:szCs w:val="28"/>
          <w:lang w:eastAsia="ar-SA"/>
        </w:rPr>
        <w:t>емонтированы старые деревянные и установлены новые пластиковые оконные блоки (39 штук). Стоимость проекта – 1326,696 тыс. руб. (РБ – 800,00 тыс. руб., МБ – 88,889 тыс. руб., ЮЛ – 306,807 тыс. руб., население – 131,00 тыс. руб.).</w:t>
      </w:r>
    </w:p>
    <w:p w14:paraId="32A557A9" w14:textId="183E353A"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1.4. «Библиотека моей мечты» - (МОУ «СОШ № 39» г. Воркуты (ИТОГ: произведен ремонт в библиотеке, приобретено: программное обеспечение, компьютерная техника, офисная мебель</w:t>
      </w:r>
      <w:r>
        <w:rPr>
          <w:rFonts w:ascii="Times New Roman" w:eastAsia="Times New Roman" w:hAnsi="Times New Roman" w:cs="Times New Roman"/>
          <w:sz w:val="28"/>
          <w:szCs w:val="28"/>
          <w:lang w:eastAsia="ar-SA"/>
        </w:rPr>
        <w:t>)</w:t>
      </w:r>
      <w:r w:rsidRPr="00E836DD">
        <w:rPr>
          <w:rFonts w:ascii="Times New Roman" w:eastAsia="Times New Roman" w:hAnsi="Times New Roman" w:cs="Times New Roman"/>
          <w:sz w:val="28"/>
          <w:szCs w:val="28"/>
          <w:lang w:eastAsia="ar-SA"/>
        </w:rPr>
        <w:t>. Стоимость проекта – 1240,549 тыс. руб. (РБ – 800,00 тыс. руб., МБ – 88,889 тыс. руб., ЮЛ – 141,111 тыс. руб., население – 210,55 тыс. руб.).</w:t>
      </w:r>
    </w:p>
    <w:p w14:paraId="0C20BD26"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2. Один проект</w:t>
      </w:r>
      <w:r w:rsidRPr="00E836DD">
        <w:rPr>
          <w:rFonts w:ascii="Times New Roman" w:eastAsia="Times New Roman" w:hAnsi="Times New Roman" w:cs="Times New Roman"/>
          <w:sz w:val="28"/>
          <w:szCs w:val="28"/>
          <w:u w:val="single"/>
          <w:lang w:eastAsia="ar-SA"/>
        </w:rPr>
        <w:t xml:space="preserve"> в сфере благоустройства</w:t>
      </w:r>
      <w:r w:rsidRPr="00E836DD">
        <w:rPr>
          <w:rFonts w:ascii="Times New Roman" w:eastAsia="Times New Roman" w:hAnsi="Times New Roman" w:cs="Times New Roman"/>
          <w:sz w:val="28"/>
          <w:szCs w:val="28"/>
          <w:lang w:eastAsia="ar-SA"/>
        </w:rPr>
        <w:t>: </w:t>
      </w:r>
    </w:p>
    <w:p w14:paraId="5F050A9B"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2.1. «Обустройство улично-дорожной сети г. Воркута тротуаром по ул. Тиманская со стороны оврага» (ИТОГ: проведено устройство подстилающих и выравнивающих слоев оснований, установка бортового камня (77 пм), а также асфальтирование тротуаров (подходов) к пешеходного переходу и остановочному пункту площадью 7532 м².). Стоимость проекта – 1607,700 тыс. руб. (РБ – 1428,93 тыс. руб., МБ – 158,77 тыс. руб., ЮЛ – 3,000 тыс. руб., население – 17,00 тыс. руб.).</w:t>
      </w:r>
    </w:p>
    <w:p w14:paraId="5F74D82A"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u w:val="single"/>
          <w:lang w:eastAsia="ar-SA"/>
        </w:rPr>
      </w:pPr>
      <w:r w:rsidRPr="00E836DD">
        <w:rPr>
          <w:rFonts w:ascii="Times New Roman" w:eastAsia="Times New Roman" w:hAnsi="Times New Roman" w:cs="Times New Roman"/>
          <w:sz w:val="28"/>
          <w:szCs w:val="28"/>
          <w:lang w:eastAsia="ar-SA"/>
        </w:rPr>
        <w:t xml:space="preserve">3. Один проект </w:t>
      </w:r>
      <w:r w:rsidRPr="00E836DD">
        <w:rPr>
          <w:rFonts w:ascii="Times New Roman" w:eastAsia="Times New Roman" w:hAnsi="Times New Roman" w:cs="Times New Roman"/>
          <w:sz w:val="28"/>
          <w:szCs w:val="28"/>
          <w:u w:val="single"/>
          <w:lang w:eastAsia="ar-SA"/>
        </w:rPr>
        <w:t>в сфере дорожной деятельности:</w:t>
      </w:r>
    </w:p>
    <w:p w14:paraId="2095A6C4"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3.1. </w:t>
      </w:r>
      <w:r w:rsidRPr="00E836DD">
        <w:rPr>
          <w:rFonts w:ascii="Times New Roman" w:eastAsia="Times New Roman" w:hAnsi="Times New Roman" w:cs="Times New Roman"/>
          <w:sz w:val="28"/>
          <w:szCs w:val="28"/>
          <w:lang w:eastAsia="ru-RU"/>
        </w:rPr>
        <w:t>«Восстановление тротуаров вдоль автомобильной дороги общего пользования местного значения «Обход г. Воркута» (Б. Пищевиков в районе поворота на сангородок</w:t>
      </w:r>
      <w:r w:rsidRPr="00E836DD">
        <w:rPr>
          <w:rFonts w:ascii="Times New Roman" w:eastAsia="Times New Roman" w:hAnsi="Times New Roman" w:cs="Times New Roman"/>
          <w:sz w:val="28"/>
          <w:szCs w:val="28"/>
          <w:lang w:eastAsia="ar-SA"/>
        </w:rPr>
        <w:t>» (ИТОГ: проведено устройство подстилающих и выравнивающих слоев оснований, установка бортового камня (117 пм), а также асфальтирование тротуаров (подходов) к пешеходного переходу и остановочному пункту(342,58м²). Стоимость проекта – 822,040 тыс. руб. (РБ – 721,240 тыс. руб., МБ – 88,800 тыс. руб., ЮЛ – 2,000 тыс. руб., население – 10,00 тыс. руб.).</w:t>
      </w:r>
    </w:p>
    <w:p w14:paraId="282B6913"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4. Один проект </w:t>
      </w:r>
      <w:r w:rsidRPr="00E836DD">
        <w:rPr>
          <w:rFonts w:ascii="Times New Roman" w:eastAsia="Times New Roman" w:hAnsi="Times New Roman" w:cs="Times New Roman"/>
          <w:sz w:val="28"/>
          <w:szCs w:val="28"/>
          <w:u w:val="single"/>
          <w:lang w:eastAsia="ar-SA"/>
        </w:rPr>
        <w:t>в сфере малого и среднего предпринимательства:</w:t>
      </w:r>
    </w:p>
    <w:p w14:paraId="246AB666"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4.1. </w:t>
      </w:r>
      <w:r w:rsidRPr="00E836DD">
        <w:rPr>
          <w:rFonts w:ascii="Times New Roman" w:eastAsia="Cambria" w:hAnsi="Times New Roman" w:cs="Times New Roman"/>
          <w:sz w:val="28"/>
          <w:szCs w:val="28"/>
        </w:rPr>
        <w:t>«Приобретение оборудования для увеличения ассортимента и объема выращивания продукции ООО «Гидропоника» (ИТОГ: приобретен</w:t>
      </w:r>
      <w:r>
        <w:rPr>
          <w:rFonts w:ascii="Times New Roman" w:eastAsia="Cambria" w:hAnsi="Times New Roman" w:cs="Times New Roman"/>
          <w:sz w:val="28"/>
          <w:szCs w:val="28"/>
        </w:rPr>
        <w:t>ы</w:t>
      </w:r>
      <w:r w:rsidRPr="00E836DD">
        <w:rPr>
          <w:rFonts w:ascii="Times New Roman" w:eastAsia="Cambria" w:hAnsi="Times New Roman" w:cs="Times New Roman"/>
          <w:sz w:val="28"/>
          <w:szCs w:val="28"/>
        </w:rPr>
        <w:t xml:space="preserve">: поверхностный насос ВИХРЬ ПН-370, 4 шт., цена 3 190,00 руб./шт., поддон пластиковый 1000х650х75 мм, 32 шт., цена 3 581,00 руб./шт., светодиодный светильник Экофлора Х-3 (комплект 3х светильников с блоком питания), 72 шт., цена 20 950,00 руб./шт.). </w:t>
      </w:r>
      <w:r w:rsidRPr="00E836DD">
        <w:rPr>
          <w:rFonts w:ascii="Times New Roman" w:eastAsia="Times New Roman" w:hAnsi="Times New Roman" w:cs="Times New Roman"/>
          <w:sz w:val="28"/>
          <w:szCs w:val="28"/>
          <w:lang w:eastAsia="ar-SA"/>
        </w:rPr>
        <w:t>Стоимость проекта – 1635,752 тыс. руб. (РБ – 1133,72 тыс. руб., МБ – 161,96 тыс. руб., ЮЛ – 340,000 тыс. руб.).</w:t>
      </w:r>
    </w:p>
    <w:p w14:paraId="2CE43F3F" w14:textId="10C6D039"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 xml:space="preserve">5. Один проект в </w:t>
      </w:r>
      <w:r w:rsidRPr="00E836DD">
        <w:rPr>
          <w:rFonts w:ascii="Times New Roman" w:eastAsia="Times New Roman" w:hAnsi="Times New Roman" w:cs="Times New Roman"/>
          <w:sz w:val="28"/>
          <w:szCs w:val="28"/>
          <w:u w:val="single"/>
          <w:lang w:eastAsia="ar-SA"/>
        </w:rPr>
        <w:t>сфере агропромышленного комплекса</w:t>
      </w:r>
      <w:r w:rsidR="002E167C">
        <w:rPr>
          <w:rFonts w:ascii="Times New Roman" w:eastAsia="Times New Roman" w:hAnsi="Times New Roman" w:cs="Times New Roman"/>
          <w:sz w:val="28"/>
          <w:szCs w:val="28"/>
          <w:u w:val="single"/>
          <w:lang w:eastAsia="ar-SA"/>
        </w:rPr>
        <w:t>:</w:t>
      </w:r>
      <w:r w:rsidRPr="00E836DD">
        <w:rPr>
          <w:rFonts w:ascii="Times New Roman" w:eastAsia="Times New Roman" w:hAnsi="Times New Roman" w:cs="Times New Roman"/>
          <w:sz w:val="28"/>
          <w:szCs w:val="28"/>
          <w:lang w:eastAsia="ar-SA"/>
        </w:rPr>
        <w:t xml:space="preserve"> </w:t>
      </w:r>
    </w:p>
    <w:p w14:paraId="4B5B25B5" w14:textId="77777777" w:rsidR="008515BE" w:rsidRPr="00E836DD" w:rsidRDefault="008515BE" w:rsidP="008515BE">
      <w:pPr>
        <w:spacing w:after="0" w:line="240" w:lineRule="auto"/>
        <w:ind w:firstLine="708"/>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5.1.</w:t>
      </w:r>
      <w:r w:rsidRPr="00E836DD">
        <w:rPr>
          <w:rFonts w:ascii="Times New Roman" w:hAnsi="Times New Roman" w:cs="Times New Roman"/>
          <w:sz w:val="28"/>
          <w:szCs w:val="28"/>
        </w:rPr>
        <w:t xml:space="preserve"> «</w:t>
      </w:r>
      <w:r w:rsidRPr="00E836DD">
        <w:rPr>
          <w:rFonts w:ascii="Times New Roman" w:eastAsia="Times New Roman" w:hAnsi="Times New Roman" w:cs="Times New Roman"/>
          <w:sz w:val="28"/>
          <w:szCs w:val="28"/>
          <w:lang w:eastAsia="ar-SA"/>
        </w:rPr>
        <w:t>Приобретение хозяйствующим субъектом оборудования для разделки теста» (МУП «Воркутинский хлебокомбинат» ИТОГ: приобретена тестоделительн</w:t>
      </w:r>
      <w:r>
        <w:rPr>
          <w:rFonts w:ascii="Times New Roman" w:eastAsia="Times New Roman" w:hAnsi="Times New Roman" w:cs="Times New Roman"/>
          <w:sz w:val="28"/>
          <w:szCs w:val="28"/>
          <w:lang w:eastAsia="ar-SA"/>
        </w:rPr>
        <w:t>ая</w:t>
      </w:r>
      <w:r w:rsidRPr="00E836DD">
        <w:rPr>
          <w:rFonts w:ascii="Times New Roman" w:eastAsia="Times New Roman" w:hAnsi="Times New Roman" w:cs="Times New Roman"/>
          <w:sz w:val="28"/>
          <w:szCs w:val="28"/>
          <w:lang w:eastAsia="ar-SA"/>
        </w:rPr>
        <w:t xml:space="preserve"> машин</w:t>
      </w:r>
      <w:r>
        <w:rPr>
          <w:rFonts w:ascii="Times New Roman" w:eastAsia="Times New Roman" w:hAnsi="Times New Roman" w:cs="Times New Roman"/>
          <w:sz w:val="28"/>
          <w:szCs w:val="28"/>
          <w:lang w:eastAsia="ar-SA"/>
        </w:rPr>
        <w:t>а</w:t>
      </w:r>
      <w:r w:rsidRPr="00E836DD">
        <w:rPr>
          <w:rFonts w:ascii="Times New Roman" w:eastAsia="Times New Roman" w:hAnsi="Times New Roman" w:cs="Times New Roman"/>
          <w:sz w:val="28"/>
          <w:szCs w:val="28"/>
          <w:lang w:eastAsia="ar-SA"/>
        </w:rPr>
        <w:t xml:space="preserve"> КТМ-1 100/600 гр.). Стоимость проекта – 595,00 тыс. руб. (РБ – 410,55 тыс. руб., МБ – 59,500 тыс. руб., ЮЛ – 124,95 тыс. руб.).</w:t>
      </w:r>
    </w:p>
    <w:p w14:paraId="7985839C" w14:textId="77777777" w:rsidR="008515BE" w:rsidRPr="00E836DD" w:rsidRDefault="008515BE" w:rsidP="008515BE">
      <w:pPr>
        <w:spacing w:after="0" w:line="240" w:lineRule="auto"/>
        <w:ind w:firstLine="709"/>
        <w:contextualSpacing/>
        <w:jc w:val="both"/>
        <w:rPr>
          <w:rFonts w:ascii="Times New Roman" w:hAnsi="Times New Roman" w:cs="Times New Roman"/>
          <w:sz w:val="28"/>
          <w:szCs w:val="28"/>
          <w:shd w:val="clear" w:color="auto" w:fill="FFFFFF"/>
        </w:rPr>
      </w:pPr>
      <w:r w:rsidRPr="00E836DD">
        <w:rPr>
          <w:rFonts w:ascii="Times New Roman" w:eastAsia="Times New Roman" w:hAnsi="Times New Roman" w:cs="Times New Roman"/>
          <w:sz w:val="28"/>
          <w:szCs w:val="28"/>
          <w:lang w:eastAsia="ar-SA"/>
        </w:rPr>
        <w:t xml:space="preserve">Победили в республиканском конкурсе 11 народных проектов, запланированных к реализации в 2025 году на территории муниципального округа «Воркута»: 2 проекта </w:t>
      </w:r>
      <w:r w:rsidRPr="00E836DD">
        <w:rPr>
          <w:rFonts w:ascii="Times New Roman" w:eastAsia="Times New Roman" w:hAnsi="Times New Roman" w:cs="Times New Roman"/>
          <w:sz w:val="28"/>
          <w:szCs w:val="28"/>
          <w:lang w:eastAsia="ar-SA"/>
        </w:rPr>
        <w:lastRenderedPageBreak/>
        <w:t>в сфере доступной среды, 2 проекта в сфере дорожной деятельности, 1 проект в сфере агропромышленного комплекса, 1 проект в сфере благоустройства, 3 проекта в сфере образования, 2 проекта в сфере культуры</w:t>
      </w:r>
      <w:r w:rsidRPr="00E836DD">
        <w:rPr>
          <w:rFonts w:ascii="Times New Roman" w:hAnsi="Times New Roman" w:cs="Times New Roman"/>
          <w:sz w:val="28"/>
          <w:szCs w:val="28"/>
          <w:shd w:val="clear" w:color="auto" w:fill="FFFFFF"/>
        </w:rPr>
        <w:t>.</w:t>
      </w:r>
    </w:p>
    <w:p w14:paraId="14308C13" w14:textId="77777777" w:rsidR="008515BE" w:rsidRPr="00F22E4D" w:rsidRDefault="008515BE" w:rsidP="008515BE">
      <w:pPr>
        <w:spacing w:after="0" w:line="240" w:lineRule="auto"/>
        <w:ind w:firstLine="709"/>
        <w:contextualSpacing/>
        <w:jc w:val="both"/>
        <w:rPr>
          <w:rFonts w:ascii="Times New Roman" w:hAnsi="Times New Roman" w:cs="Times New Roman"/>
          <w:b/>
          <w:bCs/>
          <w:sz w:val="28"/>
          <w:szCs w:val="28"/>
          <w:shd w:val="clear" w:color="auto" w:fill="FFFFFF"/>
        </w:rPr>
      </w:pPr>
      <w:r w:rsidRPr="00F22E4D">
        <w:rPr>
          <w:rFonts w:ascii="Times New Roman" w:hAnsi="Times New Roman" w:cs="Times New Roman"/>
          <w:b/>
          <w:bCs/>
          <w:sz w:val="28"/>
          <w:szCs w:val="28"/>
          <w:shd w:val="clear" w:color="auto" w:fill="FFFFFF"/>
        </w:rPr>
        <w:t>«Народный бюджет в школе»</w:t>
      </w:r>
    </w:p>
    <w:p w14:paraId="257A6382" w14:textId="77777777" w:rsidR="008515BE" w:rsidRPr="00E836DD" w:rsidRDefault="008515BE" w:rsidP="008515BE">
      <w:pPr>
        <w:spacing w:after="0" w:line="240" w:lineRule="auto"/>
        <w:ind w:firstLine="709"/>
        <w:contextualSpacing/>
        <w:jc w:val="both"/>
        <w:rPr>
          <w:rFonts w:ascii="Times New Roman" w:eastAsia="Times New Roman" w:hAnsi="Times New Roman" w:cs="Times New Roman"/>
          <w:sz w:val="28"/>
          <w:szCs w:val="28"/>
          <w:lang w:eastAsia="ar-SA"/>
        </w:rPr>
      </w:pPr>
      <w:r w:rsidRPr="00E836DD">
        <w:rPr>
          <w:rFonts w:ascii="Times New Roman" w:eastAsia="Times New Roman" w:hAnsi="Times New Roman" w:cs="Times New Roman"/>
          <w:sz w:val="28"/>
          <w:szCs w:val="28"/>
          <w:lang w:eastAsia="ar-SA"/>
        </w:rPr>
        <w:t>В рамках республиканского проекта «Народный бюджет в школе» в 2024 году на территории муниципального округа «Воркута» были реализованы 2 народных проекта, прошедших конкурсный отбор и ставших победителями по направлениям деятельности (</w:t>
      </w:r>
      <w:r w:rsidRPr="00E836DD">
        <w:rPr>
          <w:rFonts w:ascii="Times New Roman" w:eastAsia="Times New Roman" w:hAnsi="Times New Roman" w:cs="Times New Roman"/>
          <w:iCs/>
          <w:sz w:val="28"/>
          <w:szCs w:val="28"/>
          <w:lang w:eastAsia="ar-SA"/>
        </w:rPr>
        <w:t>в 2023 году 8 проектов</w:t>
      </w:r>
      <w:r w:rsidRPr="00E836DD">
        <w:rPr>
          <w:rFonts w:ascii="Times New Roman" w:eastAsia="Times New Roman" w:hAnsi="Times New Roman" w:cs="Times New Roman"/>
          <w:sz w:val="28"/>
          <w:szCs w:val="28"/>
          <w:lang w:eastAsia="ar-SA"/>
        </w:rPr>
        <w:t>):</w:t>
      </w:r>
    </w:p>
    <w:p w14:paraId="63484B51" w14:textId="77777777" w:rsidR="008515BE" w:rsidRPr="00E836DD" w:rsidRDefault="008515BE" w:rsidP="008515BE">
      <w:pPr>
        <w:spacing w:after="0" w:line="240" w:lineRule="auto"/>
        <w:ind w:firstLine="709"/>
        <w:jc w:val="both"/>
        <w:rPr>
          <w:rFonts w:ascii="Times New Roman" w:eastAsia="Times New Roman" w:hAnsi="Times New Roman" w:cs="Times New Roman"/>
          <w:sz w:val="28"/>
          <w:szCs w:val="28"/>
          <w:lang w:eastAsia="ar-SA"/>
        </w:rPr>
      </w:pPr>
      <w:r w:rsidRPr="00E836DD">
        <w:rPr>
          <w:rFonts w:ascii="Times New Roman" w:eastAsia="Calibri" w:hAnsi="Times New Roman" w:cs="Times New Roman"/>
          <w:bCs/>
          <w:sz w:val="28"/>
          <w:szCs w:val="28"/>
          <w:lang w:eastAsia="ar-SA"/>
        </w:rPr>
        <w:t>1. Один проект</w:t>
      </w:r>
      <w:r w:rsidRPr="00E836DD">
        <w:rPr>
          <w:rFonts w:ascii="Times New Roman" w:eastAsia="Calibri" w:hAnsi="Times New Roman" w:cs="Times New Roman"/>
          <w:bCs/>
          <w:sz w:val="28"/>
          <w:szCs w:val="28"/>
          <w:u w:val="single"/>
          <w:lang w:eastAsia="ar-SA"/>
        </w:rPr>
        <w:t xml:space="preserve"> в номинации «Значимые события»:</w:t>
      </w:r>
    </w:p>
    <w:p w14:paraId="677E3B24" w14:textId="77777777" w:rsidR="008515BE" w:rsidRPr="00E836DD" w:rsidRDefault="008515BE" w:rsidP="008515BE">
      <w:pPr>
        <w:spacing w:after="0" w:line="240" w:lineRule="auto"/>
        <w:ind w:firstLine="709"/>
        <w:jc w:val="both"/>
        <w:rPr>
          <w:rFonts w:ascii="Times New Roman" w:eastAsia="Times New Roman" w:hAnsi="Times New Roman" w:cs="Times New Roman"/>
          <w:sz w:val="28"/>
          <w:szCs w:val="28"/>
          <w:lang w:eastAsia="ar-SA"/>
        </w:rPr>
      </w:pPr>
      <w:r w:rsidRPr="00E836DD">
        <w:rPr>
          <w:rFonts w:ascii="Times New Roman" w:hAnsi="Times New Roman" w:cs="Times New Roman"/>
          <w:sz w:val="28"/>
          <w:szCs w:val="28"/>
          <w:shd w:val="clear" w:color="auto" w:fill="FFFFFF"/>
        </w:rPr>
        <w:t xml:space="preserve">1.1. </w:t>
      </w:r>
      <w:r w:rsidRPr="00E836DD">
        <w:rPr>
          <w:rFonts w:ascii="Times New Roman" w:hAnsi="Times New Roman" w:cs="Times New Roman"/>
          <w:sz w:val="28"/>
          <w:szCs w:val="28"/>
        </w:rPr>
        <w:t>«Проведение турниров по боксу, посвященных Героям Отечества»</w:t>
      </w:r>
      <w:r w:rsidRPr="00E836DD">
        <w:rPr>
          <w:rFonts w:ascii="Times New Roman" w:hAnsi="Times New Roman" w:cs="Times New Roman"/>
          <w:sz w:val="28"/>
          <w:szCs w:val="28"/>
          <w:shd w:val="clear" w:color="auto" w:fill="FFFFFF"/>
        </w:rPr>
        <w:t xml:space="preserve"> (</w:t>
      </w:r>
      <w:r w:rsidRPr="00E836DD">
        <w:rPr>
          <w:rFonts w:ascii="Times New Roman" w:hAnsi="Times New Roman" w:cs="Times New Roman"/>
          <w:bCs/>
          <w:color w:val="000000"/>
          <w:sz w:val="28"/>
          <w:szCs w:val="28"/>
          <w:lang w:eastAsia="ar-SA"/>
        </w:rPr>
        <w:t>МБУ ДО «СШ «Заполярный ринг»»)</w:t>
      </w:r>
      <w:r w:rsidRPr="00E836DD">
        <w:rPr>
          <w:rFonts w:ascii="Times New Roman" w:hAnsi="Times New Roman" w:cs="Times New Roman"/>
          <w:sz w:val="28"/>
          <w:szCs w:val="28"/>
          <w:shd w:val="clear" w:color="auto" w:fill="FFFFFF"/>
        </w:rPr>
        <w:t xml:space="preserve"> (ИТОГ: приобретен</w:t>
      </w:r>
      <w:r>
        <w:rPr>
          <w:rFonts w:ascii="Times New Roman" w:hAnsi="Times New Roman" w:cs="Times New Roman"/>
          <w:sz w:val="28"/>
          <w:szCs w:val="28"/>
          <w:shd w:val="clear" w:color="auto" w:fill="FFFFFF"/>
        </w:rPr>
        <w:t>ы</w:t>
      </w:r>
      <w:r w:rsidRPr="00E836DD">
        <w:rPr>
          <w:rFonts w:ascii="Times New Roman" w:hAnsi="Times New Roman" w:cs="Times New Roman"/>
          <w:sz w:val="28"/>
          <w:szCs w:val="28"/>
          <w:shd w:val="clear" w:color="auto" w:fill="FFFFFF"/>
        </w:rPr>
        <w:t>: баннер и флаг (7800,00 руб.), переносная акустическая система (49960,00 руб.), пьедестал для награждения (34780,00 руб.), наградная продукция (9900,00 руб.), перчатки боксёрские (39387,00)</w:t>
      </w:r>
      <w:r>
        <w:rPr>
          <w:rFonts w:ascii="Times New Roman" w:hAnsi="Times New Roman" w:cs="Times New Roman"/>
          <w:sz w:val="28"/>
          <w:szCs w:val="28"/>
          <w:shd w:val="clear" w:color="auto" w:fill="FFFFFF"/>
        </w:rPr>
        <w:t>.</w:t>
      </w:r>
      <w:r w:rsidRPr="00E836DD">
        <w:rPr>
          <w:rFonts w:ascii="Times New Roman" w:hAnsi="Times New Roman" w:cs="Times New Roman"/>
          <w:sz w:val="28"/>
          <w:szCs w:val="28"/>
          <w:shd w:val="clear" w:color="auto" w:fill="FFFFFF"/>
        </w:rPr>
        <w:t xml:space="preserve"> </w:t>
      </w:r>
      <w:r w:rsidRPr="00E836DD">
        <w:rPr>
          <w:rFonts w:ascii="Times New Roman" w:eastAsia="Times New Roman" w:hAnsi="Times New Roman" w:cs="Times New Roman"/>
          <w:sz w:val="28"/>
          <w:szCs w:val="28"/>
          <w:lang w:eastAsia="ar-SA"/>
        </w:rPr>
        <w:t>Стоимость проекта – 149,779 тыс. руб. (РБ – 134,801 тыс. руб., МБ – 14,978 тыс. руб.).</w:t>
      </w:r>
    </w:p>
    <w:p w14:paraId="70AFB050" w14:textId="77777777" w:rsidR="008515BE" w:rsidRPr="00E836DD" w:rsidRDefault="008515BE" w:rsidP="008515BE">
      <w:pPr>
        <w:spacing w:after="0" w:line="240" w:lineRule="auto"/>
        <w:ind w:firstLine="709"/>
        <w:jc w:val="both"/>
        <w:rPr>
          <w:rFonts w:ascii="Times New Roman" w:eastAsia="Times New Roman" w:hAnsi="Times New Roman" w:cs="Times New Roman"/>
          <w:sz w:val="28"/>
          <w:szCs w:val="28"/>
          <w:u w:val="single"/>
          <w:lang w:eastAsia="ar-SA"/>
        </w:rPr>
      </w:pPr>
      <w:r w:rsidRPr="00E836DD">
        <w:rPr>
          <w:rFonts w:ascii="Times New Roman" w:hAnsi="Times New Roman" w:cs="Times New Roman"/>
          <w:bCs/>
          <w:sz w:val="28"/>
          <w:szCs w:val="28"/>
          <w:lang w:eastAsia="ar-SA"/>
        </w:rPr>
        <w:t xml:space="preserve">2. Один проект </w:t>
      </w:r>
      <w:r w:rsidRPr="00E836DD">
        <w:rPr>
          <w:rFonts w:ascii="Times New Roman" w:eastAsia="Calibri" w:hAnsi="Times New Roman" w:cs="Times New Roman"/>
          <w:bCs/>
          <w:sz w:val="28"/>
          <w:szCs w:val="28"/>
          <w:u w:val="single"/>
          <w:lang w:eastAsia="ar-SA"/>
        </w:rPr>
        <w:t>в номинации «Клубная деятельность»:</w:t>
      </w:r>
    </w:p>
    <w:p w14:paraId="1F0BDDE8" w14:textId="07827F4A" w:rsidR="008515BE" w:rsidRPr="00E836DD" w:rsidRDefault="008515BE" w:rsidP="008515BE">
      <w:pPr>
        <w:spacing w:after="0" w:line="240" w:lineRule="auto"/>
        <w:ind w:firstLine="709"/>
        <w:jc w:val="both"/>
        <w:rPr>
          <w:rFonts w:ascii="Times New Roman" w:eastAsia="Times New Roman" w:hAnsi="Times New Roman" w:cs="Times New Roman"/>
          <w:sz w:val="28"/>
          <w:szCs w:val="28"/>
          <w:lang w:eastAsia="ar-SA"/>
        </w:rPr>
      </w:pPr>
      <w:r w:rsidRPr="00E836DD">
        <w:rPr>
          <w:rFonts w:ascii="Times New Roman" w:hAnsi="Times New Roman" w:cs="Times New Roman"/>
          <w:sz w:val="28"/>
          <w:szCs w:val="28"/>
          <w:shd w:val="clear" w:color="auto" w:fill="FFFFFF"/>
        </w:rPr>
        <w:t xml:space="preserve">2.1. </w:t>
      </w:r>
      <w:r w:rsidR="002E167C">
        <w:rPr>
          <w:rFonts w:ascii="Times New Roman" w:hAnsi="Times New Roman" w:cs="Times New Roman"/>
          <w:sz w:val="28"/>
          <w:szCs w:val="28"/>
          <w:shd w:val="clear" w:color="auto" w:fill="FFFFFF"/>
        </w:rPr>
        <w:t>«</w:t>
      </w:r>
      <w:r w:rsidRPr="00E836DD">
        <w:rPr>
          <w:rFonts w:ascii="Times New Roman" w:hAnsi="Times New Roman" w:cs="Times New Roman"/>
          <w:sz w:val="28"/>
          <w:szCs w:val="28"/>
          <w:shd w:val="clear" w:color="auto" w:fill="FFFFFF"/>
        </w:rPr>
        <w:t>Удивительный мир школьного театра</w:t>
      </w:r>
      <w:r w:rsidR="002E167C">
        <w:rPr>
          <w:rFonts w:ascii="Times New Roman" w:hAnsi="Times New Roman" w:cs="Times New Roman"/>
          <w:sz w:val="28"/>
          <w:szCs w:val="28"/>
          <w:shd w:val="clear" w:color="auto" w:fill="FFFFFF"/>
        </w:rPr>
        <w:t>»</w:t>
      </w:r>
      <w:r w:rsidRPr="00E836DD">
        <w:rPr>
          <w:rFonts w:ascii="Times New Roman" w:hAnsi="Times New Roman" w:cs="Times New Roman"/>
          <w:sz w:val="28"/>
          <w:szCs w:val="28"/>
          <w:shd w:val="clear" w:color="auto" w:fill="FFFFFF"/>
        </w:rPr>
        <w:t xml:space="preserve"> (</w:t>
      </w:r>
      <w:r w:rsidRPr="00E836DD">
        <w:rPr>
          <w:rFonts w:ascii="Times New Roman" w:hAnsi="Times New Roman" w:cs="Times New Roman"/>
          <w:bCs/>
          <w:color w:val="000000"/>
          <w:sz w:val="28"/>
          <w:szCs w:val="28"/>
          <w:lang w:eastAsia="ar-SA"/>
        </w:rPr>
        <w:t>МОУ «СОШ № 39 имени Г.А. Чернова» г. Воркуты</w:t>
      </w:r>
      <w:r w:rsidRPr="00E836DD">
        <w:rPr>
          <w:rFonts w:ascii="Times New Roman" w:hAnsi="Times New Roman" w:cs="Times New Roman"/>
          <w:sz w:val="28"/>
          <w:szCs w:val="28"/>
          <w:shd w:val="clear" w:color="auto" w:fill="FFFFFF"/>
        </w:rPr>
        <w:t>) (ИТОГ:</w:t>
      </w:r>
      <w:r w:rsidRPr="00E836DD">
        <w:rPr>
          <w:rFonts w:ascii="Times New Roman" w:hAnsi="Times New Roman" w:cs="Times New Roman"/>
          <w:sz w:val="28"/>
          <w:szCs w:val="28"/>
        </w:rPr>
        <w:t xml:space="preserve"> п</w:t>
      </w:r>
      <w:r w:rsidRPr="00E836DD">
        <w:rPr>
          <w:rFonts w:ascii="Times New Roman" w:hAnsi="Times New Roman" w:cs="Times New Roman"/>
          <w:sz w:val="28"/>
          <w:szCs w:val="28"/>
          <w:shd w:val="clear" w:color="auto" w:fill="FFFFFF"/>
        </w:rPr>
        <w:t xml:space="preserve">риобретены сценические костюмы). </w:t>
      </w:r>
      <w:r w:rsidRPr="00E836DD">
        <w:rPr>
          <w:rFonts w:ascii="Times New Roman" w:eastAsia="Times New Roman" w:hAnsi="Times New Roman" w:cs="Times New Roman"/>
          <w:sz w:val="28"/>
          <w:szCs w:val="28"/>
          <w:lang w:eastAsia="ar-SA"/>
        </w:rPr>
        <w:t>Стоимость проекта – 150,00 тыс. руб. (РБ – 135,00 тыс. руб., МБ – 15,00 тыс. руб.).</w:t>
      </w:r>
    </w:p>
    <w:p w14:paraId="0FBBFF6C" w14:textId="68B51A00" w:rsidR="008515BE" w:rsidRPr="00E836DD" w:rsidRDefault="008515BE" w:rsidP="00225DB2">
      <w:pPr>
        <w:spacing w:after="0" w:line="240" w:lineRule="auto"/>
        <w:jc w:val="both"/>
        <w:rPr>
          <w:rFonts w:ascii="Times New Roman" w:hAnsi="Times New Roman" w:cs="Times New Roman"/>
          <w:sz w:val="28"/>
          <w:szCs w:val="28"/>
          <w:shd w:val="clear" w:color="auto" w:fill="FFFFFF"/>
        </w:rPr>
      </w:pPr>
      <w:r w:rsidRPr="00E836DD">
        <w:rPr>
          <w:rFonts w:ascii="Times New Roman" w:eastAsia="Times New Roman" w:hAnsi="Times New Roman" w:cs="Times New Roman"/>
          <w:sz w:val="28"/>
          <w:szCs w:val="28"/>
          <w:lang w:eastAsia="ar-SA"/>
        </w:rPr>
        <w:tab/>
      </w:r>
      <w:r w:rsidRPr="00E836DD">
        <w:rPr>
          <w:rFonts w:ascii="Times New Roman" w:hAnsi="Times New Roman" w:cs="Times New Roman"/>
          <w:sz w:val="28"/>
          <w:szCs w:val="28"/>
          <w:shd w:val="clear" w:color="auto" w:fill="FFFFFF"/>
        </w:rPr>
        <w:t xml:space="preserve">В рамках подготовки к реализации пилотного проекта школьного инициативного бюджетирования «Народный бюджет в школе» в Республике Коми </w:t>
      </w:r>
      <w:r w:rsidRPr="00E836DD">
        <w:rPr>
          <w:rFonts w:ascii="Times New Roman" w:eastAsia="Times New Roman" w:hAnsi="Times New Roman" w:cs="Times New Roman"/>
          <w:sz w:val="28"/>
          <w:szCs w:val="28"/>
          <w:lang w:eastAsia="ar-SA"/>
        </w:rPr>
        <w:t>–</w:t>
      </w:r>
      <w:r w:rsidRPr="00E836DD">
        <w:rPr>
          <w:rFonts w:ascii="Times New Roman" w:hAnsi="Times New Roman" w:cs="Times New Roman"/>
          <w:sz w:val="28"/>
          <w:szCs w:val="28"/>
          <w:shd w:val="clear" w:color="auto" w:fill="FFFFFF"/>
        </w:rPr>
        <w:t xml:space="preserve"> 2025 в октябре 2024 года к участию в конкурсе направлено 10 проектных предложений. Победител</w:t>
      </w:r>
      <w:r>
        <w:rPr>
          <w:rFonts w:ascii="Times New Roman" w:hAnsi="Times New Roman" w:cs="Times New Roman"/>
          <w:sz w:val="28"/>
          <w:szCs w:val="28"/>
          <w:shd w:val="clear" w:color="auto" w:fill="FFFFFF"/>
        </w:rPr>
        <w:t>е</w:t>
      </w:r>
      <w:r w:rsidRPr="00E836DD">
        <w:rPr>
          <w:rFonts w:ascii="Times New Roman" w:hAnsi="Times New Roman" w:cs="Times New Roman"/>
          <w:sz w:val="28"/>
          <w:szCs w:val="28"/>
          <w:shd w:val="clear" w:color="auto" w:fill="FFFFFF"/>
        </w:rPr>
        <w:t xml:space="preserve">м проекта «Народный бюджет в школе» в Республике Коми </w:t>
      </w:r>
      <w:r w:rsidRPr="00E836DD">
        <w:rPr>
          <w:rFonts w:ascii="Times New Roman" w:eastAsia="Times New Roman" w:hAnsi="Times New Roman" w:cs="Times New Roman"/>
          <w:sz w:val="28"/>
          <w:szCs w:val="28"/>
          <w:lang w:eastAsia="ar-SA"/>
        </w:rPr>
        <w:t xml:space="preserve">– </w:t>
      </w:r>
      <w:r w:rsidRPr="00E836DD">
        <w:rPr>
          <w:rFonts w:ascii="Times New Roman" w:hAnsi="Times New Roman" w:cs="Times New Roman"/>
          <w:sz w:val="28"/>
          <w:szCs w:val="28"/>
          <w:shd w:val="clear" w:color="auto" w:fill="FFFFFF"/>
        </w:rPr>
        <w:t>2025 стал проект «Мультипликационная студия «Под крышей».</w:t>
      </w:r>
    </w:p>
    <w:p w14:paraId="27D388FA" w14:textId="77777777" w:rsidR="008515BE" w:rsidRPr="00F22E4D" w:rsidRDefault="008515BE" w:rsidP="008515BE">
      <w:pPr>
        <w:spacing w:after="0" w:line="240" w:lineRule="auto"/>
        <w:ind w:firstLine="709"/>
        <w:jc w:val="both"/>
        <w:rPr>
          <w:rFonts w:ascii="Times New Roman" w:hAnsi="Times New Roman" w:cs="Times New Roman"/>
          <w:b/>
          <w:bCs/>
          <w:sz w:val="28"/>
          <w:szCs w:val="28"/>
          <w:shd w:val="clear" w:color="auto" w:fill="FFFFFF"/>
        </w:rPr>
      </w:pPr>
      <w:r w:rsidRPr="00F22E4D">
        <w:rPr>
          <w:rFonts w:ascii="Times New Roman" w:hAnsi="Times New Roman" w:cs="Times New Roman"/>
          <w:b/>
          <w:bCs/>
          <w:sz w:val="28"/>
          <w:szCs w:val="28"/>
          <w:shd w:val="clear" w:color="auto" w:fill="FFFFFF"/>
        </w:rPr>
        <w:t>Инициативные проекты</w:t>
      </w:r>
    </w:p>
    <w:p w14:paraId="793AA7DF" w14:textId="77777777" w:rsidR="008515BE" w:rsidRPr="00E836DD" w:rsidRDefault="008515BE" w:rsidP="008515BE">
      <w:pPr>
        <w:spacing w:after="0" w:line="240" w:lineRule="auto"/>
        <w:ind w:firstLine="709"/>
        <w:jc w:val="both"/>
        <w:rPr>
          <w:rFonts w:ascii="Times New Roman" w:hAnsi="Times New Roman" w:cs="Times New Roman"/>
          <w:sz w:val="28"/>
          <w:szCs w:val="28"/>
          <w:shd w:val="clear" w:color="auto" w:fill="FFFFFF"/>
        </w:rPr>
      </w:pPr>
      <w:r w:rsidRPr="00E836DD">
        <w:rPr>
          <w:rFonts w:ascii="Times New Roman" w:hAnsi="Times New Roman" w:cs="Times New Roman"/>
          <w:sz w:val="28"/>
          <w:szCs w:val="28"/>
          <w:shd w:val="clear" w:color="auto" w:fill="FFFFFF"/>
        </w:rPr>
        <w:t>В рамках республиканского проекта «Инициативные проекты» в 2024 году на территории муниципального округа реализовано 2 проекта:</w:t>
      </w:r>
    </w:p>
    <w:p w14:paraId="5A471A09" w14:textId="2CD7F849" w:rsidR="008515BE" w:rsidRPr="00E836DD" w:rsidRDefault="002E167C" w:rsidP="008515BE">
      <w:pPr>
        <w:spacing w:after="0" w:line="240" w:lineRule="auto"/>
        <w:ind w:firstLine="708"/>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1. </w:t>
      </w:r>
      <w:r w:rsidR="008515BE" w:rsidRPr="00E836DD">
        <w:rPr>
          <w:rFonts w:ascii="Times New Roman" w:hAnsi="Times New Roman" w:cs="Times New Roman"/>
          <w:sz w:val="28"/>
          <w:szCs w:val="28"/>
          <w:shd w:val="clear" w:color="auto" w:fill="FFFFFF"/>
        </w:rPr>
        <w:t xml:space="preserve">«Частичный ремонт фасада здания Плавательного бассейна «Воргашорец» </w:t>
      </w:r>
      <w:r w:rsidR="008515BE">
        <w:rPr>
          <w:rFonts w:ascii="Times New Roman" w:hAnsi="Times New Roman" w:cs="Times New Roman"/>
          <w:sz w:val="28"/>
          <w:szCs w:val="28"/>
          <w:shd w:val="clear" w:color="auto" w:fill="FFFFFF"/>
        </w:rPr>
        <w:t>(</w:t>
      </w:r>
      <w:r w:rsidR="008515BE" w:rsidRPr="00E836DD">
        <w:rPr>
          <w:rFonts w:ascii="Times New Roman" w:eastAsia="Times New Roman" w:hAnsi="Times New Roman" w:cs="Times New Roman"/>
          <w:spacing w:val="5"/>
          <w:sz w:val="28"/>
          <w:szCs w:val="28"/>
          <w:lang w:eastAsia="ru-RU" w:bidi="ru-RU"/>
        </w:rPr>
        <w:t>МБУ ДО «СШ «Арктика»»</w:t>
      </w:r>
      <w:r w:rsidR="008515BE">
        <w:rPr>
          <w:rFonts w:ascii="Times New Roman" w:eastAsia="Times New Roman" w:hAnsi="Times New Roman" w:cs="Times New Roman"/>
          <w:spacing w:val="5"/>
          <w:sz w:val="28"/>
          <w:szCs w:val="28"/>
          <w:lang w:eastAsia="ru-RU" w:bidi="ru-RU"/>
        </w:rPr>
        <w:t>)</w:t>
      </w:r>
      <w:r w:rsidR="008515BE" w:rsidRPr="00E836DD">
        <w:rPr>
          <w:rFonts w:ascii="Times New Roman" w:eastAsia="Times New Roman" w:hAnsi="Times New Roman" w:cs="Times New Roman"/>
          <w:spacing w:val="5"/>
          <w:sz w:val="28"/>
          <w:szCs w:val="28"/>
          <w:lang w:eastAsia="ru-RU" w:bidi="ru-RU"/>
        </w:rPr>
        <w:t xml:space="preserve"> </w:t>
      </w:r>
      <w:r w:rsidR="008515BE" w:rsidRPr="00E836DD">
        <w:rPr>
          <w:rFonts w:ascii="Times New Roman" w:hAnsi="Times New Roman" w:cs="Times New Roman"/>
          <w:sz w:val="28"/>
          <w:szCs w:val="28"/>
          <w:shd w:val="clear" w:color="auto" w:fill="FFFFFF"/>
        </w:rPr>
        <w:t>(ИТОГ: выполнены работы: демонтаж аварийной кладки, замена разрушенных участков кладки с армированием, оштукатуривание и т.д.). Стоимость проекта</w:t>
      </w:r>
      <w:r w:rsidR="008515BE" w:rsidRPr="00E836DD">
        <w:rPr>
          <w:rFonts w:ascii="Times New Roman" w:eastAsia="Times New Roman" w:hAnsi="Times New Roman" w:cs="Times New Roman"/>
          <w:sz w:val="28"/>
          <w:szCs w:val="28"/>
          <w:lang w:eastAsia="ar-SA"/>
        </w:rPr>
        <w:t xml:space="preserve"> – 1665,00 тыс. руб. (РБ – 1000,00 тыс. руб., МБ – 100,00 тыс. руб., ИП – 565,00 тыс. руб.).</w:t>
      </w:r>
    </w:p>
    <w:p w14:paraId="74BEA734" w14:textId="70D126FC" w:rsidR="008515BE" w:rsidRPr="00E836DD" w:rsidRDefault="002E167C" w:rsidP="008515BE">
      <w:pPr>
        <w:spacing w:after="0" w:line="240" w:lineRule="auto"/>
        <w:ind w:firstLine="708"/>
        <w:jc w:val="both"/>
        <w:rPr>
          <w:rFonts w:ascii="Times New Roman" w:eastAsia="Times New Roman" w:hAnsi="Times New Roman" w:cs="Times New Roman"/>
          <w:sz w:val="28"/>
          <w:szCs w:val="28"/>
          <w:lang w:eastAsia="ar-SA"/>
        </w:rPr>
      </w:pPr>
      <w:r>
        <w:rPr>
          <w:rFonts w:ascii="Times New Roman" w:hAnsi="Times New Roman" w:cs="Times New Roman"/>
          <w:sz w:val="28"/>
          <w:szCs w:val="28"/>
          <w:shd w:val="clear" w:color="auto" w:fill="FFFFFF"/>
        </w:rPr>
        <w:t xml:space="preserve">2. </w:t>
      </w:r>
      <w:r w:rsidR="008515BE" w:rsidRPr="00E836DD">
        <w:rPr>
          <w:rFonts w:ascii="Times New Roman" w:hAnsi="Times New Roman" w:cs="Times New Roman"/>
          <w:sz w:val="28"/>
          <w:szCs w:val="28"/>
          <w:shd w:val="clear" w:color="auto" w:fill="FFFFFF"/>
        </w:rPr>
        <w:t>«В бассейн - за здоровьем» (МОУ «СОШ №12» г. Воркуты) (ИТОГ: проведен ремонт в помещении бассейна, закуплены мебель и оборудование для бассейна). Стоимость проекта</w:t>
      </w:r>
      <w:r w:rsidR="008515BE" w:rsidRPr="00E836DD">
        <w:rPr>
          <w:rFonts w:ascii="Times New Roman" w:eastAsia="Times New Roman" w:hAnsi="Times New Roman" w:cs="Times New Roman"/>
          <w:sz w:val="28"/>
          <w:szCs w:val="28"/>
          <w:lang w:eastAsia="ar-SA"/>
        </w:rPr>
        <w:t xml:space="preserve"> – 1189,875 тыс. руб. (РБ – 1000,00 тыс. руб., МБ – 100,00 тыс. руб., ИП – 89,875 тыс. руб.).</w:t>
      </w:r>
    </w:p>
    <w:p w14:paraId="0B0170F3" w14:textId="77777777" w:rsidR="008515BE" w:rsidRPr="00F22E4D" w:rsidRDefault="008515BE" w:rsidP="008515BE">
      <w:pPr>
        <w:spacing w:after="0" w:line="240" w:lineRule="auto"/>
        <w:ind w:firstLine="709"/>
        <w:jc w:val="both"/>
        <w:rPr>
          <w:rFonts w:ascii="Times New Roman" w:hAnsi="Times New Roman" w:cs="Times New Roman"/>
          <w:b/>
          <w:bCs/>
          <w:sz w:val="28"/>
          <w:szCs w:val="28"/>
          <w:shd w:val="clear" w:color="auto" w:fill="FFFFFF"/>
        </w:rPr>
      </w:pPr>
      <w:r w:rsidRPr="00F22E4D">
        <w:rPr>
          <w:rFonts w:ascii="Times New Roman" w:hAnsi="Times New Roman" w:cs="Times New Roman"/>
          <w:b/>
          <w:bCs/>
          <w:sz w:val="28"/>
          <w:szCs w:val="28"/>
          <w:shd w:val="clear" w:color="auto" w:fill="FFFFFF"/>
        </w:rPr>
        <w:t>Народные инициативы</w:t>
      </w:r>
    </w:p>
    <w:p w14:paraId="5156DA91" w14:textId="77777777" w:rsidR="008515BE" w:rsidRPr="00225DB2" w:rsidRDefault="008515BE" w:rsidP="00225DB2">
      <w:pPr>
        <w:pStyle w:val="a3"/>
        <w:ind w:firstLine="709"/>
        <w:jc w:val="both"/>
        <w:rPr>
          <w:rFonts w:ascii="Times New Roman" w:hAnsi="Times New Roman"/>
          <w:sz w:val="28"/>
          <w:szCs w:val="28"/>
        </w:rPr>
      </w:pPr>
      <w:r w:rsidRPr="00225DB2">
        <w:rPr>
          <w:rFonts w:ascii="Times New Roman" w:hAnsi="Times New Roman"/>
          <w:sz w:val="28"/>
          <w:szCs w:val="28"/>
        </w:rPr>
        <w:t>В рамках республиканского проекта «Народные инициативы» в 2024 году на территории муниципального округа «Воркута» был реализован инициативный проект:</w:t>
      </w:r>
    </w:p>
    <w:p w14:paraId="0C0BC0AD" w14:textId="0C06338B" w:rsidR="008515BE" w:rsidRPr="00225DB2" w:rsidRDefault="002E167C" w:rsidP="00225DB2">
      <w:pPr>
        <w:pStyle w:val="a3"/>
        <w:ind w:firstLine="709"/>
        <w:jc w:val="both"/>
        <w:rPr>
          <w:rFonts w:ascii="Times New Roman" w:hAnsi="Times New Roman"/>
          <w:sz w:val="28"/>
          <w:szCs w:val="28"/>
        </w:rPr>
      </w:pPr>
      <w:r w:rsidRPr="00225DB2">
        <w:rPr>
          <w:rFonts w:ascii="Times New Roman" w:hAnsi="Times New Roman"/>
          <w:sz w:val="28"/>
          <w:szCs w:val="28"/>
        </w:rPr>
        <w:t>«</w:t>
      </w:r>
      <w:r w:rsidR="008515BE" w:rsidRPr="00225DB2">
        <w:rPr>
          <w:rFonts w:ascii="Times New Roman" w:hAnsi="Times New Roman"/>
          <w:sz w:val="28"/>
          <w:szCs w:val="28"/>
        </w:rPr>
        <w:t>Благоустройство территории мест захоронения погибших участников специальной военной операции на Украине</w:t>
      </w:r>
      <w:r w:rsidRPr="00225DB2">
        <w:rPr>
          <w:rFonts w:ascii="Times New Roman" w:hAnsi="Times New Roman"/>
          <w:sz w:val="28"/>
          <w:szCs w:val="28"/>
        </w:rPr>
        <w:t>»</w:t>
      </w:r>
      <w:r w:rsidR="008515BE" w:rsidRPr="00225DB2">
        <w:rPr>
          <w:rFonts w:ascii="Times New Roman" w:hAnsi="Times New Roman"/>
          <w:sz w:val="28"/>
          <w:szCs w:val="28"/>
        </w:rPr>
        <w:t xml:space="preserve"> (ИТОГ: обустройство захоронения на территории городского кладбища г. Воркуты: проведение земляных работ, установка металлических столбиков, установка бортового камня, приобретение и установка опор наружного освещения, укладка плитки, приобретение и установка намогильных сооружений) проведение земляных работ, установка металлических столбиков, установка бортового камня, приобретение и установка опор наружного освещения, укладка плитки, приобретение и установка намогильных сооружений). Стоимость проекта – 2397,719</w:t>
      </w:r>
      <w:r w:rsidR="008515BE" w:rsidRPr="00225DB2">
        <w:rPr>
          <w:rFonts w:ascii="Times New Roman" w:hAnsi="Times New Roman"/>
          <w:color w:val="FF0000"/>
          <w:sz w:val="28"/>
          <w:szCs w:val="28"/>
        </w:rPr>
        <w:t xml:space="preserve"> </w:t>
      </w:r>
      <w:r w:rsidR="008515BE" w:rsidRPr="00225DB2">
        <w:rPr>
          <w:rFonts w:ascii="Times New Roman" w:hAnsi="Times New Roman"/>
          <w:sz w:val="28"/>
          <w:szCs w:val="28"/>
        </w:rPr>
        <w:t xml:space="preserve">тыс. руб. (РБ). </w:t>
      </w:r>
    </w:p>
    <w:p w14:paraId="3F855F41" w14:textId="25B6644F" w:rsidR="00225DB2" w:rsidRPr="00225DB2" w:rsidRDefault="00225DB2" w:rsidP="00225DB2">
      <w:pPr>
        <w:pStyle w:val="a3"/>
        <w:ind w:firstLine="709"/>
        <w:jc w:val="both"/>
        <w:rPr>
          <w:rFonts w:ascii="Times New Roman" w:hAnsi="Times New Roman"/>
          <w:sz w:val="28"/>
          <w:szCs w:val="28"/>
        </w:rPr>
      </w:pPr>
      <w:r w:rsidRPr="00225DB2">
        <w:rPr>
          <w:rFonts w:ascii="Times New Roman" w:hAnsi="Times New Roman"/>
          <w:sz w:val="28"/>
          <w:szCs w:val="28"/>
        </w:rPr>
        <w:lastRenderedPageBreak/>
        <w:t>Всего</w:t>
      </w:r>
      <w:r>
        <w:rPr>
          <w:rFonts w:ascii="Times New Roman" w:hAnsi="Times New Roman"/>
          <w:sz w:val="28"/>
          <w:szCs w:val="28"/>
        </w:rPr>
        <w:t xml:space="preserve"> в 2024 году реализовано 13 проектов</w:t>
      </w:r>
      <w:r w:rsidRPr="00225DB2">
        <w:t xml:space="preserve"> </w:t>
      </w:r>
      <w:r>
        <w:rPr>
          <w:rFonts w:ascii="Times New Roman" w:hAnsi="Times New Roman"/>
          <w:sz w:val="28"/>
          <w:szCs w:val="28"/>
        </w:rPr>
        <w:t>инициативного бюджетирования</w:t>
      </w:r>
      <w:r w:rsidRPr="00225DB2">
        <w:t xml:space="preserve"> </w:t>
      </w:r>
      <w:r w:rsidRPr="00225DB2">
        <w:rPr>
          <w:rFonts w:ascii="Times New Roman" w:hAnsi="Times New Roman"/>
          <w:sz w:val="28"/>
          <w:szCs w:val="28"/>
        </w:rPr>
        <w:t>Исполнение составило 14,4 млн. руб.</w:t>
      </w:r>
    </w:p>
    <w:p w14:paraId="42AC27DC" w14:textId="77777777" w:rsidR="00225DB2" w:rsidRDefault="00225DB2" w:rsidP="007D105D">
      <w:pPr>
        <w:pStyle w:val="a3"/>
        <w:ind w:firstLine="709"/>
        <w:jc w:val="both"/>
        <w:rPr>
          <w:rFonts w:ascii="Times New Roman" w:hAnsi="Times New Roman"/>
          <w:b/>
          <w:sz w:val="28"/>
          <w:szCs w:val="28"/>
          <w:u w:val="single"/>
        </w:rPr>
      </w:pPr>
    </w:p>
    <w:p w14:paraId="0557076B" w14:textId="77777777" w:rsidR="008E2991" w:rsidRPr="007E109C" w:rsidRDefault="008E2991" w:rsidP="007D105D">
      <w:pPr>
        <w:pStyle w:val="a3"/>
        <w:ind w:firstLine="709"/>
        <w:jc w:val="both"/>
        <w:rPr>
          <w:rFonts w:ascii="Times New Roman" w:hAnsi="Times New Roman"/>
          <w:b/>
          <w:sz w:val="28"/>
          <w:szCs w:val="28"/>
          <w:u w:val="single"/>
        </w:rPr>
      </w:pPr>
      <w:r w:rsidRPr="007E109C">
        <w:rPr>
          <w:rFonts w:ascii="Times New Roman" w:hAnsi="Times New Roman"/>
          <w:b/>
          <w:sz w:val="28"/>
          <w:szCs w:val="28"/>
          <w:u w:val="single"/>
        </w:rPr>
        <w:t>Социальное партнёрство</w:t>
      </w:r>
    </w:p>
    <w:p w14:paraId="58D8A5AE" w14:textId="23628110" w:rsidR="00896426" w:rsidRDefault="009340B0" w:rsidP="007D105D">
      <w:pPr>
        <w:pStyle w:val="a3"/>
        <w:ind w:firstLine="709"/>
        <w:jc w:val="both"/>
        <w:rPr>
          <w:rFonts w:ascii="Times New Roman" w:hAnsi="Times New Roman"/>
          <w:sz w:val="28"/>
          <w:szCs w:val="28"/>
          <w:lang w:eastAsia="ar-SA"/>
        </w:rPr>
      </w:pPr>
      <w:r w:rsidRPr="007E109C">
        <w:rPr>
          <w:rFonts w:ascii="Times New Roman" w:hAnsi="Times New Roman"/>
          <w:sz w:val="28"/>
          <w:szCs w:val="28"/>
          <w:lang w:eastAsia="ar-SA"/>
        </w:rPr>
        <w:t>В рамках социального партнерства с АО «Воркутауголь»</w:t>
      </w:r>
      <w:r w:rsidR="00896426" w:rsidRPr="007E109C">
        <w:rPr>
          <w:rFonts w:ascii="Times New Roman" w:hAnsi="Times New Roman"/>
          <w:sz w:val="28"/>
          <w:szCs w:val="28"/>
          <w:lang w:eastAsia="ar-SA"/>
        </w:rPr>
        <w:t xml:space="preserve"> </w:t>
      </w:r>
      <w:r w:rsidRPr="007E109C">
        <w:rPr>
          <w:rFonts w:ascii="Times New Roman" w:hAnsi="Times New Roman"/>
          <w:sz w:val="28"/>
          <w:szCs w:val="28"/>
          <w:lang w:eastAsia="ar-SA"/>
        </w:rPr>
        <w:t xml:space="preserve">в 2024 году </w:t>
      </w:r>
      <w:r w:rsidR="008B0C29">
        <w:rPr>
          <w:rFonts w:ascii="Times New Roman" w:hAnsi="Times New Roman"/>
          <w:sz w:val="28"/>
          <w:szCs w:val="28"/>
          <w:lang w:eastAsia="ar-SA"/>
        </w:rPr>
        <w:t>выполнены следующие мероприятия</w:t>
      </w:r>
      <w:r w:rsidR="00896426" w:rsidRPr="007E109C">
        <w:rPr>
          <w:rFonts w:ascii="Times New Roman" w:hAnsi="Times New Roman"/>
          <w:sz w:val="28"/>
          <w:szCs w:val="28"/>
          <w:lang w:eastAsia="ar-SA"/>
        </w:rPr>
        <w:t xml:space="preserve">: </w:t>
      </w:r>
    </w:p>
    <w:p w14:paraId="5DEAC7BB" w14:textId="7512B43D" w:rsidR="00A24107" w:rsidRDefault="00A2410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в</w:t>
      </w:r>
      <w:r w:rsidRPr="00A24107">
        <w:rPr>
          <w:rFonts w:ascii="Times New Roman" w:hAnsi="Times New Roman"/>
          <w:sz w:val="28"/>
          <w:szCs w:val="28"/>
          <w:lang w:eastAsia="ar-SA"/>
        </w:rPr>
        <w:t>озмещение расходов, связанных с выездом спортсменов и тренеров на соревнования региона</w:t>
      </w:r>
      <w:r>
        <w:rPr>
          <w:rFonts w:ascii="Times New Roman" w:hAnsi="Times New Roman"/>
          <w:sz w:val="28"/>
          <w:szCs w:val="28"/>
          <w:lang w:eastAsia="ar-SA"/>
        </w:rPr>
        <w:t>льного и всероссийского уровней;</w:t>
      </w:r>
    </w:p>
    <w:p w14:paraId="69997DDF" w14:textId="7361373E" w:rsidR="00A24107" w:rsidRDefault="00A2410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о</w:t>
      </w:r>
      <w:r w:rsidRPr="00A24107">
        <w:rPr>
          <w:rFonts w:ascii="Times New Roman" w:hAnsi="Times New Roman"/>
          <w:sz w:val="28"/>
          <w:szCs w:val="28"/>
          <w:lang w:eastAsia="ar-SA"/>
        </w:rPr>
        <w:t>рганизация оздоровительной кампании (учебно-тренировочные сборы) в летне-осенний период</w:t>
      </w:r>
      <w:r>
        <w:rPr>
          <w:rFonts w:ascii="Times New Roman" w:hAnsi="Times New Roman"/>
          <w:sz w:val="28"/>
          <w:szCs w:val="28"/>
          <w:lang w:eastAsia="ar-SA"/>
        </w:rPr>
        <w:t>;</w:t>
      </w:r>
    </w:p>
    <w:p w14:paraId="45BCB464" w14:textId="0A19ABF9" w:rsidR="00A24107" w:rsidRDefault="00A2410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с</w:t>
      </w:r>
      <w:r w:rsidRPr="00A24107">
        <w:rPr>
          <w:rFonts w:ascii="Times New Roman" w:hAnsi="Times New Roman"/>
          <w:sz w:val="28"/>
          <w:szCs w:val="28"/>
          <w:lang w:eastAsia="ar-SA"/>
        </w:rPr>
        <w:t>троительство воскресной школы (МРО Православный приход Иверского кафедрального собора г. Воркуты)</w:t>
      </w:r>
      <w:r>
        <w:rPr>
          <w:rFonts w:ascii="Times New Roman" w:hAnsi="Times New Roman"/>
          <w:sz w:val="28"/>
          <w:szCs w:val="28"/>
          <w:lang w:eastAsia="ar-SA"/>
        </w:rPr>
        <w:t>;</w:t>
      </w:r>
    </w:p>
    <w:p w14:paraId="7DED0D06" w14:textId="376C9016" w:rsidR="00A24107" w:rsidRDefault="00A2410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54104A">
        <w:rPr>
          <w:rFonts w:ascii="Times New Roman" w:hAnsi="Times New Roman"/>
          <w:sz w:val="28"/>
          <w:szCs w:val="28"/>
          <w:lang w:eastAsia="ar-SA"/>
        </w:rPr>
        <w:t>с</w:t>
      </w:r>
      <w:r w:rsidR="0054104A" w:rsidRPr="0054104A">
        <w:rPr>
          <w:rFonts w:ascii="Times New Roman" w:hAnsi="Times New Roman"/>
          <w:sz w:val="28"/>
          <w:szCs w:val="28"/>
          <w:lang w:eastAsia="ar-SA"/>
        </w:rPr>
        <w:t>троительство мечети (Религиозная организация мусульман г. Воркуты Республики Коми)</w:t>
      </w:r>
      <w:r w:rsidR="0054104A">
        <w:rPr>
          <w:rFonts w:ascii="Times New Roman" w:hAnsi="Times New Roman"/>
          <w:sz w:val="28"/>
          <w:szCs w:val="28"/>
          <w:lang w:eastAsia="ar-SA"/>
        </w:rPr>
        <w:t>;</w:t>
      </w:r>
    </w:p>
    <w:p w14:paraId="05A6AFEA" w14:textId="6CBEC2D6" w:rsidR="0054104A" w:rsidRDefault="0054104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с</w:t>
      </w:r>
      <w:r w:rsidRPr="0054104A">
        <w:rPr>
          <w:rFonts w:ascii="Times New Roman" w:hAnsi="Times New Roman"/>
          <w:sz w:val="28"/>
          <w:szCs w:val="28"/>
          <w:lang w:eastAsia="ar-SA"/>
        </w:rPr>
        <w:t>оздание сетев</w:t>
      </w:r>
      <w:r>
        <w:rPr>
          <w:rFonts w:ascii="Times New Roman" w:hAnsi="Times New Roman"/>
          <w:sz w:val="28"/>
          <w:szCs w:val="28"/>
          <w:lang w:eastAsia="ar-SA"/>
        </w:rPr>
        <w:t>ого профориентационного центра «Шаги в профессию» на базе МОУ «СОШ № 26»</w:t>
      </w:r>
      <w:r w:rsidRPr="0054104A">
        <w:rPr>
          <w:rFonts w:ascii="Times New Roman" w:hAnsi="Times New Roman"/>
          <w:sz w:val="28"/>
          <w:szCs w:val="28"/>
          <w:lang w:eastAsia="ar-SA"/>
        </w:rPr>
        <w:t xml:space="preserve"> по профориентации по горнодобывающим профессиям</w:t>
      </w:r>
      <w:r>
        <w:rPr>
          <w:rFonts w:ascii="Times New Roman" w:hAnsi="Times New Roman"/>
          <w:sz w:val="28"/>
          <w:szCs w:val="28"/>
          <w:lang w:eastAsia="ar-SA"/>
        </w:rPr>
        <w:t>;</w:t>
      </w:r>
    </w:p>
    <w:p w14:paraId="2674DFE9" w14:textId="047C3230" w:rsidR="0054104A" w:rsidRDefault="0054104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в</w:t>
      </w:r>
      <w:r w:rsidRPr="0054104A">
        <w:rPr>
          <w:rFonts w:ascii="Times New Roman" w:hAnsi="Times New Roman"/>
          <w:sz w:val="28"/>
          <w:szCs w:val="28"/>
          <w:lang w:eastAsia="ar-SA"/>
        </w:rPr>
        <w:t xml:space="preserve">ыполнение проектно-изыскательских работ (разработка концепции и проекта реконструкции объекта) по проекту </w:t>
      </w:r>
      <w:r>
        <w:rPr>
          <w:rFonts w:ascii="Times New Roman" w:hAnsi="Times New Roman"/>
          <w:sz w:val="28"/>
          <w:szCs w:val="28"/>
          <w:lang w:eastAsia="ar-SA"/>
        </w:rPr>
        <w:t>«</w:t>
      </w:r>
      <w:r w:rsidRPr="0054104A">
        <w:rPr>
          <w:rFonts w:ascii="Times New Roman" w:hAnsi="Times New Roman"/>
          <w:sz w:val="28"/>
          <w:szCs w:val="28"/>
          <w:lang w:eastAsia="ar-SA"/>
        </w:rPr>
        <w:t>Реконструкция здания бывшей школы № 16 под Цен</w:t>
      </w:r>
      <w:r>
        <w:rPr>
          <w:rFonts w:ascii="Times New Roman" w:hAnsi="Times New Roman"/>
          <w:sz w:val="28"/>
          <w:szCs w:val="28"/>
          <w:lang w:eastAsia="ar-SA"/>
        </w:rPr>
        <w:t>тр дополнительного образования «Столица мира»;</w:t>
      </w:r>
    </w:p>
    <w:p w14:paraId="3E05EDAF" w14:textId="6222C810" w:rsidR="0054104A" w:rsidRDefault="0054104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8A2E2A">
        <w:rPr>
          <w:rFonts w:ascii="Times New Roman" w:hAnsi="Times New Roman"/>
          <w:sz w:val="28"/>
          <w:szCs w:val="28"/>
          <w:lang w:eastAsia="ar-SA"/>
        </w:rPr>
        <w:t>п</w:t>
      </w:r>
      <w:r w:rsidR="008A2E2A" w:rsidRPr="008A2E2A">
        <w:rPr>
          <w:rFonts w:ascii="Times New Roman" w:hAnsi="Times New Roman"/>
          <w:sz w:val="28"/>
          <w:szCs w:val="28"/>
          <w:lang w:eastAsia="ar-SA"/>
        </w:rPr>
        <w:t xml:space="preserve">риобретение </w:t>
      </w:r>
      <w:r w:rsidR="002A566B">
        <w:rPr>
          <w:rFonts w:ascii="Times New Roman" w:hAnsi="Times New Roman"/>
          <w:sz w:val="28"/>
          <w:szCs w:val="28"/>
          <w:lang w:eastAsia="ar-SA"/>
        </w:rPr>
        <w:t>20 квадроциклов (багги),</w:t>
      </w:r>
      <w:r w:rsidR="002A566B" w:rsidRPr="002A566B">
        <w:rPr>
          <w:rFonts w:ascii="Times New Roman" w:hAnsi="Times New Roman"/>
          <w:sz w:val="28"/>
          <w:szCs w:val="28"/>
          <w:lang w:eastAsia="ar-SA"/>
        </w:rPr>
        <w:t xml:space="preserve"> 60 шлемов</w:t>
      </w:r>
      <w:r w:rsidR="002A566B">
        <w:rPr>
          <w:rFonts w:ascii="Times New Roman" w:hAnsi="Times New Roman"/>
          <w:sz w:val="28"/>
          <w:szCs w:val="28"/>
          <w:lang w:eastAsia="ar-SA"/>
        </w:rPr>
        <w:t xml:space="preserve"> и</w:t>
      </w:r>
      <w:r w:rsidR="002A566B" w:rsidRPr="002A566B">
        <w:rPr>
          <w:rFonts w:ascii="Times New Roman" w:hAnsi="Times New Roman"/>
          <w:sz w:val="28"/>
          <w:szCs w:val="28"/>
          <w:lang w:eastAsia="ar-SA"/>
        </w:rPr>
        <w:t xml:space="preserve"> </w:t>
      </w:r>
      <w:r w:rsidR="008A2E2A" w:rsidRPr="008A2E2A">
        <w:rPr>
          <w:rFonts w:ascii="Times New Roman" w:hAnsi="Times New Roman"/>
          <w:sz w:val="28"/>
          <w:szCs w:val="28"/>
          <w:lang w:eastAsia="ar-SA"/>
        </w:rPr>
        <w:t>комплектующих (запасных частей) для сборки квадроциклов (багги)</w:t>
      </w:r>
      <w:r w:rsidR="008A2E2A">
        <w:rPr>
          <w:rFonts w:ascii="Times New Roman" w:hAnsi="Times New Roman"/>
          <w:sz w:val="28"/>
          <w:szCs w:val="28"/>
          <w:lang w:eastAsia="ar-SA"/>
        </w:rPr>
        <w:t>;</w:t>
      </w:r>
    </w:p>
    <w:p w14:paraId="2F8DA708" w14:textId="25B107C7" w:rsidR="008A2E2A" w:rsidRDefault="008A2E2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финансирование мероприятия по</w:t>
      </w:r>
      <w:r w:rsidRPr="008A2E2A">
        <w:rPr>
          <w:rFonts w:ascii="Times New Roman" w:hAnsi="Times New Roman"/>
          <w:sz w:val="28"/>
          <w:szCs w:val="28"/>
          <w:lang w:eastAsia="ar-SA"/>
        </w:rPr>
        <w:t xml:space="preserve"> монтаж</w:t>
      </w:r>
      <w:r>
        <w:rPr>
          <w:rFonts w:ascii="Times New Roman" w:hAnsi="Times New Roman"/>
          <w:sz w:val="28"/>
          <w:szCs w:val="28"/>
          <w:lang w:eastAsia="ar-SA"/>
        </w:rPr>
        <w:t>у</w:t>
      </w:r>
      <w:r w:rsidRPr="008A2E2A">
        <w:rPr>
          <w:rFonts w:ascii="Times New Roman" w:hAnsi="Times New Roman"/>
          <w:sz w:val="28"/>
          <w:szCs w:val="28"/>
          <w:lang w:eastAsia="ar-SA"/>
        </w:rPr>
        <w:t xml:space="preserve"> ограждения трассы</w:t>
      </w:r>
      <w:r>
        <w:rPr>
          <w:rFonts w:ascii="Times New Roman" w:hAnsi="Times New Roman"/>
          <w:sz w:val="28"/>
          <w:szCs w:val="28"/>
          <w:lang w:eastAsia="ar-SA"/>
        </w:rPr>
        <w:t xml:space="preserve"> для</w:t>
      </w:r>
      <w:r w:rsidRPr="008A2E2A">
        <w:rPr>
          <w:rFonts w:ascii="Times New Roman" w:hAnsi="Times New Roman"/>
          <w:sz w:val="28"/>
          <w:szCs w:val="28"/>
          <w:lang w:eastAsia="ar-SA"/>
        </w:rPr>
        <w:t xml:space="preserve"> квадроциклов (багги</w:t>
      </w:r>
      <w:r>
        <w:rPr>
          <w:rFonts w:ascii="Times New Roman" w:hAnsi="Times New Roman"/>
          <w:sz w:val="28"/>
          <w:szCs w:val="28"/>
          <w:lang w:eastAsia="ar-SA"/>
        </w:rPr>
        <w:t>);</w:t>
      </w:r>
    </w:p>
    <w:p w14:paraId="344DBF4F" w14:textId="3E0ED37B" w:rsidR="008A2E2A" w:rsidRDefault="008A2E2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7E3D46">
        <w:rPr>
          <w:rFonts w:ascii="Times New Roman" w:hAnsi="Times New Roman"/>
          <w:sz w:val="28"/>
          <w:szCs w:val="28"/>
          <w:lang w:eastAsia="ar-SA"/>
        </w:rPr>
        <w:t>п</w:t>
      </w:r>
      <w:r w:rsidR="007E3D46" w:rsidRPr="007E3D46">
        <w:rPr>
          <w:rFonts w:ascii="Times New Roman" w:hAnsi="Times New Roman"/>
          <w:sz w:val="28"/>
          <w:szCs w:val="28"/>
          <w:lang w:eastAsia="ar-SA"/>
        </w:rPr>
        <w:t>риобретение инженерных конструкторов Bigo</w:t>
      </w:r>
      <w:r w:rsidR="007E3D46">
        <w:rPr>
          <w:rFonts w:ascii="Times New Roman" w:hAnsi="Times New Roman"/>
          <w:sz w:val="28"/>
          <w:szCs w:val="28"/>
          <w:lang w:eastAsia="ar-SA"/>
        </w:rPr>
        <w:t xml:space="preserve"> для нужд ГПОУ «</w:t>
      </w:r>
      <w:r w:rsidR="007E3D46" w:rsidRPr="007E3D46">
        <w:rPr>
          <w:rFonts w:ascii="Times New Roman" w:hAnsi="Times New Roman"/>
          <w:sz w:val="28"/>
          <w:szCs w:val="28"/>
          <w:lang w:eastAsia="ar-SA"/>
        </w:rPr>
        <w:t>Воркутинский арктически</w:t>
      </w:r>
      <w:r w:rsidR="007E3D46">
        <w:rPr>
          <w:rFonts w:ascii="Times New Roman" w:hAnsi="Times New Roman"/>
          <w:sz w:val="28"/>
          <w:szCs w:val="28"/>
          <w:lang w:eastAsia="ar-SA"/>
        </w:rPr>
        <w:t>й горно-политехнический колледж</w:t>
      </w:r>
      <w:r w:rsidR="007E3D46" w:rsidRPr="00B654B1">
        <w:rPr>
          <w:rFonts w:ascii="Times New Roman" w:hAnsi="Times New Roman"/>
          <w:sz w:val="24"/>
          <w:szCs w:val="24"/>
          <w:lang w:eastAsia="ar-SA"/>
        </w:rPr>
        <w:t>»</w:t>
      </w:r>
      <w:r w:rsidR="00B654B1" w:rsidRPr="00B654B1">
        <w:rPr>
          <w:rFonts w:ascii="Times New Roman" w:hAnsi="Times New Roman"/>
          <w:sz w:val="24"/>
          <w:szCs w:val="24"/>
        </w:rPr>
        <w:t xml:space="preserve"> </w:t>
      </w:r>
      <w:r w:rsidR="00B654B1" w:rsidRPr="00B654B1">
        <w:rPr>
          <w:rFonts w:ascii="Times New Roman" w:hAnsi="Times New Roman"/>
          <w:sz w:val="28"/>
          <w:szCs w:val="28"/>
        </w:rPr>
        <w:t xml:space="preserve">и </w:t>
      </w:r>
      <w:r w:rsidR="00B654B1" w:rsidRPr="00B654B1">
        <w:rPr>
          <w:rFonts w:ascii="Times New Roman" w:hAnsi="Times New Roman"/>
          <w:sz w:val="28"/>
          <w:szCs w:val="28"/>
          <w:lang w:eastAsia="ar-SA"/>
        </w:rPr>
        <w:t>шлемов для водителей</w:t>
      </w:r>
      <w:r w:rsidR="007E3D46">
        <w:rPr>
          <w:rFonts w:ascii="Times New Roman" w:hAnsi="Times New Roman"/>
          <w:sz w:val="28"/>
          <w:szCs w:val="28"/>
          <w:lang w:eastAsia="ar-SA"/>
        </w:rPr>
        <w:t>;</w:t>
      </w:r>
    </w:p>
    <w:p w14:paraId="33A05F15" w14:textId="5AB1E828" w:rsidR="00B654B1" w:rsidRDefault="00B654B1"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1827B9">
        <w:rPr>
          <w:rFonts w:ascii="Times New Roman" w:hAnsi="Times New Roman"/>
          <w:sz w:val="28"/>
          <w:szCs w:val="28"/>
          <w:lang w:eastAsia="ar-SA"/>
        </w:rPr>
        <w:t>р</w:t>
      </w:r>
      <w:r w:rsidR="001827B9" w:rsidRPr="001827B9">
        <w:rPr>
          <w:rFonts w:ascii="Times New Roman" w:hAnsi="Times New Roman"/>
          <w:sz w:val="28"/>
          <w:szCs w:val="28"/>
          <w:lang w:eastAsia="ar-SA"/>
        </w:rPr>
        <w:t>еко</w:t>
      </w:r>
      <w:r w:rsidR="001827B9">
        <w:rPr>
          <w:rFonts w:ascii="Times New Roman" w:hAnsi="Times New Roman"/>
          <w:sz w:val="28"/>
          <w:szCs w:val="28"/>
          <w:lang w:eastAsia="ar-SA"/>
        </w:rPr>
        <w:t>нструкция учебного штрека ГПОУ «</w:t>
      </w:r>
      <w:r w:rsidR="001827B9" w:rsidRPr="001827B9">
        <w:rPr>
          <w:rFonts w:ascii="Times New Roman" w:hAnsi="Times New Roman"/>
          <w:sz w:val="28"/>
          <w:szCs w:val="28"/>
          <w:lang w:eastAsia="ar-SA"/>
        </w:rPr>
        <w:t>Воркутинский арктически</w:t>
      </w:r>
      <w:r w:rsidR="001827B9">
        <w:rPr>
          <w:rFonts w:ascii="Times New Roman" w:hAnsi="Times New Roman"/>
          <w:sz w:val="28"/>
          <w:szCs w:val="28"/>
          <w:lang w:eastAsia="ar-SA"/>
        </w:rPr>
        <w:t>й горно-политехнический колледж»;</w:t>
      </w:r>
    </w:p>
    <w:p w14:paraId="54910677" w14:textId="1372D0F6" w:rsidR="001827B9" w:rsidRDefault="001827B9" w:rsidP="002A566B">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1F6E52">
        <w:rPr>
          <w:rFonts w:ascii="Times New Roman" w:hAnsi="Times New Roman"/>
          <w:sz w:val="28"/>
          <w:szCs w:val="28"/>
          <w:lang w:eastAsia="ar-SA"/>
        </w:rPr>
        <w:t>п</w:t>
      </w:r>
      <w:r w:rsidR="001F6E52" w:rsidRPr="001F6E52">
        <w:rPr>
          <w:rFonts w:ascii="Times New Roman" w:hAnsi="Times New Roman"/>
          <w:sz w:val="28"/>
          <w:szCs w:val="28"/>
          <w:lang w:eastAsia="ar-SA"/>
        </w:rPr>
        <w:t xml:space="preserve">риобретение 2 бассейнов и сухих залов для </w:t>
      </w:r>
      <w:r w:rsidR="001F6E52">
        <w:rPr>
          <w:rFonts w:ascii="Times New Roman" w:hAnsi="Times New Roman"/>
          <w:sz w:val="28"/>
          <w:szCs w:val="28"/>
          <w:lang w:eastAsia="ar-SA"/>
        </w:rPr>
        <w:t>2 детских дошкольных учреждений</w:t>
      </w:r>
      <w:r w:rsidR="002A566B">
        <w:rPr>
          <w:rFonts w:ascii="Times New Roman" w:hAnsi="Times New Roman"/>
          <w:sz w:val="28"/>
          <w:szCs w:val="28"/>
          <w:lang w:eastAsia="ar-SA"/>
        </w:rPr>
        <w:t xml:space="preserve"> №42 и №55</w:t>
      </w:r>
      <w:r w:rsidR="002A566B" w:rsidRPr="002A566B">
        <w:rPr>
          <w:rFonts w:ascii="Times New Roman" w:hAnsi="Times New Roman"/>
          <w:sz w:val="28"/>
          <w:szCs w:val="28"/>
        </w:rPr>
        <w:t xml:space="preserve"> </w:t>
      </w:r>
      <w:r w:rsidR="002A566B">
        <w:rPr>
          <w:rFonts w:ascii="Times New Roman" w:hAnsi="Times New Roman"/>
          <w:sz w:val="28"/>
          <w:szCs w:val="28"/>
        </w:rPr>
        <w:t>(</w:t>
      </w:r>
      <w:r w:rsidR="002A566B" w:rsidRPr="002A566B">
        <w:rPr>
          <w:rFonts w:ascii="Times New Roman" w:hAnsi="Times New Roman"/>
          <w:sz w:val="28"/>
          <w:szCs w:val="28"/>
        </w:rPr>
        <w:t>проект</w:t>
      </w:r>
      <w:r w:rsidR="002A566B" w:rsidRPr="002A566B">
        <w:rPr>
          <w:rFonts w:ascii="Times New Roman" w:hAnsi="Times New Roman"/>
          <w:sz w:val="28"/>
          <w:szCs w:val="28"/>
          <w:lang w:eastAsia="ar-SA"/>
        </w:rPr>
        <w:t xml:space="preserve"> </w:t>
      </w:r>
      <w:r w:rsidR="002A566B">
        <w:rPr>
          <w:rFonts w:ascii="Times New Roman" w:hAnsi="Times New Roman"/>
          <w:sz w:val="28"/>
          <w:szCs w:val="28"/>
          <w:lang w:eastAsia="ar-SA"/>
        </w:rPr>
        <w:t xml:space="preserve">по </w:t>
      </w:r>
      <w:r w:rsidR="002A566B" w:rsidRPr="002A566B">
        <w:rPr>
          <w:rFonts w:ascii="Times New Roman" w:hAnsi="Times New Roman"/>
          <w:sz w:val="28"/>
          <w:szCs w:val="28"/>
          <w:lang w:eastAsia="ar-SA"/>
        </w:rPr>
        <w:t>созданию физкультурно-оздоровительных центров «Здравоград: за здоровьем в детский сад!»</w:t>
      </w:r>
      <w:r w:rsidR="002A566B">
        <w:rPr>
          <w:rFonts w:ascii="Times New Roman" w:hAnsi="Times New Roman"/>
          <w:sz w:val="28"/>
          <w:szCs w:val="28"/>
          <w:lang w:eastAsia="ar-SA"/>
        </w:rPr>
        <w:t>);</w:t>
      </w:r>
    </w:p>
    <w:p w14:paraId="1DC59596" w14:textId="19F6F159" w:rsidR="001F6E52" w:rsidRPr="0061496E" w:rsidRDefault="001F6E52"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о</w:t>
      </w:r>
      <w:r w:rsidRPr="001F6E52">
        <w:rPr>
          <w:rFonts w:ascii="Times New Roman" w:hAnsi="Times New Roman"/>
          <w:sz w:val="28"/>
          <w:szCs w:val="28"/>
          <w:lang w:eastAsia="ar-SA"/>
        </w:rPr>
        <w:t>здоровление школьников в сан</w:t>
      </w:r>
      <w:r w:rsidR="0061496E">
        <w:rPr>
          <w:rFonts w:ascii="Times New Roman" w:hAnsi="Times New Roman"/>
          <w:sz w:val="28"/>
          <w:szCs w:val="28"/>
          <w:lang w:eastAsia="ar-SA"/>
        </w:rPr>
        <w:t>атории-профилактории «Жемчужина Арктики»</w:t>
      </w:r>
      <w:r>
        <w:rPr>
          <w:rFonts w:ascii="Times New Roman" w:hAnsi="Times New Roman"/>
          <w:sz w:val="28"/>
          <w:szCs w:val="28"/>
          <w:lang w:eastAsia="ar-SA"/>
        </w:rPr>
        <w:t>;</w:t>
      </w:r>
    </w:p>
    <w:p w14:paraId="1C2D6022" w14:textId="6EE8588C" w:rsidR="0061496E" w:rsidRDefault="0061496E" w:rsidP="007D105D">
      <w:pPr>
        <w:pStyle w:val="a3"/>
        <w:ind w:firstLine="709"/>
        <w:jc w:val="both"/>
        <w:rPr>
          <w:rFonts w:ascii="Times New Roman" w:hAnsi="Times New Roman"/>
          <w:sz w:val="28"/>
          <w:szCs w:val="28"/>
          <w:lang w:eastAsia="ar-SA"/>
        </w:rPr>
      </w:pPr>
      <w:r w:rsidRPr="0061496E">
        <w:rPr>
          <w:rFonts w:ascii="Times New Roman" w:hAnsi="Times New Roman"/>
          <w:sz w:val="28"/>
          <w:szCs w:val="28"/>
          <w:lang w:eastAsia="ar-SA"/>
        </w:rPr>
        <w:t>-</w:t>
      </w:r>
      <w:r>
        <w:rPr>
          <w:rFonts w:ascii="Times New Roman" w:hAnsi="Times New Roman"/>
          <w:sz w:val="28"/>
          <w:szCs w:val="28"/>
          <w:lang w:eastAsia="ar-SA"/>
        </w:rPr>
        <w:t xml:space="preserve"> приобретение и установка 11</w:t>
      </w:r>
      <w:r w:rsidRPr="0061496E">
        <w:rPr>
          <w:rFonts w:ascii="Times New Roman" w:hAnsi="Times New Roman"/>
          <w:sz w:val="28"/>
          <w:szCs w:val="28"/>
          <w:lang w:eastAsia="ar-SA"/>
        </w:rPr>
        <w:t xml:space="preserve"> современных детских площадок</w:t>
      </w:r>
      <w:r>
        <w:rPr>
          <w:rFonts w:ascii="Times New Roman" w:hAnsi="Times New Roman"/>
          <w:sz w:val="28"/>
          <w:szCs w:val="28"/>
          <w:lang w:eastAsia="ar-SA"/>
        </w:rPr>
        <w:t xml:space="preserve"> во дворы,</w:t>
      </w:r>
      <w:r w:rsidRPr="0061496E">
        <w:t xml:space="preserve"> </w:t>
      </w:r>
      <w:r>
        <w:rPr>
          <w:rFonts w:ascii="Times New Roman" w:hAnsi="Times New Roman"/>
          <w:sz w:val="28"/>
          <w:szCs w:val="28"/>
          <w:lang w:eastAsia="ar-SA"/>
        </w:rPr>
        <w:t>м</w:t>
      </w:r>
      <w:r w:rsidRPr="0061496E">
        <w:rPr>
          <w:rFonts w:ascii="Times New Roman" w:hAnsi="Times New Roman"/>
          <w:sz w:val="28"/>
          <w:szCs w:val="28"/>
          <w:lang w:eastAsia="ar-SA"/>
        </w:rPr>
        <w:t>ини-комплекс</w:t>
      </w:r>
      <w:r>
        <w:rPr>
          <w:rFonts w:ascii="Times New Roman" w:hAnsi="Times New Roman"/>
          <w:sz w:val="28"/>
          <w:szCs w:val="28"/>
          <w:lang w:eastAsia="ar-SA"/>
        </w:rPr>
        <w:t>а «Кремлевская стена» на площадь</w:t>
      </w:r>
      <w:r w:rsidR="0061172A">
        <w:rPr>
          <w:rFonts w:ascii="Times New Roman" w:hAnsi="Times New Roman"/>
          <w:sz w:val="28"/>
          <w:szCs w:val="28"/>
          <w:lang w:eastAsia="ar-SA"/>
        </w:rPr>
        <w:t xml:space="preserve"> </w:t>
      </w:r>
      <w:r w:rsidR="0061172A" w:rsidRPr="0061172A">
        <w:rPr>
          <w:rFonts w:ascii="Times New Roman" w:hAnsi="Times New Roman"/>
          <w:sz w:val="28"/>
          <w:szCs w:val="28"/>
          <w:lang w:eastAsia="ar-SA"/>
        </w:rPr>
        <w:t>Центральная</w:t>
      </w:r>
      <w:r>
        <w:rPr>
          <w:rFonts w:ascii="Times New Roman" w:hAnsi="Times New Roman"/>
          <w:sz w:val="28"/>
          <w:szCs w:val="28"/>
          <w:lang w:eastAsia="ar-SA"/>
        </w:rPr>
        <w:t>, детской площадки для ГУ РК «Детский дом № 18»;</w:t>
      </w:r>
    </w:p>
    <w:p w14:paraId="5715054D" w14:textId="161DFE2C" w:rsidR="0061496E" w:rsidRDefault="0061172A"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п</w:t>
      </w:r>
      <w:r w:rsidRPr="0061172A">
        <w:rPr>
          <w:rFonts w:ascii="Times New Roman" w:hAnsi="Times New Roman"/>
          <w:sz w:val="28"/>
          <w:szCs w:val="28"/>
          <w:lang w:eastAsia="ar-SA"/>
        </w:rPr>
        <w:t xml:space="preserve">риобретение </w:t>
      </w:r>
      <w:r>
        <w:rPr>
          <w:rFonts w:ascii="Times New Roman" w:hAnsi="Times New Roman"/>
          <w:sz w:val="28"/>
          <w:szCs w:val="28"/>
          <w:lang w:eastAsia="ar-SA"/>
        </w:rPr>
        <w:t xml:space="preserve">и установка </w:t>
      </w:r>
      <w:r w:rsidRPr="0061172A">
        <w:rPr>
          <w:rFonts w:ascii="Times New Roman" w:hAnsi="Times New Roman"/>
          <w:sz w:val="28"/>
          <w:szCs w:val="28"/>
          <w:lang w:eastAsia="ar-SA"/>
        </w:rPr>
        <w:t>аттракцион</w:t>
      </w:r>
      <w:r>
        <w:rPr>
          <w:rFonts w:ascii="Times New Roman" w:hAnsi="Times New Roman"/>
          <w:sz w:val="28"/>
          <w:szCs w:val="28"/>
          <w:lang w:eastAsia="ar-SA"/>
        </w:rPr>
        <w:t>а «Карусель Манеж»</w:t>
      </w:r>
      <w:r w:rsidRPr="0061172A">
        <w:rPr>
          <w:rFonts w:ascii="Times New Roman" w:hAnsi="Times New Roman"/>
          <w:sz w:val="28"/>
          <w:szCs w:val="28"/>
          <w:lang w:eastAsia="ar-SA"/>
        </w:rPr>
        <w:t xml:space="preserve"> на площади Центральная</w:t>
      </w:r>
      <w:r>
        <w:rPr>
          <w:rFonts w:ascii="Times New Roman" w:hAnsi="Times New Roman"/>
          <w:sz w:val="28"/>
          <w:szCs w:val="28"/>
          <w:lang w:eastAsia="ar-SA"/>
        </w:rPr>
        <w:t>;</w:t>
      </w:r>
    </w:p>
    <w:p w14:paraId="56B919C2" w14:textId="29FBF067" w:rsidR="0061172A" w:rsidRDefault="00394594"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п</w:t>
      </w:r>
      <w:r w:rsidRPr="00394594">
        <w:rPr>
          <w:rFonts w:ascii="Times New Roman" w:hAnsi="Times New Roman"/>
          <w:sz w:val="28"/>
          <w:szCs w:val="28"/>
          <w:lang w:eastAsia="ar-SA"/>
        </w:rPr>
        <w:t>риобретение де</w:t>
      </w:r>
      <w:r>
        <w:rPr>
          <w:rFonts w:ascii="Times New Roman" w:hAnsi="Times New Roman"/>
          <w:sz w:val="28"/>
          <w:szCs w:val="28"/>
          <w:lang w:eastAsia="ar-SA"/>
        </w:rPr>
        <w:t>тского новогоднего аттракциона «</w:t>
      </w:r>
      <w:r w:rsidRPr="00394594">
        <w:rPr>
          <w:rFonts w:ascii="Times New Roman" w:hAnsi="Times New Roman"/>
          <w:sz w:val="28"/>
          <w:szCs w:val="28"/>
          <w:lang w:eastAsia="ar-SA"/>
        </w:rPr>
        <w:t>До</w:t>
      </w:r>
      <w:r>
        <w:rPr>
          <w:rFonts w:ascii="Times New Roman" w:hAnsi="Times New Roman"/>
          <w:sz w:val="28"/>
          <w:szCs w:val="28"/>
          <w:lang w:eastAsia="ar-SA"/>
        </w:rPr>
        <w:t>м дедушки Мороза – Воркутауголь»;</w:t>
      </w:r>
    </w:p>
    <w:p w14:paraId="0FFAF7AA" w14:textId="6B6841F3" w:rsidR="00394594" w:rsidRDefault="00394594"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A47605">
        <w:rPr>
          <w:rFonts w:ascii="Times New Roman" w:hAnsi="Times New Roman"/>
          <w:sz w:val="28"/>
          <w:szCs w:val="28"/>
          <w:lang w:eastAsia="ar-SA"/>
        </w:rPr>
        <w:t>п</w:t>
      </w:r>
      <w:r w:rsidR="00A47605" w:rsidRPr="00A47605">
        <w:rPr>
          <w:rFonts w:ascii="Times New Roman" w:hAnsi="Times New Roman"/>
          <w:sz w:val="28"/>
          <w:szCs w:val="28"/>
          <w:lang w:eastAsia="ar-SA"/>
        </w:rPr>
        <w:t>риобретение витамина D для детей дошк</w:t>
      </w:r>
      <w:r w:rsidR="00A47605">
        <w:rPr>
          <w:rFonts w:ascii="Times New Roman" w:hAnsi="Times New Roman"/>
          <w:sz w:val="28"/>
          <w:szCs w:val="28"/>
          <w:lang w:eastAsia="ar-SA"/>
        </w:rPr>
        <w:t>ольного возраста в детские сады;</w:t>
      </w:r>
    </w:p>
    <w:p w14:paraId="2DBA9EBB" w14:textId="50EAF293" w:rsidR="00A47605" w:rsidRDefault="00A47605"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с</w:t>
      </w:r>
      <w:r w:rsidRPr="00A47605">
        <w:rPr>
          <w:rFonts w:ascii="Times New Roman" w:hAnsi="Times New Roman"/>
          <w:sz w:val="28"/>
          <w:szCs w:val="28"/>
          <w:lang w:eastAsia="ar-SA"/>
        </w:rPr>
        <w:t>одержание безопорной буксировочной канатной</w:t>
      </w:r>
      <w:r w:rsidR="00AD62B5">
        <w:rPr>
          <w:rFonts w:ascii="Times New Roman" w:hAnsi="Times New Roman"/>
          <w:sz w:val="28"/>
          <w:szCs w:val="28"/>
          <w:lang w:eastAsia="ar-SA"/>
        </w:rPr>
        <w:t xml:space="preserve"> дороги (ББКД), переданной АНО «Полярные Совы»</w:t>
      </w:r>
      <w:r>
        <w:rPr>
          <w:rFonts w:ascii="Times New Roman" w:hAnsi="Times New Roman"/>
          <w:sz w:val="28"/>
          <w:szCs w:val="28"/>
          <w:lang w:eastAsia="ar-SA"/>
        </w:rPr>
        <w:t>;</w:t>
      </w:r>
    </w:p>
    <w:p w14:paraId="42D1DF76" w14:textId="5FD9E4EB" w:rsidR="00A47605" w:rsidRDefault="00D51E68"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п</w:t>
      </w:r>
      <w:r w:rsidRPr="00D51E68">
        <w:rPr>
          <w:rFonts w:ascii="Times New Roman" w:hAnsi="Times New Roman"/>
          <w:sz w:val="28"/>
          <w:szCs w:val="28"/>
          <w:lang w:eastAsia="ar-SA"/>
        </w:rPr>
        <w:t>риобретение м</w:t>
      </w:r>
      <w:r>
        <w:rPr>
          <w:rFonts w:ascii="Times New Roman" w:hAnsi="Times New Roman"/>
          <w:sz w:val="28"/>
          <w:szCs w:val="28"/>
          <w:lang w:eastAsia="ar-SA"/>
        </w:rPr>
        <w:t>узыкальных инструментов в МБУК «</w:t>
      </w:r>
      <w:r w:rsidRPr="00D51E68">
        <w:rPr>
          <w:rFonts w:ascii="Times New Roman" w:hAnsi="Times New Roman"/>
          <w:sz w:val="28"/>
          <w:szCs w:val="28"/>
          <w:lang w:eastAsia="ar-SA"/>
        </w:rPr>
        <w:t>Городская</w:t>
      </w:r>
      <w:r>
        <w:rPr>
          <w:rFonts w:ascii="Times New Roman" w:hAnsi="Times New Roman"/>
          <w:sz w:val="28"/>
          <w:szCs w:val="28"/>
          <w:lang w:eastAsia="ar-SA"/>
        </w:rPr>
        <w:t xml:space="preserve"> детская музыкальная школа»</w:t>
      </w:r>
      <w:r w:rsidRPr="00D51E68">
        <w:rPr>
          <w:rFonts w:ascii="Times New Roman" w:hAnsi="Times New Roman"/>
          <w:sz w:val="28"/>
          <w:szCs w:val="28"/>
          <w:lang w:eastAsia="ar-SA"/>
        </w:rPr>
        <w:t xml:space="preserve"> (2 контрабаса и 4 скрипки)</w:t>
      </w:r>
      <w:r>
        <w:rPr>
          <w:rFonts w:ascii="Times New Roman" w:hAnsi="Times New Roman"/>
          <w:sz w:val="28"/>
          <w:szCs w:val="28"/>
          <w:lang w:eastAsia="ar-SA"/>
        </w:rPr>
        <w:t>;</w:t>
      </w:r>
    </w:p>
    <w:p w14:paraId="6A26716A" w14:textId="4BEF8E69" w:rsidR="00D51E68" w:rsidRDefault="00D51E68"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477D12">
        <w:rPr>
          <w:rFonts w:ascii="Times New Roman" w:hAnsi="Times New Roman"/>
          <w:sz w:val="28"/>
          <w:szCs w:val="28"/>
          <w:lang w:eastAsia="ar-SA"/>
        </w:rPr>
        <w:t>к</w:t>
      </w:r>
      <w:r w:rsidR="00477D12" w:rsidRPr="00477D12">
        <w:rPr>
          <w:rFonts w:ascii="Times New Roman" w:hAnsi="Times New Roman"/>
          <w:sz w:val="28"/>
          <w:szCs w:val="28"/>
          <w:lang w:eastAsia="ar-SA"/>
        </w:rPr>
        <w:t>омпенс</w:t>
      </w:r>
      <w:r w:rsidR="00477D12">
        <w:rPr>
          <w:rFonts w:ascii="Times New Roman" w:hAnsi="Times New Roman"/>
          <w:sz w:val="28"/>
          <w:szCs w:val="28"/>
          <w:lang w:eastAsia="ar-SA"/>
        </w:rPr>
        <w:t>ация затрат на содержание МБУК «Дворец культуры шахтеров»</w:t>
      </w:r>
      <w:r w:rsidR="00064E6C">
        <w:rPr>
          <w:rFonts w:ascii="Times New Roman" w:hAnsi="Times New Roman"/>
          <w:sz w:val="28"/>
          <w:szCs w:val="28"/>
          <w:lang w:eastAsia="ar-SA"/>
        </w:rPr>
        <w:t>;</w:t>
      </w:r>
    </w:p>
    <w:p w14:paraId="3D0D8D39" w14:textId="7BE2E256" w:rsidR="00064E6C" w:rsidRDefault="00064E6C"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0055A7">
        <w:rPr>
          <w:rFonts w:ascii="Times New Roman" w:hAnsi="Times New Roman"/>
          <w:sz w:val="28"/>
          <w:szCs w:val="28"/>
          <w:lang w:eastAsia="ar-SA"/>
        </w:rPr>
        <w:t>с</w:t>
      </w:r>
      <w:r w:rsidR="000055A7" w:rsidRPr="000055A7">
        <w:rPr>
          <w:rFonts w:ascii="Times New Roman" w:hAnsi="Times New Roman"/>
          <w:sz w:val="28"/>
          <w:szCs w:val="28"/>
          <w:lang w:eastAsia="ar-SA"/>
        </w:rPr>
        <w:t>понсорская помощь Общеросси</w:t>
      </w:r>
      <w:r w:rsidR="000055A7">
        <w:rPr>
          <w:rFonts w:ascii="Times New Roman" w:hAnsi="Times New Roman"/>
          <w:sz w:val="28"/>
          <w:szCs w:val="28"/>
          <w:lang w:eastAsia="ar-SA"/>
        </w:rPr>
        <w:t>йской общественной организации «</w:t>
      </w:r>
      <w:r w:rsidR="000055A7" w:rsidRPr="000055A7">
        <w:rPr>
          <w:rFonts w:ascii="Times New Roman" w:hAnsi="Times New Roman"/>
          <w:sz w:val="28"/>
          <w:szCs w:val="28"/>
          <w:lang w:eastAsia="ar-SA"/>
        </w:rPr>
        <w:t>В</w:t>
      </w:r>
      <w:r w:rsidR="000055A7">
        <w:rPr>
          <w:rFonts w:ascii="Times New Roman" w:hAnsi="Times New Roman"/>
          <w:sz w:val="28"/>
          <w:szCs w:val="28"/>
          <w:lang w:eastAsia="ar-SA"/>
        </w:rPr>
        <w:t>сероссийское общество инвалидов»</w:t>
      </w:r>
      <w:r w:rsidR="000055A7" w:rsidRPr="000055A7">
        <w:rPr>
          <w:rFonts w:ascii="Times New Roman" w:hAnsi="Times New Roman"/>
          <w:sz w:val="28"/>
          <w:szCs w:val="28"/>
          <w:lang w:eastAsia="ar-SA"/>
        </w:rPr>
        <w:t xml:space="preserve"> на приобретение инвалидной коляски</w:t>
      </w:r>
      <w:r w:rsidR="000055A7">
        <w:rPr>
          <w:rFonts w:ascii="Times New Roman" w:hAnsi="Times New Roman"/>
          <w:sz w:val="28"/>
          <w:szCs w:val="28"/>
          <w:lang w:eastAsia="ar-SA"/>
        </w:rPr>
        <w:t>;</w:t>
      </w:r>
    </w:p>
    <w:p w14:paraId="556E19DC" w14:textId="089A09B2" w:rsidR="000055A7" w:rsidRDefault="000055A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lastRenderedPageBreak/>
        <w:t>- м</w:t>
      </w:r>
      <w:r w:rsidRPr="000055A7">
        <w:rPr>
          <w:rFonts w:ascii="Times New Roman" w:hAnsi="Times New Roman"/>
          <w:sz w:val="28"/>
          <w:szCs w:val="28"/>
          <w:lang w:eastAsia="ar-SA"/>
        </w:rPr>
        <w:t>онтаж электрических гирлянд для праздничной иллюминации города от ул. Ленина на близлежащие улицы: Ленина – Яновского – Дамба – Ломоносова – пл. Юбилейная</w:t>
      </w:r>
      <w:r>
        <w:rPr>
          <w:rFonts w:ascii="Times New Roman" w:hAnsi="Times New Roman"/>
          <w:sz w:val="28"/>
          <w:szCs w:val="28"/>
          <w:lang w:eastAsia="ar-SA"/>
        </w:rPr>
        <w:t>;</w:t>
      </w:r>
    </w:p>
    <w:p w14:paraId="45AC9341" w14:textId="38B8D33D" w:rsidR="000055A7" w:rsidRDefault="000055A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0F0D5B">
        <w:rPr>
          <w:rFonts w:ascii="Times New Roman" w:hAnsi="Times New Roman"/>
          <w:sz w:val="28"/>
          <w:szCs w:val="28"/>
          <w:lang w:eastAsia="ar-SA"/>
        </w:rPr>
        <w:t>п</w:t>
      </w:r>
      <w:r w:rsidRPr="000055A7">
        <w:rPr>
          <w:rFonts w:ascii="Times New Roman" w:hAnsi="Times New Roman"/>
          <w:sz w:val="28"/>
          <w:szCs w:val="28"/>
          <w:lang w:eastAsia="ar-SA"/>
        </w:rPr>
        <w:t>риобретение и установка 15 остановочных павильонов серии Next</w:t>
      </w:r>
      <w:r w:rsidR="000F0D5B">
        <w:rPr>
          <w:rFonts w:ascii="Times New Roman" w:hAnsi="Times New Roman"/>
          <w:sz w:val="28"/>
          <w:szCs w:val="28"/>
          <w:lang w:eastAsia="ar-SA"/>
        </w:rPr>
        <w:t>;</w:t>
      </w:r>
    </w:p>
    <w:p w14:paraId="6EF4E1C8" w14:textId="2FC71234" w:rsidR="00477D12" w:rsidRDefault="000055A7"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0F0D5B">
        <w:rPr>
          <w:rFonts w:ascii="Times New Roman" w:hAnsi="Times New Roman"/>
          <w:sz w:val="28"/>
          <w:szCs w:val="28"/>
          <w:lang w:eastAsia="ar-SA"/>
        </w:rPr>
        <w:t>и</w:t>
      </w:r>
      <w:r w:rsidRPr="000055A7">
        <w:rPr>
          <w:rFonts w:ascii="Times New Roman" w:hAnsi="Times New Roman"/>
          <w:sz w:val="28"/>
          <w:szCs w:val="28"/>
          <w:lang w:eastAsia="ar-SA"/>
        </w:rPr>
        <w:t>зготов</w:t>
      </w:r>
      <w:r w:rsidR="008F2101">
        <w:rPr>
          <w:rFonts w:ascii="Times New Roman" w:hAnsi="Times New Roman"/>
          <w:sz w:val="28"/>
          <w:szCs w:val="28"/>
          <w:lang w:eastAsia="ar-SA"/>
        </w:rPr>
        <w:t>ление на сервисном предприятии «</w:t>
      </w:r>
      <w:r w:rsidRPr="000055A7">
        <w:rPr>
          <w:rFonts w:ascii="Times New Roman" w:hAnsi="Times New Roman"/>
          <w:sz w:val="28"/>
          <w:szCs w:val="28"/>
          <w:lang w:eastAsia="ar-SA"/>
        </w:rPr>
        <w:t>Воркутинский механический завод</w:t>
      </w:r>
      <w:r w:rsidR="008F2101">
        <w:rPr>
          <w:rFonts w:ascii="Times New Roman" w:hAnsi="Times New Roman"/>
          <w:sz w:val="28"/>
          <w:szCs w:val="28"/>
          <w:lang w:eastAsia="ar-SA"/>
        </w:rPr>
        <w:t>»</w:t>
      </w:r>
      <w:r w:rsidRPr="000055A7">
        <w:rPr>
          <w:rFonts w:ascii="Times New Roman" w:hAnsi="Times New Roman"/>
          <w:sz w:val="28"/>
          <w:szCs w:val="28"/>
          <w:lang w:eastAsia="ar-SA"/>
        </w:rPr>
        <w:t xml:space="preserve"> и установка 5 остановочных павильонов</w:t>
      </w:r>
      <w:r w:rsidR="000F0D5B">
        <w:rPr>
          <w:rFonts w:ascii="Times New Roman" w:hAnsi="Times New Roman"/>
          <w:sz w:val="28"/>
          <w:szCs w:val="28"/>
          <w:lang w:eastAsia="ar-SA"/>
        </w:rPr>
        <w:t>;</w:t>
      </w:r>
    </w:p>
    <w:p w14:paraId="37E9DDC5" w14:textId="54E6DF0D" w:rsidR="000F0D5B" w:rsidRDefault="000F0D5B"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п</w:t>
      </w:r>
      <w:r w:rsidRPr="000F0D5B">
        <w:rPr>
          <w:rFonts w:ascii="Times New Roman" w:hAnsi="Times New Roman"/>
          <w:sz w:val="28"/>
          <w:szCs w:val="28"/>
          <w:lang w:eastAsia="ar-SA"/>
        </w:rPr>
        <w:t xml:space="preserve">риобретение, доставка и высадка на улицах города </w:t>
      </w:r>
      <w:r w:rsidR="00855647">
        <w:rPr>
          <w:rFonts w:ascii="Times New Roman" w:hAnsi="Times New Roman"/>
          <w:sz w:val="28"/>
          <w:szCs w:val="28"/>
          <w:lang w:eastAsia="ar-SA"/>
        </w:rPr>
        <w:t>1027</w:t>
      </w:r>
      <w:r>
        <w:rPr>
          <w:rFonts w:ascii="Times New Roman" w:hAnsi="Times New Roman"/>
          <w:sz w:val="28"/>
          <w:szCs w:val="28"/>
          <w:lang w:eastAsia="ar-SA"/>
        </w:rPr>
        <w:t xml:space="preserve"> </w:t>
      </w:r>
      <w:r w:rsidRPr="000F0D5B">
        <w:rPr>
          <w:rFonts w:ascii="Times New Roman" w:hAnsi="Times New Roman"/>
          <w:sz w:val="28"/>
          <w:szCs w:val="28"/>
          <w:lang w:eastAsia="ar-SA"/>
        </w:rPr>
        <w:t>сибирских елей</w:t>
      </w:r>
      <w:r>
        <w:rPr>
          <w:rFonts w:ascii="Times New Roman" w:hAnsi="Times New Roman"/>
          <w:sz w:val="28"/>
          <w:szCs w:val="28"/>
          <w:lang w:eastAsia="ar-SA"/>
        </w:rPr>
        <w:t>;</w:t>
      </w:r>
    </w:p>
    <w:p w14:paraId="48443A7E" w14:textId="5473A3B7" w:rsidR="000F0D5B" w:rsidRDefault="000F0D5B"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снос 9</w:t>
      </w:r>
      <w:r w:rsidRPr="000F0D5B">
        <w:rPr>
          <w:rFonts w:ascii="Times New Roman" w:hAnsi="Times New Roman"/>
          <w:sz w:val="28"/>
          <w:szCs w:val="28"/>
          <w:lang w:eastAsia="ar-SA"/>
        </w:rPr>
        <w:t xml:space="preserve"> многоквартирных нежилых домов </w:t>
      </w:r>
      <w:r>
        <w:rPr>
          <w:rFonts w:ascii="Times New Roman" w:hAnsi="Times New Roman"/>
          <w:sz w:val="28"/>
          <w:szCs w:val="28"/>
          <w:lang w:eastAsia="ar-SA"/>
        </w:rPr>
        <w:t>и трибуны на стадионе «</w:t>
      </w:r>
      <w:r w:rsidRPr="000F0D5B">
        <w:rPr>
          <w:rFonts w:ascii="Times New Roman" w:hAnsi="Times New Roman"/>
          <w:sz w:val="28"/>
          <w:szCs w:val="28"/>
          <w:lang w:eastAsia="ar-SA"/>
        </w:rPr>
        <w:t>Юбилейный</w:t>
      </w:r>
      <w:r>
        <w:rPr>
          <w:rFonts w:ascii="Times New Roman" w:hAnsi="Times New Roman"/>
          <w:sz w:val="28"/>
          <w:szCs w:val="28"/>
          <w:lang w:eastAsia="ar-SA"/>
        </w:rPr>
        <w:t>»;</w:t>
      </w:r>
    </w:p>
    <w:p w14:paraId="1D22A07D" w14:textId="7789ACAF" w:rsidR="000F0D5B" w:rsidRDefault="000F0D5B"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п</w:t>
      </w:r>
      <w:r w:rsidRPr="000F0D5B">
        <w:rPr>
          <w:rFonts w:ascii="Times New Roman" w:hAnsi="Times New Roman"/>
          <w:sz w:val="28"/>
          <w:szCs w:val="28"/>
          <w:lang w:eastAsia="ar-SA"/>
        </w:rPr>
        <w:t>риобретение и установка арт-объектов (фигуры белых медведей в количестве 2 шт.)</w:t>
      </w:r>
      <w:r>
        <w:rPr>
          <w:rFonts w:ascii="Times New Roman" w:hAnsi="Times New Roman"/>
          <w:sz w:val="28"/>
          <w:szCs w:val="28"/>
          <w:lang w:eastAsia="ar-SA"/>
        </w:rPr>
        <w:t>;</w:t>
      </w:r>
    </w:p>
    <w:p w14:paraId="77B29DF2" w14:textId="57DFF5DB" w:rsidR="000F0D5B" w:rsidRDefault="000F0D5B"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00E51759">
        <w:rPr>
          <w:rFonts w:ascii="Times New Roman" w:hAnsi="Times New Roman"/>
          <w:sz w:val="28"/>
          <w:szCs w:val="28"/>
          <w:lang w:eastAsia="ar-SA"/>
        </w:rPr>
        <w:t>с</w:t>
      </w:r>
      <w:r w:rsidR="00AC4B26" w:rsidRPr="00AC4B26">
        <w:rPr>
          <w:rFonts w:ascii="Times New Roman" w:hAnsi="Times New Roman"/>
          <w:sz w:val="28"/>
          <w:szCs w:val="28"/>
          <w:lang w:eastAsia="ar-SA"/>
        </w:rPr>
        <w:t>троительство Ландшафтного парка – Тиманский овраг</w:t>
      </w:r>
      <w:r w:rsidR="00AC4B26">
        <w:rPr>
          <w:rFonts w:ascii="Times New Roman" w:hAnsi="Times New Roman"/>
          <w:sz w:val="28"/>
          <w:szCs w:val="28"/>
          <w:lang w:eastAsia="ar-SA"/>
        </w:rPr>
        <w:t>:</w:t>
      </w:r>
      <w:r w:rsidR="00AC4B26" w:rsidRPr="00AC4B26">
        <w:rPr>
          <w:rFonts w:ascii="Times New Roman" w:hAnsi="Times New Roman"/>
          <w:sz w:val="28"/>
          <w:szCs w:val="28"/>
          <w:lang w:eastAsia="ar-SA"/>
        </w:rPr>
        <w:t xml:space="preserve"> </w:t>
      </w:r>
      <w:r w:rsidR="00AC4B26">
        <w:rPr>
          <w:rFonts w:ascii="Times New Roman" w:hAnsi="Times New Roman"/>
          <w:sz w:val="28"/>
          <w:szCs w:val="28"/>
          <w:lang w:eastAsia="ar-SA"/>
        </w:rPr>
        <w:t xml:space="preserve">обустройство </w:t>
      </w:r>
      <w:r w:rsidR="002115BA" w:rsidRPr="002115BA">
        <w:rPr>
          <w:rFonts w:ascii="Times New Roman" w:hAnsi="Times New Roman"/>
          <w:sz w:val="28"/>
          <w:szCs w:val="28"/>
          <w:lang w:eastAsia="ar-SA"/>
        </w:rPr>
        <w:t xml:space="preserve">экотропы с </w:t>
      </w:r>
      <w:r w:rsidR="002115BA" w:rsidRPr="00AC4B26">
        <w:rPr>
          <w:rFonts w:ascii="Times New Roman" w:hAnsi="Times New Roman"/>
          <w:sz w:val="28"/>
          <w:szCs w:val="28"/>
          <w:lang w:eastAsia="ar-SA"/>
        </w:rPr>
        <w:t>освещением</w:t>
      </w:r>
      <w:r w:rsidR="00AC4B26" w:rsidRPr="00AC4B26">
        <w:rPr>
          <w:rFonts w:ascii="Times New Roman" w:hAnsi="Times New Roman"/>
          <w:sz w:val="28"/>
          <w:szCs w:val="28"/>
        </w:rPr>
        <w:t xml:space="preserve"> и </w:t>
      </w:r>
      <w:r w:rsidR="002115BA" w:rsidRPr="00AC4B26">
        <w:rPr>
          <w:rFonts w:ascii="Times New Roman" w:hAnsi="Times New Roman"/>
          <w:sz w:val="28"/>
          <w:szCs w:val="28"/>
          <w:lang w:eastAsia="ar-SA"/>
        </w:rPr>
        <w:t>площадки</w:t>
      </w:r>
      <w:r w:rsidR="002115BA" w:rsidRPr="002115BA">
        <w:rPr>
          <w:rFonts w:ascii="Times New Roman" w:hAnsi="Times New Roman"/>
          <w:sz w:val="28"/>
          <w:szCs w:val="28"/>
          <w:lang w:eastAsia="ar-SA"/>
        </w:rPr>
        <w:t xml:space="preserve"> для выгула собак</w:t>
      </w:r>
      <w:r w:rsidR="002115BA">
        <w:rPr>
          <w:rFonts w:ascii="Times New Roman" w:hAnsi="Times New Roman"/>
          <w:sz w:val="28"/>
          <w:szCs w:val="28"/>
          <w:lang w:eastAsia="ar-SA"/>
        </w:rPr>
        <w:t>;</w:t>
      </w:r>
    </w:p>
    <w:p w14:paraId="5700928B" w14:textId="583CF60A" w:rsidR="002115BA" w:rsidRDefault="008B0C29"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реконструкция базы «Заречная»</w:t>
      </w:r>
      <w:r w:rsidRPr="008B0C29">
        <w:rPr>
          <w:rFonts w:ascii="Times New Roman" w:hAnsi="Times New Roman"/>
          <w:sz w:val="28"/>
          <w:szCs w:val="28"/>
          <w:lang w:eastAsia="ar-SA"/>
        </w:rPr>
        <w:t xml:space="preserve"> (обследование базы и создание топосновы для последующей подготовки проекта реконструкции объекта)</w:t>
      </w:r>
      <w:r>
        <w:rPr>
          <w:rFonts w:ascii="Times New Roman" w:hAnsi="Times New Roman"/>
          <w:sz w:val="28"/>
          <w:szCs w:val="28"/>
          <w:lang w:eastAsia="ar-SA"/>
        </w:rPr>
        <w:t>;</w:t>
      </w:r>
    </w:p>
    <w:p w14:paraId="56961F55" w14:textId="3F9EB7C7" w:rsidR="008B0C29" w:rsidRDefault="008B0C29"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разработка</w:t>
      </w:r>
      <w:r w:rsidRPr="008B0C29">
        <w:rPr>
          <w:rFonts w:ascii="Times New Roman" w:hAnsi="Times New Roman"/>
          <w:sz w:val="28"/>
          <w:szCs w:val="28"/>
          <w:lang w:eastAsia="ar-SA"/>
        </w:rPr>
        <w:t xml:space="preserve"> мастер-плана (стратегия пространственного развития) территории г.</w:t>
      </w:r>
      <w:r>
        <w:rPr>
          <w:rFonts w:ascii="Times New Roman" w:hAnsi="Times New Roman"/>
          <w:sz w:val="28"/>
          <w:szCs w:val="28"/>
          <w:lang w:eastAsia="ar-SA"/>
        </w:rPr>
        <w:t xml:space="preserve"> Воркуты, разработчик ООО «РТДА»;</w:t>
      </w:r>
    </w:p>
    <w:p w14:paraId="46FD269B" w14:textId="1E59698E" w:rsidR="008B0C29" w:rsidRDefault="008B0C29"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и</w:t>
      </w:r>
      <w:r w:rsidRPr="008B0C29">
        <w:rPr>
          <w:rFonts w:ascii="Times New Roman" w:hAnsi="Times New Roman"/>
          <w:sz w:val="28"/>
          <w:szCs w:val="28"/>
          <w:lang w:eastAsia="ar-SA"/>
        </w:rPr>
        <w:t>зготовление бюста Шпектору И.Л.</w:t>
      </w:r>
    </w:p>
    <w:p w14:paraId="2F2EC39F" w14:textId="77777777" w:rsidR="00B52DE2" w:rsidRDefault="00B52DE2" w:rsidP="007D105D">
      <w:pPr>
        <w:pStyle w:val="a3"/>
        <w:ind w:firstLine="709"/>
        <w:jc w:val="both"/>
        <w:rPr>
          <w:rFonts w:ascii="Times New Roman" w:hAnsi="Times New Roman"/>
          <w:sz w:val="28"/>
          <w:szCs w:val="28"/>
          <w:lang w:eastAsia="ar-SA"/>
        </w:rPr>
      </w:pPr>
      <w:r>
        <w:rPr>
          <w:rFonts w:ascii="Times New Roman" w:hAnsi="Times New Roman"/>
          <w:sz w:val="28"/>
          <w:szCs w:val="28"/>
          <w:lang w:eastAsia="ar-SA"/>
        </w:rPr>
        <w:t xml:space="preserve">Кроме того, </w:t>
      </w:r>
      <w:r w:rsidRPr="00B52DE2">
        <w:rPr>
          <w:rFonts w:ascii="Times New Roman" w:hAnsi="Times New Roman"/>
          <w:sz w:val="28"/>
          <w:szCs w:val="28"/>
          <w:lang w:eastAsia="ar-SA"/>
        </w:rPr>
        <w:t xml:space="preserve">обновлена стела «67 параллель» и памятник вертолету МИ-4, частично </w:t>
      </w:r>
      <w:r>
        <w:rPr>
          <w:rFonts w:ascii="Times New Roman" w:hAnsi="Times New Roman"/>
          <w:sz w:val="28"/>
          <w:szCs w:val="28"/>
          <w:lang w:eastAsia="ar-SA"/>
        </w:rPr>
        <w:t>профинансирован</w:t>
      </w:r>
      <w:r w:rsidRPr="00B52DE2">
        <w:rPr>
          <w:rFonts w:ascii="Times New Roman" w:hAnsi="Times New Roman"/>
          <w:sz w:val="28"/>
          <w:szCs w:val="28"/>
          <w:lang w:eastAsia="ar-SA"/>
        </w:rPr>
        <w:t xml:space="preserve"> ремонт взлетно-посадочной</w:t>
      </w:r>
      <w:r>
        <w:rPr>
          <w:rFonts w:ascii="Times New Roman" w:hAnsi="Times New Roman"/>
          <w:sz w:val="28"/>
          <w:szCs w:val="28"/>
          <w:lang w:eastAsia="ar-SA"/>
        </w:rPr>
        <w:t xml:space="preserve"> полосы и пассажирского перрона аэропорта Воркуты.</w:t>
      </w:r>
    </w:p>
    <w:p w14:paraId="0C164B54" w14:textId="78657305" w:rsidR="00896426" w:rsidRPr="008B0C29" w:rsidRDefault="00896426" w:rsidP="007D105D">
      <w:pPr>
        <w:pStyle w:val="a3"/>
        <w:ind w:firstLine="709"/>
        <w:jc w:val="both"/>
        <w:rPr>
          <w:rFonts w:ascii="Times New Roman" w:hAnsi="Times New Roman"/>
          <w:sz w:val="28"/>
          <w:szCs w:val="28"/>
          <w:lang w:eastAsia="ar-SA"/>
        </w:rPr>
      </w:pPr>
      <w:r w:rsidRPr="008B0C29">
        <w:rPr>
          <w:rFonts w:ascii="Times New Roman" w:hAnsi="Times New Roman"/>
          <w:sz w:val="28"/>
          <w:szCs w:val="28"/>
          <w:lang w:eastAsia="ar-SA"/>
        </w:rPr>
        <w:t>Общий объем помощи го</w:t>
      </w:r>
      <w:r w:rsidR="008B0C29" w:rsidRPr="008B0C29">
        <w:rPr>
          <w:rFonts w:ascii="Times New Roman" w:hAnsi="Times New Roman"/>
          <w:sz w:val="28"/>
          <w:szCs w:val="28"/>
          <w:lang w:eastAsia="ar-SA"/>
        </w:rPr>
        <w:t>роду от АО «Воркутауголь» в 2024</w:t>
      </w:r>
      <w:r w:rsidRPr="008B0C29">
        <w:rPr>
          <w:rFonts w:ascii="Times New Roman" w:hAnsi="Times New Roman"/>
          <w:sz w:val="28"/>
          <w:szCs w:val="28"/>
          <w:lang w:eastAsia="ar-SA"/>
        </w:rPr>
        <w:t xml:space="preserve"> году составил </w:t>
      </w:r>
      <w:r w:rsidR="008B0C29" w:rsidRPr="008B0C29">
        <w:rPr>
          <w:rFonts w:ascii="Times New Roman" w:hAnsi="Times New Roman"/>
          <w:sz w:val="28"/>
          <w:szCs w:val="28"/>
          <w:lang w:eastAsia="ar-SA"/>
        </w:rPr>
        <w:t>348,6 млн руб.</w:t>
      </w:r>
    </w:p>
    <w:p w14:paraId="7D031308" w14:textId="77777777" w:rsidR="008D60A5" w:rsidRPr="001E611C" w:rsidRDefault="008D60A5" w:rsidP="007D105D">
      <w:pPr>
        <w:pStyle w:val="a3"/>
        <w:ind w:firstLine="709"/>
        <w:jc w:val="both"/>
        <w:rPr>
          <w:rFonts w:ascii="Times New Roman" w:hAnsi="Times New Roman"/>
          <w:b/>
          <w:sz w:val="28"/>
          <w:szCs w:val="28"/>
          <w:u w:val="single"/>
        </w:rPr>
      </w:pPr>
    </w:p>
    <w:p w14:paraId="29545236" w14:textId="77777777" w:rsidR="008E2991" w:rsidRPr="001E611C" w:rsidRDefault="008E2991" w:rsidP="007D105D">
      <w:pPr>
        <w:pStyle w:val="a3"/>
        <w:ind w:firstLine="709"/>
        <w:jc w:val="both"/>
        <w:rPr>
          <w:rFonts w:ascii="Times New Roman" w:hAnsi="Times New Roman"/>
          <w:b/>
          <w:sz w:val="28"/>
          <w:szCs w:val="28"/>
          <w:u w:val="single"/>
        </w:rPr>
      </w:pPr>
      <w:r w:rsidRPr="001E611C">
        <w:rPr>
          <w:rFonts w:ascii="Times New Roman" w:hAnsi="Times New Roman"/>
          <w:b/>
          <w:sz w:val="28"/>
          <w:szCs w:val="28"/>
          <w:u w:val="single"/>
        </w:rPr>
        <w:t>Дошкольное образование</w:t>
      </w:r>
    </w:p>
    <w:p w14:paraId="5C908B7E" w14:textId="33578F31" w:rsidR="001E611C" w:rsidRPr="001E611C" w:rsidRDefault="001E611C" w:rsidP="001E611C">
      <w:pPr>
        <w:spacing w:after="0" w:line="240" w:lineRule="auto"/>
        <w:ind w:firstLine="709"/>
        <w:contextualSpacing/>
        <w:jc w:val="both"/>
        <w:rPr>
          <w:sz w:val="28"/>
          <w:szCs w:val="28"/>
        </w:rPr>
      </w:pPr>
      <w:r w:rsidRPr="001E611C">
        <w:rPr>
          <w:rFonts w:ascii="Times New Roman" w:eastAsia="Times New Roman" w:hAnsi="Times New Roman" w:cs="Times New Roman"/>
          <w:sz w:val="28"/>
          <w:szCs w:val="28"/>
          <w:lang w:eastAsia="ar-SA"/>
        </w:rPr>
        <w:t>На территории МО «Воркута» в 2024 году функционировало 18 образовательных учреждений, реализующих основную образовательную программу дошкольного образования (в 2023 г. – 20 учреждений), из них:</w:t>
      </w:r>
    </w:p>
    <w:p w14:paraId="304448DA" w14:textId="77777777" w:rsidR="001E611C" w:rsidRPr="001E611C" w:rsidRDefault="001E611C" w:rsidP="001E611C">
      <w:pPr>
        <w:spacing w:after="0" w:line="240" w:lineRule="auto"/>
        <w:ind w:firstLine="709"/>
        <w:contextualSpacing/>
        <w:jc w:val="both"/>
        <w:rPr>
          <w:sz w:val="28"/>
          <w:szCs w:val="28"/>
        </w:rPr>
      </w:pPr>
      <w:r w:rsidRPr="001E611C">
        <w:rPr>
          <w:rFonts w:ascii="Times New Roman" w:eastAsia="Times New Roman" w:hAnsi="Times New Roman" w:cs="Times New Roman"/>
          <w:sz w:val="28"/>
          <w:szCs w:val="28"/>
          <w:lang w:eastAsia="ar-SA"/>
        </w:rPr>
        <w:t xml:space="preserve">14 – детские сады; </w:t>
      </w:r>
    </w:p>
    <w:p w14:paraId="46AB9223" w14:textId="77777777" w:rsidR="001E611C" w:rsidRPr="001E611C" w:rsidRDefault="001E611C" w:rsidP="001E611C">
      <w:pPr>
        <w:spacing w:after="0" w:line="240" w:lineRule="auto"/>
        <w:ind w:firstLine="709"/>
        <w:contextualSpacing/>
        <w:jc w:val="both"/>
        <w:rPr>
          <w:sz w:val="28"/>
          <w:szCs w:val="28"/>
        </w:rPr>
      </w:pPr>
      <w:r w:rsidRPr="001E611C">
        <w:rPr>
          <w:rFonts w:ascii="Times New Roman" w:eastAsia="Times New Roman" w:hAnsi="Times New Roman" w:cs="Times New Roman"/>
          <w:sz w:val="28"/>
          <w:szCs w:val="28"/>
          <w:lang w:eastAsia="ar-SA"/>
        </w:rPr>
        <w:t>2 – муниципальные общеобразовательные учреждения: «Начальная школа-детский сад № 1» и «Прогимназия № 1»;</w:t>
      </w:r>
    </w:p>
    <w:p w14:paraId="3F12125F" w14:textId="77777777" w:rsidR="001E611C" w:rsidRPr="001E611C" w:rsidRDefault="001E611C" w:rsidP="001E611C">
      <w:pPr>
        <w:spacing w:after="0" w:line="240" w:lineRule="auto"/>
        <w:ind w:firstLine="709"/>
        <w:contextualSpacing/>
        <w:jc w:val="both"/>
        <w:rPr>
          <w:sz w:val="28"/>
          <w:szCs w:val="28"/>
        </w:rPr>
      </w:pPr>
      <w:r w:rsidRPr="001E611C">
        <w:rPr>
          <w:rFonts w:ascii="Times New Roman" w:eastAsia="Times New Roman" w:hAnsi="Times New Roman" w:cs="Times New Roman"/>
          <w:sz w:val="28"/>
          <w:szCs w:val="28"/>
          <w:lang w:eastAsia="ar-SA"/>
        </w:rPr>
        <w:t>2 – муниципальные общеобразовательные учреждения «СОШ № 43» пгт. Елецкий и МОУ «СОШ № 44» пст. Сивомаскинский.</w:t>
      </w:r>
    </w:p>
    <w:p w14:paraId="172D2C94" w14:textId="3B13EEED" w:rsidR="001E611C" w:rsidRPr="001E611C" w:rsidRDefault="001E611C" w:rsidP="001E611C">
      <w:pPr>
        <w:spacing w:after="0" w:line="240" w:lineRule="auto"/>
        <w:ind w:firstLine="709"/>
        <w:contextualSpacing/>
        <w:jc w:val="both"/>
        <w:rPr>
          <w:rFonts w:ascii="Times New Roman" w:eastAsia="Times New Roman" w:hAnsi="Times New Roman" w:cs="Times New Roman"/>
          <w:sz w:val="28"/>
          <w:szCs w:val="28"/>
          <w:lang w:eastAsia="ar-SA"/>
        </w:rPr>
      </w:pPr>
      <w:r w:rsidRPr="001E611C">
        <w:rPr>
          <w:rFonts w:ascii="Times New Roman" w:hAnsi="Times New Roman" w:cs="Times New Roman"/>
          <w:sz w:val="28"/>
          <w:szCs w:val="28"/>
        </w:rPr>
        <w:t>В 2024 году на территории МО «Воркута» сохраняется 100% доступность дошкольного образования для детей от 1 до 7 лет. Дефицит мест отсутствовал. Проектная мощность образовательных учреждений использовалась на 65% (в соответствии с направленностью групп) от общей проектной мощности</w:t>
      </w:r>
      <w:r w:rsidRPr="001E611C">
        <w:rPr>
          <w:rFonts w:ascii="Times New Roman" w:eastAsia="Times New Roman" w:hAnsi="Times New Roman" w:cs="Times New Roman"/>
          <w:sz w:val="28"/>
          <w:szCs w:val="28"/>
          <w:lang w:eastAsia="ar-SA"/>
        </w:rPr>
        <w:t xml:space="preserve"> (в 2023 г. – 75% от общей проектной мощности).</w:t>
      </w:r>
    </w:p>
    <w:p w14:paraId="7A68D09B" w14:textId="01361E03" w:rsidR="00590A71" w:rsidRPr="00681149" w:rsidRDefault="00681149" w:rsidP="007D105D">
      <w:pPr>
        <w:spacing w:after="0" w:line="240" w:lineRule="auto"/>
        <w:ind w:firstLine="709"/>
        <w:contextualSpacing/>
        <w:jc w:val="both"/>
        <w:rPr>
          <w:rFonts w:ascii="Times New Roman" w:hAnsi="Times New Roman" w:cs="Times New Roman"/>
          <w:bCs/>
          <w:sz w:val="28"/>
          <w:szCs w:val="28"/>
        </w:rPr>
      </w:pPr>
      <w:r w:rsidRPr="00681149">
        <w:rPr>
          <w:rFonts w:ascii="Times New Roman" w:hAnsi="Times New Roman" w:cs="Times New Roman"/>
          <w:bCs/>
          <w:sz w:val="28"/>
          <w:szCs w:val="28"/>
        </w:rPr>
        <w:t xml:space="preserve">На конец 2024 года численность воспитанников составила 3204 ребенка, что на 258 детей меньше в сравнении с </w:t>
      </w:r>
      <w:r>
        <w:rPr>
          <w:rFonts w:ascii="Times New Roman" w:hAnsi="Times New Roman" w:cs="Times New Roman"/>
          <w:bCs/>
          <w:sz w:val="28"/>
          <w:szCs w:val="28"/>
        </w:rPr>
        <w:t>прошлым годом</w:t>
      </w:r>
      <w:r w:rsidRPr="00681149">
        <w:rPr>
          <w:rFonts w:ascii="Times New Roman" w:hAnsi="Times New Roman" w:cs="Times New Roman"/>
          <w:bCs/>
          <w:sz w:val="28"/>
          <w:szCs w:val="28"/>
        </w:rPr>
        <w:t xml:space="preserve"> (2023 г. - 3462 ребенка)</w:t>
      </w:r>
      <w:r w:rsidR="00590A71" w:rsidRPr="00681149">
        <w:rPr>
          <w:rFonts w:ascii="Times New Roman" w:hAnsi="Times New Roman" w:cs="Times New Roman"/>
          <w:bCs/>
          <w:sz w:val="28"/>
          <w:szCs w:val="28"/>
        </w:rPr>
        <w:t xml:space="preserve">. </w:t>
      </w:r>
    </w:p>
    <w:p w14:paraId="18756B31" w14:textId="2179AFA9" w:rsidR="00590A71" w:rsidRPr="00681149" w:rsidRDefault="00681149" w:rsidP="007D105D">
      <w:pPr>
        <w:spacing w:after="0" w:line="240" w:lineRule="auto"/>
        <w:ind w:firstLine="709"/>
        <w:contextualSpacing/>
        <w:jc w:val="both"/>
        <w:rPr>
          <w:rFonts w:ascii="Times New Roman" w:hAnsi="Times New Roman" w:cs="Times New Roman"/>
          <w:sz w:val="28"/>
          <w:szCs w:val="28"/>
        </w:rPr>
      </w:pPr>
      <w:r w:rsidRPr="00681149">
        <w:rPr>
          <w:rFonts w:ascii="Times New Roman" w:hAnsi="Times New Roman" w:cs="Times New Roman"/>
          <w:bCs/>
          <w:sz w:val="28"/>
          <w:szCs w:val="28"/>
        </w:rPr>
        <w:t xml:space="preserve">Укомплектовано 149 дошкольных групп различной направленности, что обеспечило вариативность ДО и учет индивидуальных особенностей развития детей, из них 132 группы - общеразвивающей направленности, 6 групп оздоровительной направленности, 11 групп – групп компенсирующей направленности (2023 г. - </w:t>
      </w:r>
      <w:r w:rsidR="00590A71" w:rsidRPr="00681149">
        <w:rPr>
          <w:rFonts w:ascii="Times New Roman" w:hAnsi="Times New Roman" w:cs="Times New Roman"/>
          <w:bCs/>
          <w:sz w:val="28"/>
          <w:szCs w:val="28"/>
        </w:rPr>
        <w:t xml:space="preserve"> 166 дошкольных групп</w:t>
      </w:r>
      <w:r w:rsidRPr="00681149">
        <w:rPr>
          <w:rFonts w:ascii="Times New Roman" w:hAnsi="Times New Roman" w:cs="Times New Roman"/>
          <w:bCs/>
          <w:sz w:val="28"/>
          <w:szCs w:val="28"/>
        </w:rPr>
        <w:t>)</w:t>
      </w:r>
      <w:r w:rsidR="00590A71" w:rsidRPr="00681149">
        <w:rPr>
          <w:rFonts w:ascii="Times New Roman" w:hAnsi="Times New Roman" w:cs="Times New Roman"/>
          <w:sz w:val="28"/>
          <w:szCs w:val="28"/>
        </w:rPr>
        <w:t xml:space="preserve">. </w:t>
      </w:r>
    </w:p>
    <w:p w14:paraId="4CA2B18E" w14:textId="77777777" w:rsidR="00681149" w:rsidRPr="00681149" w:rsidRDefault="00681149" w:rsidP="00681149">
      <w:pPr>
        <w:spacing w:after="0" w:line="240" w:lineRule="auto"/>
        <w:ind w:firstLine="709"/>
        <w:jc w:val="both"/>
        <w:rPr>
          <w:rFonts w:ascii="Times New Roman" w:hAnsi="Times New Roman" w:cs="Times New Roman"/>
          <w:sz w:val="28"/>
          <w:szCs w:val="28"/>
        </w:rPr>
      </w:pPr>
      <w:r w:rsidRPr="00681149">
        <w:rPr>
          <w:rFonts w:ascii="Times New Roman" w:hAnsi="Times New Roman" w:cs="Times New Roman"/>
          <w:sz w:val="28"/>
          <w:szCs w:val="28"/>
        </w:rPr>
        <w:t>Количество вновь принятых детей в 2024 году составило 678 детей.</w:t>
      </w:r>
      <w:r w:rsidRPr="00681149">
        <w:rPr>
          <w:rFonts w:ascii="Times New Roman" w:hAnsi="Times New Roman" w:cs="Times New Roman"/>
          <w:sz w:val="32"/>
          <w:szCs w:val="32"/>
        </w:rPr>
        <w:t xml:space="preserve"> </w:t>
      </w:r>
      <w:r w:rsidRPr="00681149">
        <w:rPr>
          <w:rFonts w:ascii="Times New Roman" w:hAnsi="Times New Roman" w:cs="Times New Roman"/>
          <w:sz w:val="28"/>
          <w:szCs w:val="28"/>
        </w:rPr>
        <w:t>Завершили обучение в детском саду и поступили в школу 678 детей.</w:t>
      </w:r>
    </w:p>
    <w:p w14:paraId="29C1C979" w14:textId="77777777" w:rsidR="009E7D96" w:rsidRPr="009E7D96" w:rsidRDefault="009E7D96" w:rsidP="009E7D96">
      <w:pPr>
        <w:spacing w:after="0" w:line="240" w:lineRule="auto"/>
        <w:ind w:firstLine="709"/>
        <w:jc w:val="both"/>
        <w:rPr>
          <w:rFonts w:ascii="Times New Roman" w:hAnsi="Times New Roman" w:cs="Times New Roman"/>
          <w:sz w:val="28"/>
          <w:szCs w:val="28"/>
        </w:rPr>
      </w:pPr>
      <w:r w:rsidRPr="009E7D96">
        <w:rPr>
          <w:rFonts w:ascii="Times New Roman" w:hAnsi="Times New Roman" w:cs="Times New Roman"/>
          <w:sz w:val="28"/>
          <w:szCs w:val="28"/>
        </w:rPr>
        <w:lastRenderedPageBreak/>
        <w:t xml:space="preserve">Обеспечена доступность дошкольного образования для детей с особыми образовательными потребностями. Специальные педагогические условия в соответствии с рекомендациями ПМПК для 238 детей с ОВЗ и 49 детей с инвалидностью (2023 г. – 184 ребенка с ОВЗ и 47 детей с инвалидностью). </w:t>
      </w:r>
    </w:p>
    <w:p w14:paraId="5F460EC6" w14:textId="77777777" w:rsidR="009E7D96" w:rsidRPr="009E7D96" w:rsidRDefault="009E7D96" w:rsidP="009E7D96">
      <w:pPr>
        <w:spacing w:after="0" w:line="240" w:lineRule="auto"/>
        <w:ind w:firstLine="709"/>
        <w:contextualSpacing/>
        <w:jc w:val="both"/>
        <w:rPr>
          <w:rFonts w:ascii="Times New Roman" w:eastAsia="Times New Roman" w:hAnsi="Times New Roman" w:cs="Times New Roman"/>
          <w:sz w:val="28"/>
          <w:szCs w:val="28"/>
          <w:lang w:eastAsia="ar-SA"/>
        </w:rPr>
      </w:pPr>
      <w:r w:rsidRPr="009E7D96">
        <w:rPr>
          <w:rFonts w:ascii="Times New Roman" w:eastAsia="Times New Roman" w:hAnsi="Times New Roman" w:cs="Times New Roman"/>
          <w:sz w:val="28"/>
          <w:szCs w:val="28"/>
          <w:lang w:eastAsia="ar-SA"/>
        </w:rPr>
        <w:t>Получают дошкольное образование 22 ребенка мигранта. Работа с детьми и их семьями организована в соответствии с методическими рекомендациями регионального и федерального уровней по успешной социальной адаптации детей мигрантов.</w:t>
      </w:r>
    </w:p>
    <w:p w14:paraId="4260FE59" w14:textId="77777777" w:rsidR="009E7D96" w:rsidRPr="009E7D96" w:rsidRDefault="009E7D96" w:rsidP="009E7D96">
      <w:pPr>
        <w:spacing w:after="0" w:line="240" w:lineRule="auto"/>
        <w:ind w:firstLine="709"/>
        <w:contextualSpacing/>
        <w:jc w:val="both"/>
        <w:rPr>
          <w:rFonts w:ascii="Times New Roman" w:eastAsia="Times New Roman" w:hAnsi="Times New Roman" w:cs="Times New Roman"/>
          <w:sz w:val="28"/>
          <w:szCs w:val="28"/>
          <w:lang w:eastAsia="ar-SA"/>
        </w:rPr>
      </w:pPr>
      <w:r w:rsidRPr="009E7D96">
        <w:rPr>
          <w:rFonts w:ascii="Times New Roman" w:eastAsia="Times New Roman" w:hAnsi="Times New Roman" w:cs="Times New Roman"/>
          <w:sz w:val="28"/>
          <w:szCs w:val="28"/>
          <w:lang w:eastAsia="ar-SA"/>
        </w:rPr>
        <w:t>Специалистами 14 образовательных учреждений, включенных в республиканский реестр образовательных учреждений оказывающих раннюю помощь детям, продолжена работа по оказанию ранней помощи детям целевой группы с особенностями в развитии и с особыми образовательными потребностями. В течение года 96 детям и их родителям оказано 250 услуг.</w:t>
      </w:r>
    </w:p>
    <w:p w14:paraId="5E203ECD" w14:textId="77777777" w:rsidR="00FC57A5" w:rsidRPr="00FC57A5" w:rsidRDefault="00FC57A5" w:rsidP="00FC57A5">
      <w:pPr>
        <w:spacing w:after="0" w:line="240" w:lineRule="auto"/>
        <w:ind w:firstLine="709"/>
        <w:contextualSpacing/>
        <w:jc w:val="both"/>
        <w:rPr>
          <w:rFonts w:ascii="Times New Roman" w:eastAsia="Times New Roman" w:hAnsi="Times New Roman" w:cs="Times New Roman"/>
          <w:sz w:val="28"/>
          <w:szCs w:val="28"/>
          <w:lang w:eastAsia="ar-SA"/>
        </w:rPr>
      </w:pPr>
      <w:r w:rsidRPr="00FC57A5">
        <w:rPr>
          <w:rFonts w:ascii="Times New Roman" w:eastAsia="Times New Roman" w:hAnsi="Times New Roman" w:cs="Times New Roman"/>
          <w:sz w:val="28"/>
          <w:szCs w:val="28"/>
          <w:lang w:eastAsia="ar-SA"/>
        </w:rPr>
        <w:t>В 13 образовательных организациях продолжилась работа консультационных центров по оказанию психолого-педагогической, диагностической и консультативной помощи родителям с детьми дошкольного возраста, в том числе от 0 до 3 лет. За отчетный год оказано 1250 услуг.</w:t>
      </w:r>
    </w:p>
    <w:p w14:paraId="7E9F3A93" w14:textId="2856E0F6" w:rsidR="009249D2" w:rsidRPr="00FC57A5" w:rsidRDefault="00FC57A5" w:rsidP="007D105D">
      <w:pPr>
        <w:spacing w:after="0" w:line="240" w:lineRule="auto"/>
        <w:ind w:firstLine="709"/>
        <w:contextualSpacing/>
        <w:jc w:val="both"/>
        <w:rPr>
          <w:rFonts w:ascii="Times New Roman" w:eastAsia="Times New Roman" w:hAnsi="Times New Roman" w:cs="Times New Roman"/>
          <w:sz w:val="28"/>
          <w:szCs w:val="28"/>
          <w:lang w:eastAsia="ar-SA"/>
        </w:rPr>
      </w:pPr>
      <w:r w:rsidRPr="00FC57A5">
        <w:rPr>
          <w:rFonts w:ascii="Times New Roman" w:eastAsia="Times New Roman" w:hAnsi="Times New Roman" w:cs="Times New Roman"/>
          <w:sz w:val="28"/>
          <w:szCs w:val="28"/>
          <w:lang w:eastAsia="ar-SA"/>
        </w:rPr>
        <w:t>На базе 10 учреждений на бесплатной основе организованы вариативные формы дошкольного образования для детей младенческого и раннего возраста от 6 месяцев. Охват за 2024 год составил 226 детей (2023 г. -</w:t>
      </w:r>
      <w:r w:rsidR="00612412" w:rsidRPr="00FC57A5">
        <w:rPr>
          <w:rFonts w:ascii="Times New Roman" w:eastAsia="Times New Roman" w:hAnsi="Times New Roman" w:cs="Times New Roman"/>
          <w:sz w:val="28"/>
          <w:szCs w:val="28"/>
          <w:lang w:eastAsia="ar-SA"/>
        </w:rPr>
        <w:t xml:space="preserve"> 217 детей</w:t>
      </w:r>
      <w:r w:rsidRPr="00FC57A5">
        <w:rPr>
          <w:rFonts w:ascii="Times New Roman" w:eastAsia="Times New Roman" w:hAnsi="Times New Roman" w:cs="Times New Roman"/>
          <w:sz w:val="28"/>
          <w:szCs w:val="28"/>
          <w:lang w:eastAsia="ar-SA"/>
        </w:rPr>
        <w:t>)</w:t>
      </w:r>
      <w:r w:rsidR="00612412" w:rsidRPr="00FC57A5">
        <w:rPr>
          <w:rFonts w:ascii="Times New Roman" w:eastAsia="Times New Roman" w:hAnsi="Times New Roman" w:cs="Times New Roman"/>
          <w:sz w:val="28"/>
          <w:szCs w:val="28"/>
          <w:lang w:eastAsia="ar-SA"/>
        </w:rPr>
        <w:t>.</w:t>
      </w:r>
    </w:p>
    <w:p w14:paraId="7C0361D4" w14:textId="5A73A054" w:rsidR="00FC57A5" w:rsidRPr="00FC57A5" w:rsidRDefault="00FC57A5" w:rsidP="00FC57A5">
      <w:pPr>
        <w:spacing w:after="0" w:line="240" w:lineRule="auto"/>
        <w:ind w:firstLine="708"/>
        <w:jc w:val="both"/>
        <w:rPr>
          <w:rFonts w:ascii="Times New Roman" w:hAnsi="Times New Roman" w:cs="Times New Roman"/>
          <w:sz w:val="28"/>
          <w:szCs w:val="28"/>
        </w:rPr>
      </w:pPr>
      <w:r w:rsidRPr="00FC57A5">
        <w:rPr>
          <w:rFonts w:ascii="Times New Roman" w:hAnsi="Times New Roman" w:cs="Times New Roman"/>
          <w:sz w:val="28"/>
          <w:szCs w:val="28"/>
        </w:rPr>
        <w:t>В рамках деятельности психолого-педагогических консилиумов дошкольных образовательных учреждений для 191 ребенка из семей участников СВО организована адресная психолого-педагогическая помощь.</w:t>
      </w:r>
    </w:p>
    <w:p w14:paraId="005BB122" w14:textId="1E2B2649" w:rsidR="00FC57A5" w:rsidRPr="00FC57A5" w:rsidRDefault="00FC57A5" w:rsidP="00FC57A5">
      <w:pPr>
        <w:spacing w:after="0" w:line="240" w:lineRule="auto"/>
        <w:ind w:firstLine="708"/>
        <w:jc w:val="both"/>
        <w:rPr>
          <w:rFonts w:ascii="Times New Roman" w:eastAsia="Times New Roman" w:hAnsi="Times New Roman" w:cs="Times New Roman"/>
          <w:sz w:val="28"/>
          <w:szCs w:val="28"/>
          <w:lang w:eastAsia="ar-SA"/>
        </w:rPr>
      </w:pPr>
      <w:r w:rsidRPr="00FC57A5">
        <w:rPr>
          <w:rFonts w:ascii="Times New Roman" w:eastAsia="Times New Roman" w:hAnsi="Times New Roman" w:cs="Times New Roman"/>
          <w:sz w:val="28"/>
          <w:szCs w:val="28"/>
          <w:lang w:eastAsia="ar-SA"/>
        </w:rPr>
        <w:t>В учреждениях оснащена воспитательная среда. Оборудованы центры гражданско-патриотического воспитания, приобретена государственная символика. Продолжена работа 16 детских общественных объединений. Оформлены и активно пополняются музейные экспозиции, посвященные воинской слав</w:t>
      </w:r>
      <w:r>
        <w:rPr>
          <w:rFonts w:ascii="Times New Roman" w:eastAsia="Times New Roman" w:hAnsi="Times New Roman" w:cs="Times New Roman"/>
          <w:sz w:val="28"/>
          <w:szCs w:val="28"/>
          <w:lang w:eastAsia="ar-SA"/>
        </w:rPr>
        <w:t xml:space="preserve">е и трудовому подвигу Воркуты. </w:t>
      </w:r>
    </w:p>
    <w:p w14:paraId="5C1A9C17" w14:textId="32C81D94" w:rsidR="00FC57A5" w:rsidRPr="00FC57A5" w:rsidRDefault="00FC57A5" w:rsidP="00FC57A5">
      <w:pPr>
        <w:spacing w:after="0" w:line="240" w:lineRule="auto"/>
        <w:ind w:firstLine="708"/>
        <w:jc w:val="both"/>
        <w:rPr>
          <w:rFonts w:ascii="Times New Roman" w:hAnsi="Times New Roman" w:cs="Times New Roman"/>
          <w:sz w:val="28"/>
          <w:szCs w:val="28"/>
        </w:rPr>
      </w:pPr>
      <w:r w:rsidRPr="00FC57A5">
        <w:rPr>
          <w:rFonts w:ascii="Times New Roman" w:eastAsia="Times New Roman" w:hAnsi="Times New Roman" w:cs="Times New Roman"/>
          <w:sz w:val="28"/>
          <w:szCs w:val="28"/>
          <w:lang w:eastAsia="ar-SA"/>
        </w:rPr>
        <w:t xml:space="preserve">Во всех образовательных учреждениях в рамках сетевого взаимодействия со школами продолжена реализация проекта по формированию социальной активности детей дошкольного возраста «Орлята-дошколята». </w:t>
      </w:r>
      <w:r w:rsidRPr="00FC57A5">
        <w:rPr>
          <w:rFonts w:ascii="Times New Roman" w:hAnsi="Times New Roman" w:cs="Times New Roman"/>
          <w:sz w:val="28"/>
          <w:szCs w:val="28"/>
        </w:rPr>
        <w:t xml:space="preserve">По итогам отчетного периода Орлята - дошколята приняли участие в 419 социально - значимых акциях и мероприятиях. </w:t>
      </w:r>
    </w:p>
    <w:p w14:paraId="7BE905A8" w14:textId="77777777"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2024 году во всех образовательных организациях реализуется комплекс мер, направленных обновление образовательного пространства и инфраструктуры в соответствии с требованиями федерального образовательного стандарта дошкольного образования. </w:t>
      </w:r>
    </w:p>
    <w:p w14:paraId="303C9610" w14:textId="30CADE68"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В 3-х ОУ (ОУ № 12, 26, НШДС) оборудованы современные игровые центры финансовой грамотности с использованием развивающих игровых панелей и методического интерактивного комплекса «АЛМА Финансовая грамотность».</w:t>
      </w:r>
    </w:p>
    <w:p w14:paraId="2B91F463" w14:textId="5B3833D3"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В 11-и</w:t>
      </w:r>
      <w:r>
        <w:rPr>
          <w:rFonts w:ascii="Times New Roman" w:hAnsi="Times New Roman" w:cs="Times New Roman"/>
          <w:sz w:val="28"/>
          <w:szCs w:val="28"/>
        </w:rPr>
        <w:t xml:space="preserve"> ОУ (</w:t>
      </w:r>
      <w:r w:rsidRPr="008F3DBE">
        <w:rPr>
          <w:rFonts w:ascii="Times New Roman" w:hAnsi="Times New Roman" w:cs="Times New Roman"/>
          <w:sz w:val="28"/>
          <w:szCs w:val="28"/>
        </w:rPr>
        <w:t xml:space="preserve">№ 11, 12, 26, 33, 37, 53, 54, 55, 103, ПГ, НШДС) созданы игровые центры конструирования, робототехники и технического моделирования. </w:t>
      </w:r>
    </w:p>
    <w:p w14:paraId="0EE32633" w14:textId="49BAB130"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2-х ОУ (ОУ № 55, ПГ) оборудованы СТЭМ-лаборатории для развития математического, технического и естественно-научного мышления. </w:t>
      </w:r>
    </w:p>
    <w:p w14:paraId="5B669F9A" w14:textId="77777777"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ОУ № 26 приобретена детская столярная мастерская. </w:t>
      </w:r>
    </w:p>
    <w:p w14:paraId="778C3BF6" w14:textId="77777777"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Две новые современные сенсорные комнаты оборудованы в НШДС и ОУ № 1. </w:t>
      </w:r>
    </w:p>
    <w:p w14:paraId="461EBC66" w14:textId="77777777"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lastRenderedPageBreak/>
        <w:t xml:space="preserve">В 7-и ОУ созданы творческие аква-студии и в 8-и ОУ студии песочной терапии для развития художественного творчества детей и проведения коррекционных занятий с детьми. </w:t>
      </w:r>
    </w:p>
    <w:p w14:paraId="7F2C35A3" w14:textId="77777777"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3-х ОУ (№ 53, 55, 33) приобретены детские мультстудиии для развития творческого и технического мышления. </w:t>
      </w:r>
    </w:p>
    <w:p w14:paraId="740CD399" w14:textId="5F6DA9BB" w:rsidR="008F3DBE" w:rsidRPr="008F3DBE" w:rsidRDefault="008F3DBE" w:rsidP="008F3DBE">
      <w:pPr>
        <w:spacing w:after="0" w:line="240" w:lineRule="auto"/>
        <w:ind w:firstLine="708"/>
        <w:jc w:val="both"/>
        <w:rPr>
          <w:rFonts w:ascii="Times New Roman" w:hAnsi="Times New Roman" w:cs="Times New Roman"/>
          <w:sz w:val="28"/>
          <w:szCs w:val="28"/>
        </w:rPr>
      </w:pPr>
      <w:r w:rsidRPr="008F3DBE">
        <w:rPr>
          <w:rFonts w:ascii="Times New Roman" w:hAnsi="Times New Roman" w:cs="Times New Roman"/>
          <w:sz w:val="28"/>
          <w:szCs w:val="28"/>
        </w:rPr>
        <w:t>Пополняется современное оборудование по робототехнике и легоконструированию, техническое и цифровое оборудование, лабораторное оборудование для организации исследовательской деятельности, оборудование для ручного труда</w:t>
      </w:r>
      <w:r w:rsidR="00FE4269">
        <w:rPr>
          <w:rFonts w:ascii="Times New Roman" w:hAnsi="Times New Roman" w:cs="Times New Roman"/>
          <w:sz w:val="28"/>
          <w:szCs w:val="28"/>
        </w:rPr>
        <w:t>.</w:t>
      </w:r>
      <w:r w:rsidRPr="008F3DBE">
        <w:rPr>
          <w:rFonts w:ascii="Times New Roman" w:hAnsi="Times New Roman" w:cs="Times New Roman"/>
          <w:sz w:val="28"/>
          <w:szCs w:val="28"/>
        </w:rPr>
        <w:t xml:space="preserve"> </w:t>
      </w:r>
    </w:p>
    <w:p w14:paraId="4C9BB617" w14:textId="59BAA17C" w:rsidR="008F3DBE" w:rsidRPr="008F3DBE" w:rsidRDefault="008F3DBE" w:rsidP="008F3DBE">
      <w:pPr>
        <w:spacing w:after="0" w:line="240" w:lineRule="auto"/>
        <w:ind w:firstLine="709"/>
        <w:contextualSpacing/>
        <w:jc w:val="both"/>
        <w:rPr>
          <w:rFonts w:ascii="Times New Roman" w:eastAsia="Times New Roman" w:hAnsi="Times New Roman" w:cs="Times New Roman"/>
          <w:sz w:val="28"/>
          <w:szCs w:val="28"/>
          <w:lang w:eastAsia="ar-SA"/>
        </w:rPr>
      </w:pPr>
      <w:r w:rsidRPr="008F3DBE">
        <w:rPr>
          <w:rFonts w:ascii="Times New Roman" w:eastAsia="Times New Roman" w:hAnsi="Times New Roman" w:cs="Times New Roman"/>
          <w:sz w:val="28"/>
          <w:szCs w:val="28"/>
          <w:lang w:eastAsia="ar-SA"/>
        </w:rPr>
        <w:t>Во всех образовательных учреждениях реализуются комплексные программы направленных на повышение качества здоровьесберегающей деятельности. Созданы условия для организации 5 разового питания, в том числе обеспечено индивидуальное лечебное питание, для детей, имеющих отклонения в здоровье.</w:t>
      </w:r>
    </w:p>
    <w:p w14:paraId="0CA55CF0" w14:textId="7B253734" w:rsidR="008F3DBE" w:rsidRPr="008F3DBE" w:rsidRDefault="008F3DBE" w:rsidP="008F3DBE">
      <w:pPr>
        <w:spacing w:after="0" w:line="240" w:lineRule="auto"/>
        <w:ind w:firstLine="709"/>
        <w:contextualSpacing/>
        <w:jc w:val="both"/>
        <w:rPr>
          <w:rFonts w:ascii="Times New Roman" w:eastAsia="Times New Roman" w:hAnsi="Times New Roman" w:cs="Times New Roman"/>
          <w:sz w:val="28"/>
          <w:szCs w:val="28"/>
          <w:lang w:eastAsia="ar-SA"/>
        </w:rPr>
      </w:pPr>
      <w:r w:rsidRPr="008F3DBE">
        <w:rPr>
          <w:rFonts w:ascii="Times New Roman" w:eastAsia="Times New Roman" w:hAnsi="Times New Roman" w:cs="Times New Roman"/>
          <w:sz w:val="28"/>
          <w:szCs w:val="28"/>
          <w:lang w:eastAsia="ar-SA"/>
        </w:rPr>
        <w:t>В учреждениях оборудованы спортивные залы, тренажерные залы</w:t>
      </w:r>
      <w:r>
        <w:rPr>
          <w:rFonts w:ascii="Times New Roman" w:eastAsia="Times New Roman" w:hAnsi="Times New Roman" w:cs="Times New Roman"/>
          <w:sz w:val="28"/>
          <w:szCs w:val="28"/>
          <w:lang w:eastAsia="ar-SA"/>
        </w:rPr>
        <w:t xml:space="preserve">, залы адаптивной физкультуры. </w:t>
      </w:r>
    </w:p>
    <w:p w14:paraId="2B739322" w14:textId="77777777" w:rsidR="008F3DBE" w:rsidRPr="008F3DBE" w:rsidRDefault="008F3DBE" w:rsidP="008F3DBE">
      <w:pPr>
        <w:spacing w:after="0"/>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январе 2024 года стартовал уникальный проект «Здравоград: за здоровьем в детский сад». Его участниками стали детский сад №12 и НШДС. Проект разработан в рамках соглашения о социально - экономическом партнерстве между компанией «Воркутауголь» и администрацией города Воркуты направлен на формирование современного здоровьесберегающего образовательного пространства дошкольных учреждений в целях укрепления и сохранения здоровья детей на крайнем севере. </w:t>
      </w:r>
    </w:p>
    <w:p w14:paraId="34CB2C83" w14:textId="77777777" w:rsidR="008F3DBE" w:rsidRPr="008F3DBE" w:rsidRDefault="008F3DBE" w:rsidP="008F3DBE">
      <w:pPr>
        <w:spacing w:after="0"/>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2025 году в проект войдут еще 2 образовательных учреждения, детский сад № 42 и детский сад № 55. Это уникальная практика, позволяющая создать дополнительные условия для оздоровления детей, проживающих в условиях Крайнего Севера и Арктики. </w:t>
      </w:r>
    </w:p>
    <w:p w14:paraId="1E9124E1" w14:textId="77777777" w:rsidR="008F3DBE" w:rsidRPr="008F3DBE" w:rsidRDefault="008F3DBE" w:rsidP="008F3DBE">
      <w:pPr>
        <w:spacing w:after="0"/>
        <w:ind w:firstLine="708"/>
        <w:jc w:val="both"/>
        <w:rPr>
          <w:rFonts w:ascii="Times New Roman" w:hAnsi="Times New Roman" w:cs="Times New Roman"/>
          <w:sz w:val="28"/>
          <w:szCs w:val="28"/>
        </w:rPr>
      </w:pPr>
      <w:r w:rsidRPr="008F3DBE">
        <w:rPr>
          <w:rFonts w:ascii="Times New Roman" w:hAnsi="Times New Roman" w:cs="Times New Roman"/>
          <w:sz w:val="28"/>
          <w:szCs w:val="28"/>
        </w:rPr>
        <w:t xml:space="preserve">В дошкольных учреждениях продолжается реализация проекта «Плавание для всех». </w:t>
      </w:r>
      <w:r w:rsidRPr="008F3DBE">
        <w:rPr>
          <w:rFonts w:ascii="Times New Roman" w:eastAsia="Times New Roman" w:hAnsi="Times New Roman" w:cs="Times New Roman"/>
          <w:sz w:val="28"/>
          <w:szCs w:val="28"/>
          <w:lang w:eastAsia="ar-SA"/>
        </w:rPr>
        <w:t xml:space="preserve">На базе детских садов функционируют 7 бассейнов. </w:t>
      </w:r>
      <w:r w:rsidRPr="008F3DBE">
        <w:rPr>
          <w:rFonts w:ascii="Times New Roman" w:hAnsi="Times New Roman" w:cs="Times New Roman"/>
          <w:sz w:val="28"/>
          <w:szCs w:val="28"/>
        </w:rPr>
        <w:t xml:space="preserve">С охватом 1215 воспитанников, что выше показателя 2023 года на 157 детей. </w:t>
      </w:r>
    </w:p>
    <w:p w14:paraId="38E42BDD" w14:textId="41408416" w:rsidR="008F3DBE" w:rsidRPr="008F3DBE" w:rsidRDefault="008F3DBE" w:rsidP="008F3DBE">
      <w:pPr>
        <w:spacing w:after="0"/>
        <w:ind w:firstLine="708"/>
        <w:jc w:val="both"/>
        <w:rPr>
          <w:rFonts w:ascii="Times New Roman" w:hAnsi="Times New Roman" w:cs="Times New Roman"/>
          <w:sz w:val="28"/>
          <w:szCs w:val="28"/>
        </w:rPr>
      </w:pPr>
      <w:r w:rsidRPr="008F3DBE">
        <w:rPr>
          <w:rFonts w:ascii="Times New Roman" w:eastAsia="Times New Roman" w:hAnsi="Times New Roman" w:cs="Times New Roman"/>
          <w:sz w:val="28"/>
          <w:szCs w:val="28"/>
          <w:lang w:eastAsia="ar-SA"/>
        </w:rPr>
        <w:t xml:space="preserve">Занятия по обучению детей дошкольного возраста плаванию также организованы в рамках сетевого взаимодействия с образовательными учреждениями, учреждениями физкультуры и спорта, учреждениями дополнительного образования. </w:t>
      </w:r>
      <w:r w:rsidRPr="008F3DBE">
        <w:rPr>
          <w:rFonts w:ascii="Times New Roman" w:hAnsi="Times New Roman" w:cs="Times New Roman"/>
          <w:sz w:val="28"/>
          <w:szCs w:val="28"/>
        </w:rPr>
        <w:t>Общее количество детей дошкольного возраста, охваченных занятиями плаванием, составило 1595 детей (46% от общего количества воспитанников ДОУ).</w:t>
      </w:r>
    </w:p>
    <w:p w14:paraId="2C4DECF4" w14:textId="3261FA96" w:rsidR="008F3DBE" w:rsidRPr="008F3DBE" w:rsidRDefault="008F3DBE" w:rsidP="008F3DBE">
      <w:pPr>
        <w:spacing w:after="0"/>
        <w:ind w:firstLine="708"/>
        <w:jc w:val="both"/>
        <w:rPr>
          <w:rFonts w:ascii="Times New Roman" w:hAnsi="Times New Roman" w:cs="Times New Roman"/>
          <w:sz w:val="28"/>
          <w:szCs w:val="28"/>
        </w:rPr>
      </w:pPr>
      <w:r w:rsidRPr="008F3DBE">
        <w:rPr>
          <w:rFonts w:ascii="Times New Roman" w:eastAsia="Times New Roman" w:hAnsi="Times New Roman" w:cs="Times New Roman"/>
          <w:sz w:val="28"/>
          <w:szCs w:val="28"/>
          <w:lang w:eastAsia="ar-SA"/>
        </w:rPr>
        <w:t xml:space="preserve">Активно внедряется проект ВФСК «ГТО». </w:t>
      </w:r>
      <w:r w:rsidRPr="008F3DBE">
        <w:rPr>
          <w:rFonts w:ascii="Times New Roman" w:hAnsi="Times New Roman" w:cs="Times New Roman"/>
          <w:sz w:val="28"/>
          <w:szCs w:val="28"/>
        </w:rPr>
        <w:t xml:space="preserve">580 воспитанников старшего дошкольного возраста (86%) вовлечены в подготовку к сдаче нормативов. Из них, в 2024 году 275 воспитанников отмечены знаками отличия. </w:t>
      </w:r>
      <w:r w:rsidRPr="008F3DBE">
        <w:rPr>
          <w:rFonts w:ascii="Times New Roman" w:eastAsia="Times New Roman" w:hAnsi="Times New Roman" w:cs="Times New Roman"/>
          <w:sz w:val="28"/>
          <w:szCs w:val="28"/>
          <w:lang w:eastAsia="ar-SA"/>
        </w:rPr>
        <w:t>За последние 3 года сохраняется положительная динамика деятельности образовательных организаций по охвату воспитанников данными мероприятиями</w:t>
      </w:r>
      <w:r w:rsidRPr="008F3DBE">
        <w:rPr>
          <w:rFonts w:ascii="Times New Roman" w:hAnsi="Times New Roman" w:cs="Times New Roman"/>
          <w:sz w:val="28"/>
          <w:szCs w:val="28"/>
        </w:rPr>
        <w:t xml:space="preserve"> </w:t>
      </w:r>
    </w:p>
    <w:p w14:paraId="378BF014" w14:textId="22A7D4AC" w:rsidR="00880B8A" w:rsidRPr="005F359B" w:rsidRDefault="00880B8A" w:rsidP="00880B8A">
      <w:pPr>
        <w:spacing w:after="0"/>
        <w:ind w:firstLine="709"/>
        <w:jc w:val="both"/>
        <w:rPr>
          <w:rFonts w:ascii="Times New Roman" w:hAnsi="Times New Roman" w:cs="Times New Roman"/>
          <w:sz w:val="28"/>
          <w:szCs w:val="28"/>
        </w:rPr>
      </w:pPr>
      <w:r w:rsidRPr="005F359B">
        <w:rPr>
          <w:rFonts w:ascii="Times New Roman" w:hAnsi="Times New Roman" w:cs="Times New Roman"/>
          <w:sz w:val="28"/>
          <w:szCs w:val="28"/>
        </w:rPr>
        <w:t>Общий показатель участия воспитанников в конкурсных мероприятиях на всех уровнях составляет 75% (2609 чел.) от численности детей в ДОО (100% от числа воспитанников в возрасте от 3-х до 8-ми лет); победителями-призерами ко</w:t>
      </w:r>
      <w:r w:rsidR="00A6209A">
        <w:rPr>
          <w:rFonts w:ascii="Times New Roman" w:hAnsi="Times New Roman" w:cs="Times New Roman"/>
          <w:sz w:val="28"/>
          <w:szCs w:val="28"/>
        </w:rPr>
        <w:t>нкурсов на всех уровнях стали 1</w:t>
      </w:r>
      <w:r w:rsidRPr="005F359B">
        <w:rPr>
          <w:rFonts w:ascii="Times New Roman" w:hAnsi="Times New Roman" w:cs="Times New Roman"/>
          <w:sz w:val="28"/>
          <w:szCs w:val="28"/>
        </w:rPr>
        <w:t>986 воспитанников (69% от числа участников); в организационно-методическом, психолого-педагогическом сопровождении развития детского конкурсного движения участвуют 338 педагогических работников (80%).</w:t>
      </w:r>
    </w:p>
    <w:p w14:paraId="0E85EFB5" w14:textId="659AA9C0" w:rsidR="00880B8A" w:rsidRPr="005F359B" w:rsidRDefault="00880B8A" w:rsidP="00880B8A">
      <w:pPr>
        <w:spacing w:after="0"/>
        <w:ind w:firstLine="709"/>
        <w:jc w:val="both"/>
        <w:rPr>
          <w:rFonts w:ascii="Times New Roman" w:hAnsi="Times New Roman" w:cs="Times New Roman"/>
          <w:sz w:val="28"/>
          <w:szCs w:val="28"/>
        </w:rPr>
      </w:pPr>
      <w:r w:rsidRPr="005F359B">
        <w:rPr>
          <w:rFonts w:ascii="Times New Roman" w:hAnsi="Times New Roman" w:cs="Times New Roman"/>
          <w:sz w:val="28"/>
          <w:szCs w:val="28"/>
        </w:rPr>
        <w:lastRenderedPageBreak/>
        <w:t>В течение 2023/2024 учебного года 291 педагогический работник (69% от общего числа педагогов ДОО) транслировали свой педагогический опыт в рамках профессиональных методических и конкурсных мероприятий на муниципальном, региональном и всероссийском уровнях: 177 педагогов (42% от общей численности педагогов ДОО) представили свой эффективный педагогический опыт на муниципальных, региональных и всероссийских площадках; 242 человека – в конкурсных мероприятиях на уровне МО, РК, РФ (57% от общей численности педагогов ДОО), 79% из них (192 чел.) отмечены призовыми местами по итогам профессиональных конкурсов.</w:t>
      </w:r>
    </w:p>
    <w:p w14:paraId="4349AE52" w14:textId="75C75375" w:rsidR="00880B8A" w:rsidRPr="005F359B" w:rsidRDefault="00880B8A" w:rsidP="00880B8A">
      <w:pPr>
        <w:spacing w:after="0" w:line="240" w:lineRule="auto"/>
        <w:ind w:firstLine="709"/>
        <w:contextualSpacing/>
        <w:jc w:val="both"/>
        <w:rPr>
          <w:rFonts w:ascii="Times New Roman" w:eastAsia="Times New Roman" w:hAnsi="Times New Roman" w:cs="Times New Roman"/>
          <w:sz w:val="28"/>
          <w:szCs w:val="28"/>
          <w:lang w:eastAsia="ar-SA"/>
        </w:rPr>
      </w:pPr>
      <w:r w:rsidRPr="005F359B">
        <w:rPr>
          <w:rFonts w:ascii="Times New Roman" w:eastAsia="Times New Roman" w:hAnsi="Times New Roman" w:cs="Times New Roman"/>
          <w:sz w:val="28"/>
          <w:szCs w:val="28"/>
          <w:lang w:eastAsia="ar-SA"/>
        </w:rPr>
        <w:t>По итогам проведенного мониторинга удовлетворенности родителей воспитанников (законных представителей) 95,5% родителей в полной степени удовлетворены качеством дошкольного о</w:t>
      </w:r>
      <w:r w:rsidR="005F359B" w:rsidRPr="005F359B">
        <w:rPr>
          <w:rFonts w:ascii="Times New Roman" w:eastAsia="Times New Roman" w:hAnsi="Times New Roman" w:cs="Times New Roman"/>
          <w:sz w:val="28"/>
          <w:szCs w:val="28"/>
          <w:lang w:eastAsia="ar-SA"/>
        </w:rPr>
        <w:t xml:space="preserve">бразования и присмотра и ухода </w:t>
      </w:r>
      <w:r w:rsidRPr="005F359B">
        <w:rPr>
          <w:rFonts w:ascii="Times New Roman" w:eastAsia="Times New Roman" w:hAnsi="Times New Roman" w:cs="Times New Roman"/>
          <w:sz w:val="28"/>
          <w:szCs w:val="28"/>
          <w:lang w:eastAsia="ar-SA"/>
        </w:rPr>
        <w:t>за детьми дошкольного возраста.</w:t>
      </w:r>
    </w:p>
    <w:p w14:paraId="7164921B" w14:textId="77777777" w:rsidR="00A36E5D" w:rsidRPr="00F95ED8" w:rsidRDefault="00A36E5D" w:rsidP="00880B8A">
      <w:pPr>
        <w:spacing w:after="0" w:line="240" w:lineRule="auto"/>
        <w:ind w:firstLine="709"/>
        <w:contextualSpacing/>
        <w:jc w:val="both"/>
        <w:rPr>
          <w:rFonts w:ascii="Times New Roman" w:eastAsia="Times New Roman" w:hAnsi="Times New Roman" w:cs="Times New Roman"/>
          <w:sz w:val="28"/>
          <w:szCs w:val="28"/>
          <w:lang w:eastAsia="ar-SA"/>
        </w:rPr>
      </w:pPr>
    </w:p>
    <w:p w14:paraId="5F355236" w14:textId="311FB8AC" w:rsidR="00205E75" w:rsidRPr="00F95ED8" w:rsidRDefault="00205E75" w:rsidP="007D105D">
      <w:pPr>
        <w:spacing w:after="0" w:line="240" w:lineRule="auto"/>
        <w:ind w:firstLine="709"/>
        <w:jc w:val="both"/>
        <w:rPr>
          <w:rFonts w:ascii="Times New Roman" w:hAnsi="Times New Roman" w:cs="Times New Roman"/>
          <w:sz w:val="28"/>
          <w:szCs w:val="28"/>
          <w:u w:val="single"/>
        </w:rPr>
      </w:pPr>
      <w:r w:rsidRPr="00F95ED8">
        <w:rPr>
          <w:rFonts w:ascii="Times New Roman" w:hAnsi="Times New Roman" w:cs="Times New Roman"/>
          <w:b/>
          <w:sz w:val="28"/>
          <w:szCs w:val="28"/>
          <w:u w:val="single"/>
        </w:rPr>
        <w:t>О</w:t>
      </w:r>
      <w:r w:rsidR="00EE3C8D" w:rsidRPr="00F95ED8">
        <w:rPr>
          <w:rFonts w:ascii="Times New Roman" w:hAnsi="Times New Roman" w:cs="Times New Roman"/>
          <w:b/>
          <w:sz w:val="28"/>
          <w:szCs w:val="28"/>
          <w:u w:val="single"/>
        </w:rPr>
        <w:t>бщее о</w:t>
      </w:r>
      <w:r w:rsidRPr="00F95ED8">
        <w:rPr>
          <w:rFonts w:ascii="Times New Roman" w:hAnsi="Times New Roman" w:cs="Times New Roman"/>
          <w:b/>
          <w:sz w:val="28"/>
          <w:szCs w:val="28"/>
          <w:u w:val="single"/>
        </w:rPr>
        <w:t>бразование</w:t>
      </w:r>
    </w:p>
    <w:p w14:paraId="137ECCCF" w14:textId="77777777" w:rsidR="00F95ED8" w:rsidRPr="00F95ED8" w:rsidRDefault="00F95ED8" w:rsidP="00F95ED8">
      <w:pPr>
        <w:widowControl w:val="0"/>
        <w:spacing w:after="0" w:line="240" w:lineRule="auto"/>
        <w:ind w:firstLine="709"/>
        <w:jc w:val="both"/>
        <w:rPr>
          <w:rFonts w:ascii="Times New Roman" w:eastAsia="Times New Roman" w:hAnsi="Times New Roman" w:cs="Times New Roman"/>
          <w:sz w:val="28"/>
          <w:szCs w:val="28"/>
          <w:lang w:eastAsia="ar-SA"/>
        </w:rPr>
      </w:pPr>
      <w:r w:rsidRPr="00F95ED8">
        <w:rPr>
          <w:rFonts w:ascii="Times New Roman" w:eastAsia="Times New Roman" w:hAnsi="Times New Roman" w:cs="Times New Roman"/>
          <w:sz w:val="28"/>
          <w:szCs w:val="28"/>
          <w:lang w:eastAsia="ar-SA"/>
        </w:rPr>
        <w:t xml:space="preserve">В системе общего образования в 2024 году функционировало 15 общеобразовательных учреждений (1 прогимназия, 1 начальная школа-детский сад, 11 общеобразовательных учреждений, 2 гимназии) (в 2023 г. – 16 учреждений) и 2 учреждения дополнительного образования. </w:t>
      </w:r>
    </w:p>
    <w:p w14:paraId="25E5AC36" w14:textId="3234BA29" w:rsidR="00A15013" w:rsidRPr="00A15013" w:rsidRDefault="00A15013" w:rsidP="00A15013">
      <w:pPr>
        <w:widowControl w:val="0"/>
        <w:spacing w:after="0" w:line="240" w:lineRule="auto"/>
        <w:ind w:firstLine="709"/>
        <w:jc w:val="both"/>
        <w:rPr>
          <w:rFonts w:ascii="Times New Roman" w:eastAsia="Times New Roman" w:hAnsi="Times New Roman" w:cs="Times New Roman"/>
          <w:sz w:val="28"/>
          <w:szCs w:val="28"/>
          <w:lang w:eastAsia="ar-SA"/>
        </w:rPr>
      </w:pPr>
      <w:r w:rsidRPr="00A15013">
        <w:rPr>
          <w:rFonts w:ascii="Times New Roman" w:eastAsia="Times New Roman" w:hAnsi="Times New Roman" w:cs="Times New Roman"/>
          <w:sz w:val="28"/>
          <w:szCs w:val="28"/>
          <w:lang w:eastAsia="ar-SA"/>
        </w:rPr>
        <w:t>В 2024 году в общеобразовательных учреждениях обучалось 7632 человека (в 2023 г. – 7954 чел.), осуществляли трудовую деятельность 497 педагогических работников (в 2023 г. – 486 педагогических работников), в том числе 372 учителя (в 2023 г. – 362 учителей), из них имеют: высшую квалификационную категорию – 108 педагогов (в 2023 г. – 106 педагогов); первую – 130 (в 2023 г. – 141); высшее профессиональное образование имеют – 71,7% (в 2023 г. – 74,4%), среднее профессиональное – 28,3% (в 2023 г. – 25,6%).</w:t>
      </w:r>
    </w:p>
    <w:p w14:paraId="4D006F27" w14:textId="77777777" w:rsidR="00A15013" w:rsidRDefault="00A15013" w:rsidP="00A15013">
      <w:pPr>
        <w:widowControl w:val="0"/>
        <w:spacing w:after="0" w:line="240" w:lineRule="auto"/>
        <w:ind w:firstLine="709"/>
        <w:jc w:val="both"/>
        <w:rPr>
          <w:rFonts w:ascii="Times New Roman" w:eastAsia="Times New Roman" w:hAnsi="Times New Roman" w:cs="Times New Roman"/>
          <w:sz w:val="28"/>
          <w:szCs w:val="28"/>
          <w:lang w:eastAsia="ar-SA"/>
        </w:rPr>
      </w:pPr>
      <w:r w:rsidRPr="00A15013">
        <w:rPr>
          <w:rFonts w:ascii="Times New Roman" w:eastAsia="Times New Roman" w:hAnsi="Times New Roman" w:cs="Times New Roman"/>
          <w:sz w:val="28"/>
          <w:szCs w:val="28"/>
          <w:lang w:eastAsia="ar-SA"/>
        </w:rPr>
        <w:t>В отчетном году в общеобразовательные учреждения прибыло 11 молодых специалистов, в том числе 5 специалистов из-за пределов г.Воркуты.</w:t>
      </w:r>
    </w:p>
    <w:p w14:paraId="5E4AD9EC" w14:textId="24B50E4D" w:rsidR="00A15013" w:rsidRPr="00A15013" w:rsidRDefault="00A15013" w:rsidP="00A15013">
      <w:pPr>
        <w:widowControl w:val="0"/>
        <w:spacing w:after="0" w:line="240" w:lineRule="auto"/>
        <w:ind w:firstLine="709"/>
        <w:jc w:val="both"/>
        <w:rPr>
          <w:rFonts w:ascii="Times New Roman" w:eastAsia="Times New Roman" w:hAnsi="Times New Roman" w:cs="Times New Roman"/>
          <w:sz w:val="28"/>
          <w:szCs w:val="28"/>
          <w:lang w:eastAsia="ar-SA"/>
        </w:rPr>
      </w:pPr>
      <w:r w:rsidRPr="00A15013">
        <w:rPr>
          <w:rFonts w:ascii="Times New Roman" w:eastAsia="Times New Roman" w:hAnsi="Times New Roman" w:cs="Times New Roman"/>
          <w:sz w:val="28"/>
          <w:szCs w:val="28"/>
          <w:lang w:eastAsia="ar-SA"/>
        </w:rPr>
        <w:t xml:space="preserve">Всего в общеобразовательные учреждения, подведомственные управлению образования, в 2024 году прибыло 36 педагогических работников, из них 15 специалистов из-за пределов г.Воркуты. </w:t>
      </w:r>
    </w:p>
    <w:p w14:paraId="66D55DBC" w14:textId="77777777" w:rsidR="00597CD1" w:rsidRPr="00597CD1" w:rsidRDefault="00597CD1" w:rsidP="00597CD1">
      <w:pPr>
        <w:widowControl w:val="0"/>
        <w:spacing w:after="0" w:line="240" w:lineRule="auto"/>
        <w:ind w:firstLine="709"/>
        <w:jc w:val="both"/>
        <w:rPr>
          <w:rFonts w:ascii="Times New Roman" w:eastAsia="Times New Roman" w:hAnsi="Times New Roman" w:cs="Times New Roman"/>
          <w:sz w:val="28"/>
          <w:szCs w:val="28"/>
          <w:lang w:eastAsia="ar-SA"/>
        </w:rPr>
      </w:pPr>
      <w:r w:rsidRPr="00597CD1">
        <w:rPr>
          <w:rFonts w:ascii="Times New Roman" w:eastAsia="Times New Roman" w:hAnsi="Times New Roman" w:cs="Times New Roman"/>
          <w:sz w:val="28"/>
          <w:szCs w:val="28"/>
          <w:lang w:eastAsia="ar-SA"/>
        </w:rPr>
        <w:t>В 2024 году процент успеваемости учащихся остался на уровне предыдущего года и составил 99,9%. Стабильной остается доля выпускников, награжденных золотыми и серебряными медалями, и составила в 2024 году – 14,6% (в 2023 г. – 15%), 28 выпускников получили «золотые» медали, 13 – «серебряные» (в 2023 г. – 25 выпускников получили «золотые» медали, 11 – «серебряные»). Доля выпускников, завершивших основное общее образование с аттестатом с отличием в 2024 г., составила 5% (в 2023 г. – 5%).</w:t>
      </w:r>
    </w:p>
    <w:p w14:paraId="3003903D" w14:textId="77777777" w:rsidR="00BC6EB6" w:rsidRPr="00BC6EB6" w:rsidRDefault="00BC6EB6" w:rsidP="00BC6EB6">
      <w:pPr>
        <w:widowControl w:val="0"/>
        <w:spacing w:after="0" w:line="240" w:lineRule="auto"/>
        <w:ind w:firstLine="709"/>
        <w:jc w:val="both"/>
        <w:rPr>
          <w:rFonts w:ascii="Times New Roman" w:eastAsia="Times New Roman" w:hAnsi="Times New Roman" w:cs="Times New Roman"/>
          <w:sz w:val="28"/>
          <w:szCs w:val="28"/>
          <w:lang w:eastAsia="ar-SA"/>
        </w:rPr>
      </w:pPr>
      <w:r w:rsidRPr="00BC6EB6">
        <w:rPr>
          <w:rFonts w:ascii="Times New Roman" w:eastAsia="Times New Roman" w:hAnsi="Times New Roman" w:cs="Times New Roman"/>
          <w:sz w:val="28"/>
          <w:szCs w:val="28"/>
          <w:lang w:eastAsia="ar-SA"/>
        </w:rPr>
        <w:t xml:space="preserve">Доля учащихся переводных классов, обучавшихся на «4» и «5», увеличилась и составила в 2024 году 47,4% (в 2023 г. – 38,7%). </w:t>
      </w:r>
    </w:p>
    <w:p w14:paraId="7592F8F1" w14:textId="1F506459" w:rsidR="00BC6EB6" w:rsidRPr="00BC6EB6" w:rsidRDefault="00BC6EB6" w:rsidP="00BC6EB6">
      <w:pPr>
        <w:widowControl w:val="0"/>
        <w:spacing w:after="0" w:line="240" w:lineRule="auto"/>
        <w:ind w:firstLine="709"/>
        <w:jc w:val="both"/>
        <w:rPr>
          <w:rFonts w:ascii="Times New Roman" w:eastAsia="Times New Roman" w:hAnsi="Times New Roman" w:cs="Times New Roman"/>
          <w:sz w:val="28"/>
          <w:szCs w:val="28"/>
          <w:lang w:eastAsia="ar-SA"/>
        </w:rPr>
      </w:pPr>
      <w:r w:rsidRPr="00BC6EB6">
        <w:rPr>
          <w:rFonts w:ascii="Times New Roman" w:eastAsia="Times New Roman" w:hAnsi="Times New Roman" w:cs="Times New Roman"/>
          <w:sz w:val="28"/>
          <w:szCs w:val="28"/>
          <w:lang w:eastAsia="ar-SA"/>
        </w:rPr>
        <w:t>В ГИА</w:t>
      </w:r>
      <w:r>
        <w:rPr>
          <w:rFonts w:ascii="Times New Roman" w:eastAsia="Times New Roman" w:hAnsi="Times New Roman" w:cs="Times New Roman"/>
          <w:sz w:val="28"/>
          <w:szCs w:val="28"/>
          <w:lang w:eastAsia="ar-SA"/>
        </w:rPr>
        <w:t>-11 приняли участие 280 человек</w:t>
      </w:r>
      <w:r w:rsidRPr="00BC6EB6">
        <w:rPr>
          <w:rFonts w:ascii="Times New Roman" w:eastAsia="Times New Roman" w:hAnsi="Times New Roman" w:cs="Times New Roman"/>
          <w:sz w:val="28"/>
          <w:szCs w:val="28"/>
          <w:lang w:eastAsia="ar-SA"/>
        </w:rPr>
        <w:t xml:space="preserve"> (в 2023 г. – 284 чел.), из них в форме ЕГЭ – 279 чел. (в 2023 г. – 282 чел.), в форме ГВЭ для лиц с ограниченными возможностями здоровья – 1 чел. </w:t>
      </w:r>
    </w:p>
    <w:p w14:paraId="6E429DB5" w14:textId="34865901" w:rsidR="00BC6EB6" w:rsidRPr="00BC6EB6" w:rsidRDefault="00BC6EB6" w:rsidP="00BC6EB6">
      <w:pPr>
        <w:widowControl w:val="0"/>
        <w:spacing w:after="0" w:line="240" w:lineRule="auto"/>
        <w:ind w:firstLine="709"/>
        <w:jc w:val="both"/>
        <w:rPr>
          <w:rFonts w:ascii="Times New Roman" w:eastAsia="Times New Roman" w:hAnsi="Times New Roman" w:cs="Times New Roman"/>
          <w:sz w:val="28"/>
          <w:szCs w:val="28"/>
          <w:lang w:eastAsia="ar-SA"/>
        </w:rPr>
      </w:pPr>
      <w:r w:rsidRPr="00BC6EB6">
        <w:rPr>
          <w:rFonts w:ascii="Times New Roman" w:eastAsia="Times New Roman" w:hAnsi="Times New Roman" w:cs="Times New Roman"/>
          <w:sz w:val="28"/>
          <w:szCs w:val="28"/>
          <w:lang w:eastAsia="ar-SA"/>
        </w:rPr>
        <w:t xml:space="preserve">Удельный вес лиц, сдавших единый государственный экзамен по русскому языку, составил 100% от общей численности выпускников, участвовавших в едином государственном экзамене. Удельный вес лиц, сдавших ЕГЭ по математике, составил </w:t>
      </w:r>
      <w:r w:rsidRPr="00BC6EB6">
        <w:rPr>
          <w:rFonts w:ascii="Times New Roman" w:eastAsia="Times New Roman" w:hAnsi="Times New Roman" w:cs="Times New Roman"/>
          <w:sz w:val="28"/>
          <w:szCs w:val="28"/>
          <w:lang w:eastAsia="ar-SA"/>
        </w:rPr>
        <w:lastRenderedPageBreak/>
        <w:t>99,6% (279 чел. из 280 чел.) В 2024 году количество выпускников, получивших на ЕГЭ от 80 баллов и выше, составило 90 чел. (141 чел./экзаменов). В 2024 году в сравнении с 2023 годом увеличился средний балл по четырем предметам: математике (профиль), биологии, истории, физике.</w:t>
      </w:r>
    </w:p>
    <w:p w14:paraId="28417430"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В 2024 году ГИА-9 сдавали 758 выпускников (в 2023 г. – 737 чел.): в форме ОГЭ (основной государственный экзамен) - 713 чел. (в 2023 г. – 716 чел.), в форме ГВЭ (ОВЗ) (государственный выпускной экзамен) - 45 чел. (в 2023 г. – 21 чел.).</w:t>
      </w:r>
    </w:p>
    <w:p w14:paraId="721327EE"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В 2024 году средний балл ОГЭ по сравнению с 2023 годом увеличился по восьми предметам: химии, биологии, физике, обществознанию, географии, истории, английскому языку и математике.</w:t>
      </w:r>
    </w:p>
    <w:p w14:paraId="63EFD523"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Оценку «5» по предметам получили 240 чел. (349 человеко/экзаменов).</w:t>
      </w:r>
    </w:p>
    <w:p w14:paraId="02D08D57"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Из них по двум и более предметам получили «5»:</w:t>
      </w:r>
    </w:p>
    <w:p w14:paraId="15CAEC1E"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 по 2-м предметам – 76 чел.;</w:t>
      </w:r>
    </w:p>
    <w:p w14:paraId="24D10681"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 по 3-м предметам – 21 чел.;</w:t>
      </w:r>
    </w:p>
    <w:p w14:paraId="01F357E9" w14:textId="260AC134"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 по 4-м предметам – 14 чел.</w:t>
      </w:r>
    </w:p>
    <w:p w14:paraId="60C17A30" w14:textId="52416585"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В 2024 году аттестат об основном общем образовании получили 758 (100%) выпускников 9 классов (в 2023 г. – 739 (100%)</w:t>
      </w:r>
      <w:r>
        <w:rPr>
          <w:rFonts w:ascii="Times New Roman" w:eastAsia="Times New Roman" w:hAnsi="Times New Roman" w:cs="Times New Roman"/>
          <w:sz w:val="28"/>
          <w:szCs w:val="28"/>
          <w:lang w:eastAsia="ar-SA"/>
        </w:rPr>
        <w:t>)</w:t>
      </w:r>
      <w:r w:rsidRPr="00B3281C">
        <w:rPr>
          <w:rFonts w:ascii="Times New Roman" w:eastAsia="Times New Roman" w:hAnsi="Times New Roman" w:cs="Times New Roman"/>
          <w:sz w:val="28"/>
          <w:szCs w:val="28"/>
          <w:lang w:eastAsia="ar-SA"/>
        </w:rPr>
        <w:t>, 279 (99,6%) выпускников – аттестат о среднем общем образовании (в 2023 г. – 284 (100%)</w:t>
      </w:r>
      <w:r>
        <w:rPr>
          <w:rFonts w:ascii="Times New Roman" w:eastAsia="Times New Roman" w:hAnsi="Times New Roman" w:cs="Times New Roman"/>
          <w:sz w:val="28"/>
          <w:szCs w:val="28"/>
          <w:lang w:eastAsia="ar-SA"/>
        </w:rPr>
        <w:t>)</w:t>
      </w:r>
      <w:r w:rsidRPr="00B3281C">
        <w:rPr>
          <w:rFonts w:ascii="Times New Roman" w:eastAsia="Times New Roman" w:hAnsi="Times New Roman" w:cs="Times New Roman"/>
          <w:sz w:val="28"/>
          <w:szCs w:val="28"/>
          <w:lang w:eastAsia="ar-SA"/>
        </w:rPr>
        <w:t>.</w:t>
      </w:r>
    </w:p>
    <w:p w14:paraId="79795F5F" w14:textId="77777777" w:rsidR="00B3281C" w:rsidRP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74% выпускников 11-х классов 2024 года поступили на обучение в образовательные организации высшего профессионального образования (в 2023 г. – 66%). Стабильным остался показатель поступления выпускников 9-х и 11-х классов общеобразовательных организаций в профессиональные образовательные организации, расположенные на территории Республики Коми – 34,5% (359 чел.) (в 2023 г. – 34,4% или 352 чел.).</w:t>
      </w:r>
    </w:p>
    <w:p w14:paraId="5AA8C9B5" w14:textId="77777777" w:rsidR="00B3281C" w:rsidRDefault="00B3281C" w:rsidP="00B3281C">
      <w:pPr>
        <w:widowControl w:val="0"/>
        <w:spacing w:after="0" w:line="240" w:lineRule="auto"/>
        <w:ind w:firstLine="709"/>
        <w:jc w:val="both"/>
        <w:rPr>
          <w:rFonts w:ascii="Times New Roman" w:eastAsia="Times New Roman" w:hAnsi="Times New Roman" w:cs="Times New Roman"/>
          <w:sz w:val="28"/>
          <w:szCs w:val="28"/>
          <w:lang w:eastAsia="ar-SA"/>
        </w:rPr>
      </w:pPr>
      <w:r w:rsidRPr="00B3281C">
        <w:rPr>
          <w:rFonts w:ascii="Times New Roman" w:eastAsia="Times New Roman" w:hAnsi="Times New Roman" w:cs="Times New Roman"/>
          <w:sz w:val="28"/>
          <w:szCs w:val="28"/>
          <w:lang w:eastAsia="ar-SA"/>
        </w:rPr>
        <w:t>В общеобразовательных организациях обучались 79 детей с инвалидностью школьного возраста (в 2023 г. – 82 чел.). 70 человек посещали общеобразовательные организации и полностью включены в образовательный процесс. Индивидуально на дому обучались 9 детей с инвалидностью (в 2023 г. – 11 чел.).</w:t>
      </w:r>
    </w:p>
    <w:p w14:paraId="5665512B"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2024 году количество победителей и призёров конкурсных мероприятий по сравнению с 2023 годом уменьшилось на муниципальном уровне на 2%, на региональном и на всероссийском уровне на 3%.</w:t>
      </w:r>
    </w:p>
    <w:p w14:paraId="07E7C9FF" w14:textId="739FC6D2"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2024 году 16 учащихся удостоены стипендии Правительства Республики Коми, 100 учащихся являются стипендиатами администрации и Совета МО «Воркута».</w:t>
      </w:r>
    </w:p>
    <w:p w14:paraId="623CFA46"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16-ти образовательных учреждениях в рамках организации внеурочной деятельности и дополнительного образования с 1 по 11 классы реализовывались программы по ведению курса «Робототехника».</w:t>
      </w:r>
    </w:p>
    <w:p w14:paraId="585A49F0"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2024 году организовано профильное обучение для 100% учащихся ОУ (2023 -100%).</w:t>
      </w:r>
    </w:p>
    <w:p w14:paraId="5E058A5A"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 xml:space="preserve">Продолжилось сотрудничество общеобразовательных учреждений и образовательных организаций высшего образования «Сыктывкарский государственный университет», Воркутинский филиал «Ухтинского государственного </w:t>
      </w:r>
    </w:p>
    <w:p w14:paraId="15998FEA"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образовательных учреждениях организована деятельность 15 военно-патриотических клубов с общей численностью 712 человека (в 2023 г. – 708 чел.). В 14 образовательных учреждениях открыты 15 отрядов ВВПОД «Юнармия» с общей численностью 647 юнармейцев (в 2023 г. 16 отрядов с общей численностью 542 чел.).</w:t>
      </w:r>
    </w:p>
    <w:p w14:paraId="71A4E4F3"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 xml:space="preserve">На муниципальном уровне создана система поддержки кадетского движения. В 2024 году кадетские классы открыты в 10 ОУ (39 классов, 774 кадета) (в 2023 г. 33 </w:t>
      </w:r>
      <w:r w:rsidRPr="00174011">
        <w:rPr>
          <w:rFonts w:ascii="Times New Roman" w:eastAsia="Times New Roman" w:hAnsi="Times New Roman" w:cs="Times New Roman"/>
          <w:sz w:val="28"/>
          <w:szCs w:val="28"/>
          <w:lang w:eastAsia="ar-SA"/>
        </w:rPr>
        <w:lastRenderedPageBreak/>
        <w:t>класса, 674 кадета). В 2023 году проведены, ставшие уже традиционными, мероприятия для кадет: торжественная церемония «Посвящение в кадеты», военно-патриотическая игра «Кадеты Отечества», кадетский бал, участие в республиканском фестивале «Кадетская честь».</w:t>
      </w:r>
    </w:p>
    <w:p w14:paraId="5DF03B2E"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 xml:space="preserve">В рамках реализации региональной программы «Социальная активность» на базе образовательных учреждений создано 18 волонтерских отрядов, вовлечено в волонтерскую деятельность 931 человек (учащиеся, педагоги). </w:t>
      </w:r>
    </w:p>
    <w:p w14:paraId="641B4C1E"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Продолжили работу 16 школьных спортивных клубов с общим количеством участников – 2308 чел. (в 2023 г. – 16 клубов и 2216 учащихся) по следующим направлениям: спортивные игры (баскетбол, волейбол, мини-футбол), общая физическая подготовка, пулевая стрельба, шахматы, самбо, подготовка к выполнению нормативов ВФСК «ГТО».</w:t>
      </w:r>
    </w:p>
    <w:p w14:paraId="06441722"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Продолжено участие детей во Всероссийской программе по развитию системы ранней профориентации («Билет в будущее», участие в открытых уроках на Всероссийском портале «Проектория»), охватившее более 6500 детей (в 2023 г. – более 6000 детей);</w:t>
      </w:r>
    </w:p>
    <w:p w14:paraId="7D382CF8"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Продолжена реализация Всероссийского проекта «Самбо в школу» в рамках реализации внеурочной деятельности и дополнительного образования в 9 образовательных учреждениях. Занятиями самбо охвачено 698 учащихся;</w:t>
      </w:r>
    </w:p>
    <w:p w14:paraId="6F221A15" w14:textId="25C94E72"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двух учреждениях дополнительного образования в 2024 году занималось 4072 учащихся (в 2023 г. – 4063 чел.).</w:t>
      </w:r>
    </w:p>
    <w:p w14:paraId="0A4F785D"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В общеобразовательных учреждениях дополнительным образованием охвачены 2811 учащихся (в 2023 г. – 2848 чел.). Охват дополнительным образованием составляет 79,2% в целом по городу (в 2023 г. – 79,1%).</w:t>
      </w:r>
    </w:p>
    <w:p w14:paraId="5DFB6F7D" w14:textId="77777777" w:rsidR="00174011" w:rsidRPr="00174011" w:rsidRDefault="00174011" w:rsidP="00174011">
      <w:pPr>
        <w:widowControl w:val="0"/>
        <w:spacing w:after="0" w:line="240" w:lineRule="auto"/>
        <w:ind w:firstLine="709"/>
        <w:jc w:val="both"/>
        <w:rPr>
          <w:rFonts w:ascii="Times New Roman" w:eastAsia="Times New Roman" w:hAnsi="Times New Roman" w:cs="Times New Roman"/>
          <w:sz w:val="28"/>
          <w:szCs w:val="28"/>
          <w:lang w:eastAsia="ar-SA"/>
        </w:rPr>
      </w:pPr>
      <w:r w:rsidRPr="00174011">
        <w:rPr>
          <w:rFonts w:ascii="Times New Roman" w:eastAsia="Times New Roman" w:hAnsi="Times New Roman" w:cs="Times New Roman"/>
          <w:sz w:val="28"/>
          <w:szCs w:val="28"/>
          <w:lang w:eastAsia="ar-SA"/>
        </w:rPr>
        <w:t>Процент охвата питанием учащихся в общеобразовательных учреждениях в 2024 году составил 92,2 % от общего количества школьников 7632 чел.; охват питанием учащихся 1-4 классов - 100% (3034 чел.) (за счет федерального, республиканского бюджета и софинансирования за счет бюджета МО ГО «Воркута»), 5-11 классов 4006 чел. – 52,0 % (в т.ч. 35,3 % за счет родительских средств).</w:t>
      </w:r>
      <w:r w:rsidRPr="00723CDF">
        <w:rPr>
          <w:rFonts w:ascii="Times New Roman" w:eastAsia="Times New Roman" w:hAnsi="Times New Roman" w:cs="Times New Roman"/>
          <w:sz w:val="28"/>
          <w:szCs w:val="28"/>
          <w:lang w:eastAsia="ar-SA"/>
        </w:rPr>
        <w:t xml:space="preserve"> </w:t>
      </w:r>
    </w:p>
    <w:p w14:paraId="0FCA5DCF" w14:textId="77777777" w:rsidR="00174011" w:rsidRPr="00174011" w:rsidRDefault="00174011" w:rsidP="00174011">
      <w:pPr>
        <w:widowControl w:val="0"/>
        <w:spacing w:after="0" w:line="240" w:lineRule="auto"/>
        <w:ind w:firstLine="709"/>
        <w:jc w:val="both"/>
        <w:rPr>
          <w:rFonts w:ascii="Times New Roman" w:hAnsi="Times New Roman" w:cs="Times New Roman"/>
          <w:sz w:val="28"/>
          <w:szCs w:val="28"/>
        </w:rPr>
      </w:pPr>
      <w:r w:rsidRPr="00174011">
        <w:rPr>
          <w:rFonts w:ascii="Times New Roman" w:eastAsia="Times New Roman" w:hAnsi="Times New Roman" w:cs="Times New Roman"/>
          <w:sz w:val="28"/>
          <w:szCs w:val="28"/>
          <w:lang w:eastAsia="ar-SA"/>
        </w:rPr>
        <w:t>Уровень удовлетворенности граждан качеством предоставления образовательных услуг по МО «Воркута» в 2024 году составил 99,8% (в 2023 г. – 99,7%).</w:t>
      </w:r>
    </w:p>
    <w:p w14:paraId="614E2618" w14:textId="79C2502B" w:rsidR="00174011" w:rsidRPr="00A474F9" w:rsidRDefault="00174011" w:rsidP="00174011">
      <w:pPr>
        <w:spacing w:after="0" w:line="240" w:lineRule="auto"/>
        <w:ind w:left="20" w:firstLine="689"/>
        <w:jc w:val="both"/>
        <w:rPr>
          <w:rFonts w:ascii="Times New Roman" w:hAnsi="Times New Roman" w:cs="Times New Roman"/>
          <w:sz w:val="28"/>
          <w:szCs w:val="28"/>
        </w:rPr>
      </w:pPr>
      <w:r w:rsidRPr="00174011">
        <w:rPr>
          <w:rFonts w:ascii="Times New Roman" w:hAnsi="Times New Roman" w:cs="Times New Roman"/>
          <w:sz w:val="28"/>
          <w:szCs w:val="28"/>
        </w:rPr>
        <w:t>Ремонтные работы в образовательных учреждениях</w:t>
      </w:r>
      <w:r w:rsidR="00A474F9">
        <w:rPr>
          <w:rFonts w:ascii="Times New Roman" w:hAnsi="Times New Roman" w:cs="Times New Roman"/>
          <w:sz w:val="28"/>
          <w:szCs w:val="28"/>
        </w:rPr>
        <w:t>:</w:t>
      </w:r>
    </w:p>
    <w:p w14:paraId="0E184AAD" w14:textId="77777777" w:rsidR="00174011" w:rsidRPr="00174011" w:rsidRDefault="00174011" w:rsidP="00174011">
      <w:pPr>
        <w:shd w:val="clear" w:color="auto" w:fill="FFFFFF"/>
        <w:tabs>
          <w:tab w:val="left" w:pos="0"/>
        </w:tab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74011">
        <w:rPr>
          <w:rFonts w:ascii="Times New Roman" w:eastAsia="Times New Roman" w:hAnsi="Times New Roman" w:cs="Times New Roman"/>
          <w:bCs/>
          <w:iCs/>
          <w:sz w:val="28"/>
          <w:szCs w:val="28"/>
          <w:shd w:val="clear" w:color="auto" w:fill="FFFFFF"/>
        </w:rPr>
        <w:t xml:space="preserve">В 2024 году </w:t>
      </w:r>
      <w:r w:rsidRPr="00174011">
        <w:rPr>
          <w:rFonts w:ascii="Times New Roman" w:eastAsia="Times New Roman" w:hAnsi="Times New Roman" w:cs="Times New Roman"/>
          <w:bCs/>
          <w:iCs/>
          <w:sz w:val="28"/>
          <w:szCs w:val="28"/>
          <w:shd w:val="clear" w:color="auto" w:fill="FFFFFF"/>
          <w:lang w:eastAsia="ru-RU"/>
        </w:rPr>
        <w:t>проведены текущие ремонты во всех зданиях образовательных учреждений в рамках подготовки к новому учебному году</w:t>
      </w:r>
      <w:r w:rsidRPr="00174011">
        <w:rPr>
          <w:rFonts w:ascii="Times New Roman" w:hAnsi="Times New Roman" w:cs="Times New Roman"/>
          <w:sz w:val="28"/>
          <w:szCs w:val="28"/>
          <w:shd w:val="clear" w:color="auto" w:fill="FFFFFF"/>
        </w:rPr>
        <w:t xml:space="preserve">. </w:t>
      </w:r>
      <w:r w:rsidRPr="00174011">
        <w:rPr>
          <w:rFonts w:ascii="Times New Roman" w:eastAsia="Times New Roman" w:hAnsi="Times New Roman" w:cs="Times New Roman"/>
          <w:bCs/>
          <w:iCs/>
          <w:sz w:val="28"/>
          <w:szCs w:val="28"/>
          <w:shd w:val="clear" w:color="auto" w:fill="FFFFFF"/>
          <w:lang w:eastAsia="ru-RU"/>
        </w:rPr>
        <w:t xml:space="preserve">Выполнены: </w:t>
      </w:r>
      <w:r w:rsidRPr="00174011">
        <w:rPr>
          <w:rFonts w:ascii="Times New Roman" w:eastAsia="Calibri" w:hAnsi="Times New Roman" w:cs="Times New Roman"/>
          <w:sz w:val="28"/>
          <w:szCs w:val="28"/>
          <w:shd w:val="clear" w:color="auto" w:fill="FFFFFF"/>
        </w:rPr>
        <w:t>частичные ремонты кровель</w:t>
      </w:r>
      <w:r w:rsidRPr="00174011">
        <w:rPr>
          <w:rFonts w:ascii="Times New Roman" w:eastAsia="Times New Roman" w:hAnsi="Times New Roman" w:cs="Times New Roman"/>
          <w:bCs/>
          <w:iCs/>
          <w:sz w:val="28"/>
          <w:szCs w:val="28"/>
          <w:shd w:val="clear" w:color="auto" w:fill="FFFFFF"/>
          <w:lang w:eastAsia="ru-RU"/>
        </w:rPr>
        <w:t xml:space="preserve">; замена внутренних дверных блоков; </w:t>
      </w:r>
      <w:r w:rsidRPr="00174011">
        <w:rPr>
          <w:rFonts w:ascii="Times New Roman" w:hAnsi="Times New Roman" w:cs="Times New Roman"/>
          <w:sz w:val="28"/>
          <w:szCs w:val="28"/>
          <w:shd w:val="clear" w:color="auto" w:fill="FFFFFF"/>
          <w:lang w:eastAsia="ru-RU"/>
        </w:rPr>
        <w:t xml:space="preserve">замена </w:t>
      </w:r>
      <w:r w:rsidRPr="00174011">
        <w:rPr>
          <w:rFonts w:ascii="Times New Roman" w:eastAsia="Calibri" w:hAnsi="Times New Roman" w:cs="Times New Roman"/>
          <w:sz w:val="28"/>
          <w:szCs w:val="28"/>
          <w:shd w:val="clear" w:color="auto" w:fill="FFFFFF"/>
        </w:rPr>
        <w:t xml:space="preserve">оконных блоков; </w:t>
      </w:r>
      <w:r w:rsidRPr="00174011">
        <w:rPr>
          <w:rFonts w:ascii="Times New Roman" w:eastAsia="Times New Roman" w:hAnsi="Times New Roman" w:cs="Times New Roman"/>
          <w:bCs/>
          <w:iCs/>
          <w:sz w:val="28"/>
          <w:szCs w:val="28"/>
          <w:shd w:val="clear" w:color="auto" w:fill="FFFFFF"/>
          <w:lang w:eastAsia="ru-RU"/>
        </w:rPr>
        <w:t xml:space="preserve">замена светильников внутреннего освещения; </w:t>
      </w:r>
      <w:r w:rsidRPr="00174011">
        <w:rPr>
          <w:rFonts w:ascii="Times New Roman" w:eastAsia="Calibri" w:hAnsi="Times New Roman" w:cs="Times New Roman"/>
          <w:sz w:val="28"/>
          <w:szCs w:val="28"/>
          <w:shd w:val="clear" w:color="auto" w:fill="FFFFFF"/>
        </w:rPr>
        <w:t xml:space="preserve">косметические ремонты внутренних помещений; </w:t>
      </w:r>
      <w:r w:rsidRPr="00174011">
        <w:rPr>
          <w:rFonts w:ascii="Times New Roman" w:eastAsia="Times New Roman" w:hAnsi="Times New Roman" w:cs="Times New Roman"/>
          <w:bCs/>
          <w:iCs/>
          <w:sz w:val="28"/>
          <w:szCs w:val="28"/>
          <w:shd w:val="clear" w:color="auto" w:fill="FFFFFF"/>
          <w:lang w:eastAsia="ru-RU"/>
        </w:rPr>
        <w:t xml:space="preserve">ремонт инженерных сетей </w:t>
      </w:r>
      <w:r w:rsidRPr="00174011">
        <w:rPr>
          <w:rFonts w:ascii="Times New Roman" w:hAnsi="Times New Roman" w:cs="Times New Roman"/>
          <w:sz w:val="28"/>
          <w:szCs w:val="28"/>
        </w:rPr>
        <w:t>и оборудования</w:t>
      </w:r>
      <w:r w:rsidRPr="00174011">
        <w:rPr>
          <w:rFonts w:ascii="Times New Roman" w:eastAsia="Times New Roman" w:hAnsi="Times New Roman" w:cs="Times New Roman"/>
          <w:bCs/>
          <w:iCs/>
          <w:sz w:val="28"/>
          <w:szCs w:val="28"/>
          <w:shd w:val="clear" w:color="auto" w:fill="FFFFFF"/>
          <w:lang w:eastAsia="ru-RU"/>
        </w:rPr>
        <w:t>.</w:t>
      </w:r>
    </w:p>
    <w:p w14:paraId="54F58E29" w14:textId="77777777" w:rsidR="00174011" w:rsidRPr="00174011" w:rsidRDefault="00174011" w:rsidP="00174011">
      <w:pPr>
        <w:spacing w:after="0" w:line="240" w:lineRule="auto"/>
        <w:ind w:left="20" w:firstLine="689"/>
        <w:jc w:val="both"/>
        <w:rPr>
          <w:rFonts w:ascii="Times New Roman" w:hAnsi="Times New Roman" w:cs="Times New Roman"/>
          <w:sz w:val="28"/>
          <w:szCs w:val="28"/>
        </w:rPr>
      </w:pPr>
      <w:r w:rsidRPr="00174011">
        <w:rPr>
          <w:rFonts w:ascii="Times New Roman" w:hAnsi="Times New Roman" w:cs="Times New Roman"/>
          <w:sz w:val="28"/>
          <w:szCs w:val="28"/>
        </w:rPr>
        <w:t xml:space="preserve">Из республиканского бюджета Республики Коми предоставлены субсидии на укрепление материально-технической базы по направлению текущие ремонты в сумме 7 297,2 тыс.руб., из них: РБ-6567,5 тыс.руб., МБ-729,7 тыс.руб.  За счёт средств субсидии работы выполнены в 14 образовательных. </w:t>
      </w:r>
    </w:p>
    <w:p w14:paraId="6B5BA763" w14:textId="77777777" w:rsidR="00174011" w:rsidRPr="00174011" w:rsidRDefault="00174011" w:rsidP="00174011">
      <w:pPr>
        <w:spacing w:after="0" w:line="240" w:lineRule="auto"/>
        <w:ind w:left="20" w:firstLine="689"/>
        <w:jc w:val="both"/>
        <w:rPr>
          <w:rFonts w:ascii="Times New Roman" w:hAnsi="Times New Roman" w:cs="Times New Roman"/>
          <w:sz w:val="28"/>
          <w:szCs w:val="28"/>
        </w:rPr>
      </w:pPr>
      <w:r w:rsidRPr="00174011">
        <w:rPr>
          <w:rFonts w:ascii="Times New Roman" w:hAnsi="Times New Roman" w:cs="Times New Roman"/>
          <w:sz w:val="28"/>
          <w:szCs w:val="28"/>
        </w:rPr>
        <w:t>Комплексная безопасность</w:t>
      </w:r>
    </w:p>
    <w:p w14:paraId="363181C4" w14:textId="77777777" w:rsidR="00174011" w:rsidRPr="00174011" w:rsidRDefault="00174011" w:rsidP="00174011">
      <w:pPr>
        <w:spacing w:after="0" w:line="240" w:lineRule="auto"/>
        <w:ind w:left="20" w:firstLine="689"/>
        <w:jc w:val="both"/>
        <w:rPr>
          <w:rFonts w:ascii="Times New Roman" w:hAnsi="Times New Roman" w:cs="Times New Roman"/>
          <w:sz w:val="28"/>
          <w:szCs w:val="28"/>
        </w:rPr>
      </w:pPr>
      <w:r w:rsidRPr="00174011">
        <w:rPr>
          <w:rFonts w:ascii="Times New Roman" w:hAnsi="Times New Roman" w:cs="Times New Roman"/>
          <w:sz w:val="28"/>
          <w:szCs w:val="28"/>
        </w:rPr>
        <w:t xml:space="preserve">В 2024 году из республиканского бюджета Республики Коми предоставлены субсидии на укрепление материально-технической базы по направлению комплексная безопасность в образовательных организациях. </w:t>
      </w:r>
    </w:p>
    <w:p w14:paraId="244C1F56" w14:textId="41FAF12C" w:rsidR="00174011" w:rsidRPr="00174011" w:rsidRDefault="00174011" w:rsidP="00174011">
      <w:pPr>
        <w:spacing w:after="0" w:line="240" w:lineRule="auto"/>
        <w:ind w:left="20" w:firstLine="689"/>
        <w:jc w:val="both"/>
        <w:rPr>
          <w:rFonts w:ascii="Times New Roman" w:hAnsi="Times New Roman" w:cs="Times New Roman"/>
          <w:sz w:val="28"/>
          <w:szCs w:val="28"/>
        </w:rPr>
      </w:pPr>
      <w:r w:rsidRPr="00174011">
        <w:rPr>
          <w:rFonts w:ascii="Times New Roman" w:hAnsi="Times New Roman" w:cs="Times New Roman"/>
          <w:sz w:val="28"/>
          <w:szCs w:val="28"/>
        </w:rPr>
        <w:lastRenderedPageBreak/>
        <w:t>Выделены и освоены денежные средства в размере 1922,8 тыс. руб., из них: РБ – 1730,5 тыс. руб., МБ – 192,3 тыс. руб. На выделенные средства в рамках обеспечения антитеррористической защищенности установлено оборудование в 10 учреждениях (МБДОУ № 11,</w:t>
      </w:r>
      <w:r>
        <w:rPr>
          <w:rFonts w:ascii="Times New Roman" w:hAnsi="Times New Roman" w:cs="Times New Roman"/>
          <w:sz w:val="28"/>
          <w:szCs w:val="28"/>
        </w:rPr>
        <w:t xml:space="preserve"> </w:t>
      </w:r>
      <w:r w:rsidRPr="00174011">
        <w:rPr>
          <w:rFonts w:ascii="Times New Roman" w:hAnsi="Times New Roman" w:cs="Times New Roman"/>
          <w:sz w:val="28"/>
          <w:szCs w:val="28"/>
        </w:rPr>
        <w:t>26,</w:t>
      </w:r>
      <w:r>
        <w:rPr>
          <w:rFonts w:ascii="Times New Roman" w:hAnsi="Times New Roman" w:cs="Times New Roman"/>
          <w:sz w:val="28"/>
          <w:szCs w:val="28"/>
        </w:rPr>
        <w:t xml:space="preserve"> </w:t>
      </w:r>
      <w:r w:rsidRPr="00174011">
        <w:rPr>
          <w:rFonts w:ascii="Times New Roman" w:hAnsi="Times New Roman" w:cs="Times New Roman"/>
          <w:sz w:val="28"/>
          <w:szCs w:val="28"/>
        </w:rPr>
        <w:t>33,</w:t>
      </w:r>
      <w:r>
        <w:rPr>
          <w:rFonts w:ascii="Times New Roman" w:hAnsi="Times New Roman" w:cs="Times New Roman"/>
          <w:sz w:val="28"/>
          <w:szCs w:val="28"/>
        </w:rPr>
        <w:t xml:space="preserve"> </w:t>
      </w:r>
      <w:r w:rsidRPr="00174011">
        <w:rPr>
          <w:rFonts w:ascii="Times New Roman" w:hAnsi="Times New Roman" w:cs="Times New Roman"/>
          <w:sz w:val="28"/>
          <w:szCs w:val="28"/>
        </w:rPr>
        <w:t>35,</w:t>
      </w:r>
      <w:r>
        <w:rPr>
          <w:rFonts w:ascii="Times New Roman" w:hAnsi="Times New Roman" w:cs="Times New Roman"/>
          <w:sz w:val="28"/>
          <w:szCs w:val="28"/>
        </w:rPr>
        <w:t xml:space="preserve"> </w:t>
      </w:r>
      <w:r w:rsidRPr="00174011">
        <w:rPr>
          <w:rFonts w:ascii="Times New Roman" w:hAnsi="Times New Roman" w:cs="Times New Roman"/>
          <w:sz w:val="28"/>
          <w:szCs w:val="28"/>
        </w:rPr>
        <w:t>37,</w:t>
      </w:r>
      <w:r>
        <w:rPr>
          <w:rFonts w:ascii="Times New Roman" w:hAnsi="Times New Roman" w:cs="Times New Roman"/>
          <w:sz w:val="28"/>
          <w:szCs w:val="28"/>
        </w:rPr>
        <w:t xml:space="preserve"> </w:t>
      </w:r>
      <w:r w:rsidRPr="00174011">
        <w:rPr>
          <w:rFonts w:ascii="Times New Roman" w:hAnsi="Times New Roman" w:cs="Times New Roman"/>
          <w:sz w:val="28"/>
          <w:szCs w:val="28"/>
        </w:rPr>
        <w:t>41,</w:t>
      </w:r>
      <w:r>
        <w:rPr>
          <w:rFonts w:ascii="Times New Roman" w:hAnsi="Times New Roman" w:cs="Times New Roman"/>
          <w:sz w:val="28"/>
          <w:szCs w:val="28"/>
        </w:rPr>
        <w:t xml:space="preserve"> </w:t>
      </w:r>
      <w:r w:rsidRPr="00174011">
        <w:rPr>
          <w:rFonts w:ascii="Times New Roman" w:hAnsi="Times New Roman" w:cs="Times New Roman"/>
          <w:sz w:val="28"/>
          <w:szCs w:val="28"/>
        </w:rPr>
        <w:t xml:space="preserve">42, МОУ «СОШ» № 42, НШДС, Прогимназия № 1) для передачи тревожных сообщений в систему 112. В рамках обеспечения пожарной безопасности в 1 образовательном учреждении выполнен ремонт кровельного ограждения (МОУ «СОШ №42»), монтаж ПВХ конструкций для размещения охраны- 5 учреждений </w:t>
      </w:r>
      <w:r w:rsidRPr="00174011">
        <w:rPr>
          <w:sz w:val="28"/>
          <w:szCs w:val="28"/>
        </w:rPr>
        <w:t>(</w:t>
      </w:r>
      <w:r w:rsidRPr="00174011">
        <w:rPr>
          <w:rFonts w:ascii="Times New Roman" w:hAnsi="Times New Roman" w:cs="Times New Roman"/>
          <w:sz w:val="28"/>
          <w:szCs w:val="28"/>
        </w:rPr>
        <w:t>МОУ «СОШ» № 12,</w:t>
      </w:r>
      <w:r>
        <w:rPr>
          <w:rFonts w:ascii="Times New Roman" w:hAnsi="Times New Roman" w:cs="Times New Roman"/>
          <w:sz w:val="28"/>
          <w:szCs w:val="28"/>
        </w:rPr>
        <w:t xml:space="preserve"> </w:t>
      </w:r>
      <w:r w:rsidRPr="00174011">
        <w:rPr>
          <w:rFonts w:ascii="Times New Roman" w:hAnsi="Times New Roman" w:cs="Times New Roman"/>
          <w:sz w:val="28"/>
          <w:szCs w:val="28"/>
        </w:rPr>
        <w:t>23,</w:t>
      </w:r>
      <w:r>
        <w:rPr>
          <w:rFonts w:ascii="Times New Roman" w:hAnsi="Times New Roman" w:cs="Times New Roman"/>
          <w:sz w:val="28"/>
          <w:szCs w:val="28"/>
        </w:rPr>
        <w:t xml:space="preserve"> </w:t>
      </w:r>
      <w:r w:rsidRPr="00174011">
        <w:rPr>
          <w:rFonts w:ascii="Times New Roman" w:hAnsi="Times New Roman" w:cs="Times New Roman"/>
          <w:sz w:val="28"/>
          <w:szCs w:val="28"/>
        </w:rPr>
        <w:t>39,</w:t>
      </w:r>
      <w:r>
        <w:rPr>
          <w:rFonts w:ascii="Times New Roman" w:hAnsi="Times New Roman" w:cs="Times New Roman"/>
          <w:sz w:val="28"/>
          <w:szCs w:val="28"/>
        </w:rPr>
        <w:t xml:space="preserve"> </w:t>
      </w:r>
      <w:r w:rsidRPr="00174011">
        <w:rPr>
          <w:rFonts w:ascii="Times New Roman" w:hAnsi="Times New Roman" w:cs="Times New Roman"/>
          <w:sz w:val="28"/>
          <w:szCs w:val="28"/>
        </w:rPr>
        <w:t>Гимназия № 2»; ДТДИМ).</w:t>
      </w:r>
    </w:p>
    <w:p w14:paraId="04117BC3" w14:textId="2DC5A9EE" w:rsidR="00D17BF5" w:rsidRPr="00BC7697" w:rsidRDefault="00D17BF5" w:rsidP="007D105D">
      <w:pPr>
        <w:spacing w:after="0" w:line="240" w:lineRule="auto"/>
        <w:ind w:left="20" w:firstLine="689"/>
        <w:jc w:val="both"/>
        <w:rPr>
          <w:rFonts w:ascii="Times New Roman" w:hAnsi="Times New Roman" w:cs="Times New Roman"/>
          <w:sz w:val="28"/>
          <w:szCs w:val="28"/>
        </w:rPr>
      </w:pPr>
      <w:r w:rsidRPr="00BC7697">
        <w:rPr>
          <w:rFonts w:ascii="Times New Roman" w:hAnsi="Times New Roman" w:cs="Times New Roman"/>
          <w:sz w:val="28"/>
          <w:szCs w:val="28"/>
        </w:rPr>
        <w:t>Значимые события сферы образования</w:t>
      </w:r>
    </w:p>
    <w:p w14:paraId="52E56014"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Коллектив МБДОУ «Детский сад № 103» г. Воркуты занял 2 место в республиканском конкурсе «Лучший детский сад года – 2024» и стал победителем в региональном этапе XI Всероссийского конкурса «Лучшая инклюзивная школа России – 2024» (номинация «Лучший инклюзивный детский сад»).</w:t>
      </w:r>
    </w:p>
    <w:p w14:paraId="44A3B9C7"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Педагоги МБОУ «Начальная школа – детский сад № 1» г. Воркуты стали победителями республиканского конкурса комплексных программ на лучшую организацию здоровьесберегающей деятельности в образовательной организации «За здоровье в образовании – 2024», МОУ «СОШ № 26» г.Воркуты заняла 3 место.</w:t>
      </w:r>
    </w:p>
    <w:p w14:paraId="581AF151"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Педагоги МБДОУ «Детский сад № 56» г. Воркуты признаны победителями трех региональных конкурсных мероприятий: республиканского конкурса среди дошкольных образовательных организаций и педагогов, активно внедряющих в дошкольную среду национальные культурные традиции, республиканского конкурса методических материалов туристко-краеведческой направленности среди педагогических работников образовательных организаций Республики Коми и регионального этапа Всероссийского конкурса педагогических работников «Воспитать человека» в 2024 году.</w:t>
      </w:r>
    </w:p>
    <w:p w14:paraId="1CA88B17"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Коллектив МБДОУ «Детский сад № 33» г. Воркуты стал победителем республиканского конкурса лучших практик по профилактике безнадзорности и правонарушений несовершеннолетних обучающихся.</w:t>
      </w:r>
    </w:p>
    <w:p w14:paraId="08ECC2F5" w14:textId="12B10842"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воспитатель МБОУ «Начальная школа – детский сад № 1» г. Воркуты, вошла в тройку лидеров республиканского этапа Всероссийского конкурса профессионального мастерства «Воспитатель года России» 2024 года.</w:t>
      </w:r>
    </w:p>
    <w:p w14:paraId="7DFFDD0F" w14:textId="50EF4E7F"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два воркутинских педагога-психолога МОУ «СОШ № 14» г. Воркуты и МБДОУ «Детский сад № 55 комбинированного вида» г. Воркуты заняли 2 и 3 место в республиканском этапе Всероссийского конкурса профессионального мастерства «Педагог-психолог России» 2024 года.</w:t>
      </w:r>
    </w:p>
    <w:p w14:paraId="5BD08128" w14:textId="07A3452B"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Воспитатель МБДОУ «Детский сад № 42» г. Воркуты стала финалистом Всероссийского конкурса «Лучший педагог по обучению основам безопасного поведения на дорогах».</w:t>
      </w:r>
    </w:p>
    <w:p w14:paraId="68F7CD58" w14:textId="1DA12CBC"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воспитатель МБОУ «Начальная школа – детский сад № 1» г. Воркуты, победила в XII Всероссийском конкурсе «Воспитатели России».</w:t>
      </w:r>
    </w:p>
    <w:p w14:paraId="058DA5CE" w14:textId="77777777" w:rsidR="00BC7697" w:rsidRPr="00AC455D" w:rsidRDefault="00BC7697" w:rsidP="00BC7697">
      <w:pPr>
        <w:spacing w:after="0" w:line="240" w:lineRule="auto"/>
        <w:ind w:firstLine="709"/>
        <w:jc w:val="both"/>
        <w:rPr>
          <w:rFonts w:ascii="Times New Roman" w:hAnsi="Times New Roman" w:cs="Times New Roman"/>
          <w:color w:val="7030A0"/>
          <w:sz w:val="28"/>
          <w:szCs w:val="28"/>
          <w:shd w:val="clear" w:color="auto" w:fill="FFFFFF"/>
        </w:rPr>
      </w:pPr>
      <w:r w:rsidRPr="00BC7697">
        <w:rPr>
          <w:rFonts w:ascii="Times New Roman" w:hAnsi="Times New Roman" w:cs="Times New Roman"/>
          <w:sz w:val="28"/>
          <w:szCs w:val="28"/>
          <w:shd w:val="clear" w:color="auto" w:fill="FFFFFF"/>
        </w:rPr>
        <w:t>- Педагоги МБОУ «Начальная школа – детский сад № 1» г. Воркуты и МБДОУ «Детский сад № 37» г. Воркуты признаны победителями Всероссийского конкурса лучших психолого-педагогических программ и технологий в образовательной среде.</w:t>
      </w:r>
    </w:p>
    <w:p w14:paraId="261E747A" w14:textId="02EEA8BF"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xml:space="preserve">- Учащиеся </w:t>
      </w:r>
      <w:r w:rsidRPr="00BC7697">
        <w:rPr>
          <w:rFonts w:ascii="Times New Roman" w:hAnsi="Times New Roman" w:cs="Times New Roman"/>
          <w:sz w:val="28"/>
          <w:szCs w:val="28"/>
        </w:rPr>
        <w:t>МОУ «СОШ № 39 им. Г.А. Чернова» г.Воркуты и МОУ «СОШ №12» г.Воркуты</w:t>
      </w:r>
      <w:r w:rsidRPr="00BC7697">
        <w:rPr>
          <w:rFonts w:ascii="Times New Roman" w:hAnsi="Times New Roman" w:cs="Times New Roman"/>
          <w:sz w:val="28"/>
          <w:szCs w:val="28"/>
          <w:shd w:val="clear" w:color="auto" w:fill="FFFFFF"/>
        </w:rPr>
        <w:t xml:space="preserve"> заняли призовые места в региональном этапе Всероссийской психолого-педагогической олимпиаде им. К.Д. Ушинского.</w:t>
      </w:r>
    </w:p>
    <w:p w14:paraId="79673F56" w14:textId="3542378B" w:rsidR="00BC7697" w:rsidRPr="00BC7697" w:rsidRDefault="00BC7697" w:rsidP="00BC7697">
      <w:pPr>
        <w:spacing w:after="0" w:line="240" w:lineRule="auto"/>
        <w:ind w:left="20" w:firstLine="688"/>
        <w:jc w:val="both"/>
        <w:rPr>
          <w:rFonts w:ascii="Times New Roman" w:hAnsi="Times New Roman" w:cs="Times New Roman"/>
          <w:sz w:val="28"/>
          <w:szCs w:val="28"/>
        </w:rPr>
      </w:pPr>
      <w:r w:rsidRPr="00BC7697">
        <w:rPr>
          <w:rFonts w:ascii="Times New Roman" w:hAnsi="Times New Roman" w:cs="Times New Roman"/>
          <w:sz w:val="28"/>
          <w:szCs w:val="28"/>
        </w:rPr>
        <w:lastRenderedPageBreak/>
        <w:t>- В региональном этапе химического турнира МОУ СОШ № 23 заняла 2 место, МОУ СОШ № 42 стали участниками химического турнира в Санкт-Петербург.</w:t>
      </w:r>
    </w:p>
    <w:p w14:paraId="08F5D057" w14:textId="77777777" w:rsidR="00BC7697" w:rsidRPr="00BC7697" w:rsidRDefault="00BC7697" w:rsidP="00BC7697">
      <w:pPr>
        <w:spacing w:after="0" w:line="240" w:lineRule="auto"/>
        <w:ind w:left="20" w:firstLine="840"/>
        <w:jc w:val="both"/>
        <w:rPr>
          <w:rFonts w:ascii="Times New Roman" w:hAnsi="Times New Roman" w:cs="Times New Roman"/>
          <w:sz w:val="28"/>
          <w:szCs w:val="28"/>
        </w:rPr>
      </w:pPr>
      <w:r w:rsidRPr="00BC7697">
        <w:rPr>
          <w:rFonts w:ascii="Times New Roman" w:hAnsi="Times New Roman" w:cs="Times New Roman"/>
          <w:sz w:val="28"/>
          <w:szCs w:val="28"/>
        </w:rPr>
        <w:t xml:space="preserve">- В </w:t>
      </w:r>
      <w:r w:rsidRPr="00BC7697">
        <w:rPr>
          <w:rFonts w:ascii="Times New Roman" w:hAnsi="Times New Roman" w:cs="Times New Roman"/>
          <w:sz w:val="28"/>
          <w:szCs w:val="28"/>
          <w:lang w:val="en-US"/>
        </w:rPr>
        <w:t>XXII</w:t>
      </w:r>
      <w:r w:rsidRPr="00BC7697">
        <w:rPr>
          <w:rFonts w:ascii="Times New Roman" w:hAnsi="Times New Roman" w:cs="Times New Roman"/>
          <w:sz w:val="28"/>
          <w:szCs w:val="28"/>
        </w:rPr>
        <w:t xml:space="preserve"> Межрегиональной научно-практической конференции – конкурса с международным участием «Интеграция» победителем стала учащаяся МОУ «Гимназия № 2».</w:t>
      </w:r>
    </w:p>
    <w:p w14:paraId="59464417"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Муниципальный опорный цент МУДО «ДТДиМ» г. Воркуты занял 2 место в республиканском конкурсе «Лучший муниципальный опорный центр Республики Коми»;</w:t>
      </w:r>
    </w:p>
    <w:p w14:paraId="77AEFFD1" w14:textId="1AAEE3AA"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BC7697">
        <w:rPr>
          <w:rFonts w:ascii="Times New Roman" w:hAnsi="Times New Roman" w:cs="Times New Roman"/>
          <w:sz w:val="28"/>
          <w:szCs w:val="28"/>
          <w:shd w:val="clear" w:color="auto" w:fill="FFFFFF"/>
        </w:rPr>
        <w:t>Учащаяся МОУ «СОШ № 12» г. Воркуты стала победителем, и учащаяся из МОУ «Гимназии № 6» г. Воркуты стала лауреатом республиканского конкурса «Ученик года»;</w:t>
      </w:r>
    </w:p>
    <w:p w14:paraId="0F98F07C" w14:textId="77777777"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Конкурсная работа МУДО «ДТДиМ» г. Воркуты стала победителем в республиканском конкурсе образовательных практик по обновлению содержания и технологий дополнительного образования детей «ДОД. Новый формат»;</w:t>
      </w:r>
    </w:p>
    <w:p w14:paraId="794E8CC0" w14:textId="3AD3738C" w:rsidR="00BC7697" w:rsidRP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В Год семьи в Российской Федерации проведены массовые конкурсные мероприятия среди воспитанников детских садов с активным участием родителей: XXIII муниципальный творческий конкурс «Воркутинские звездочки», XIV муниципальный фестиваль «Моя дорогая Коми земля», XII Спартакиада среди детей дошкольного возраста, «Я – будущий чемпион!», IX муниципальный фестиваль «Я – исследователь», VI муниципальный конкурс робототехнической направленности «ИКаРенок», V муниципальный конкурс «ПрофиКидс», ежегодные конкурсы по профилактике детского дорожно-транспортного травматизма «Зеленый огонек» и «Радужная зебра», спортивно-развлекательные семейные старты «Мы - вместе».</w:t>
      </w:r>
    </w:p>
    <w:p w14:paraId="5BA9CA90" w14:textId="6F4DB970" w:rsid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В 2024 году в соответствии с приказом Министерства образования и науки Республики Коми от 24 октября 2024 года № 621-п «О распределении школьных автобусов» организована передача 2-х школьных автобусов муниципальным общеобразовательным организациям, подведомственным управлению образования, общей стоимостью 8 379,5 тыс.руб. Расходы бюджета МО «Воркута» по доставке, постановке на учет транспортных средств и оформлению страховки составили 600,8 тыс. руб. Новые автобусы имеют двойное остекление боковых окон и дополнительное утепление пассажирского салона, что позволяет обеспечить комфортные перевозки маленьких пассажиров в условиях Заполярья. Салон расс</w:t>
      </w:r>
      <w:r w:rsidR="00BA0CBA">
        <w:rPr>
          <w:rFonts w:ascii="Times New Roman" w:hAnsi="Times New Roman" w:cs="Times New Roman"/>
          <w:sz w:val="28"/>
          <w:szCs w:val="28"/>
          <w:shd w:val="clear" w:color="auto" w:fill="FFFFFF"/>
        </w:rPr>
        <w:t>читан на 23 пассажира — 31 ребенка</w:t>
      </w:r>
      <w:r w:rsidRPr="00BC7697">
        <w:rPr>
          <w:rFonts w:ascii="Times New Roman" w:hAnsi="Times New Roman" w:cs="Times New Roman"/>
          <w:sz w:val="28"/>
          <w:szCs w:val="28"/>
          <w:shd w:val="clear" w:color="auto" w:fill="FFFFFF"/>
        </w:rPr>
        <w:t xml:space="preserve"> и двух сопровождающих.</w:t>
      </w:r>
    </w:p>
    <w:p w14:paraId="1BCCDCF7" w14:textId="77777777" w:rsid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eastAsia="Times New Roman" w:hAnsi="Times New Roman" w:cs="Times New Roman"/>
          <w:sz w:val="28"/>
          <w:szCs w:val="28"/>
          <w:lang w:eastAsia="ru-RU"/>
        </w:rPr>
        <w:t>В соответствии с распоряжением Правительства Республики Коми от 29.11.2022 № 575-р «Об утверждении Плана социального развития центров экономического роста Республики Коми» в 12 общеобразовательных организаций поставлены 293 ноутбука, 66 интерактивных панелей, 7 МФУ на сумму 39,4 млн. руб.</w:t>
      </w:r>
    </w:p>
    <w:p w14:paraId="1D45C3BA" w14:textId="77777777" w:rsidR="00BC7697" w:rsidRPr="00723CDF" w:rsidRDefault="00BC7697" w:rsidP="00BC7697">
      <w:pPr>
        <w:spacing w:after="0" w:line="240" w:lineRule="auto"/>
        <w:ind w:firstLine="709"/>
        <w:jc w:val="both"/>
        <w:rPr>
          <w:rFonts w:ascii="Times New Roman" w:hAnsi="Times New Roman" w:cs="Times New Roman"/>
          <w:sz w:val="28"/>
          <w:szCs w:val="28"/>
          <w:shd w:val="clear" w:color="auto" w:fill="FFFFFF"/>
        </w:rPr>
      </w:pPr>
      <w:r w:rsidRPr="005828BD">
        <w:rPr>
          <w:rFonts w:ascii="Times New Roman" w:hAnsi="Times New Roman" w:cs="Times New Roman"/>
          <w:sz w:val="28"/>
          <w:szCs w:val="28"/>
          <w:shd w:val="clear" w:color="auto" w:fill="FFFFFF"/>
        </w:rPr>
        <w:t>Реализация национального проекта «Образование»</w:t>
      </w:r>
    </w:p>
    <w:p w14:paraId="07BE76D3" w14:textId="4B028248" w:rsidR="00A474F9" w:rsidRDefault="00BC7697" w:rsidP="00BC7697">
      <w:pPr>
        <w:spacing w:after="0" w:line="240" w:lineRule="auto"/>
        <w:ind w:firstLine="709"/>
        <w:jc w:val="both"/>
        <w:rPr>
          <w:rFonts w:ascii="Times New Roman" w:hAnsi="Times New Roman" w:cs="Times New Roman"/>
          <w:sz w:val="28"/>
          <w:szCs w:val="28"/>
          <w:shd w:val="clear" w:color="auto" w:fill="FFFFFF"/>
        </w:rPr>
      </w:pPr>
      <w:r w:rsidRPr="00BC7697">
        <w:rPr>
          <w:rFonts w:ascii="Times New Roman" w:hAnsi="Times New Roman" w:cs="Times New Roman"/>
          <w:sz w:val="28"/>
          <w:szCs w:val="28"/>
          <w:shd w:val="clear" w:color="auto" w:fill="FFFFFF"/>
        </w:rPr>
        <w:t xml:space="preserve">1. </w:t>
      </w:r>
      <w:r w:rsidR="00A474F9" w:rsidRPr="00A474F9">
        <w:rPr>
          <w:rFonts w:ascii="Times New Roman" w:hAnsi="Times New Roman" w:cs="Times New Roman"/>
          <w:sz w:val="28"/>
          <w:szCs w:val="28"/>
          <w:shd w:val="clear" w:color="auto" w:fill="FFFFFF"/>
        </w:rPr>
        <w:t>В 2024 году создан центр цифрового образования детей «IT-куб» на базе МОУ «СОШ № 39 им. Г.А.Чернова» в рамках реализации регионального проекта "Цифровая образовательная среда" «IT-Куб» (ремонтные работы, оснащение оборудованием). Он призван обеспечить освоение детьми актуальных и востребованных знаний, навыков и компетенций в сфере информационно-телекоммуникационных технологий, а также создание условий для выявления, поддержки и развития у детей способностей и талантов, их профориентации, развития математической, информационной грамотности, формирования критического и креативного мышления – направлены</w:t>
      </w:r>
      <w:r w:rsidR="00C0237E">
        <w:rPr>
          <w:rFonts w:ascii="Times New Roman" w:hAnsi="Times New Roman" w:cs="Times New Roman"/>
          <w:sz w:val="28"/>
          <w:szCs w:val="28"/>
          <w:shd w:val="clear" w:color="auto" w:fill="FFFFFF"/>
        </w:rPr>
        <w:t xml:space="preserve"> средства в сумме 26,0 млн </w:t>
      </w:r>
      <w:r w:rsidR="00A474F9" w:rsidRPr="00A474F9">
        <w:rPr>
          <w:rFonts w:ascii="Times New Roman" w:hAnsi="Times New Roman" w:cs="Times New Roman"/>
          <w:sz w:val="28"/>
          <w:szCs w:val="28"/>
          <w:shd w:val="clear" w:color="auto" w:fill="FFFFFF"/>
        </w:rPr>
        <w:t>руб.</w:t>
      </w:r>
    </w:p>
    <w:p w14:paraId="6819CBA2" w14:textId="723EDE42" w:rsidR="00BC7697" w:rsidRDefault="00BC7697" w:rsidP="00BC7697">
      <w:pPr>
        <w:spacing w:after="0" w:line="240" w:lineRule="auto"/>
        <w:ind w:firstLine="709"/>
        <w:jc w:val="both"/>
        <w:rPr>
          <w:rFonts w:ascii="Times New Roman" w:hAnsi="Times New Roman" w:cs="Times New Roman"/>
          <w:sz w:val="28"/>
          <w:szCs w:val="28"/>
          <w:shd w:val="clear" w:color="auto" w:fill="FFFFFF"/>
        </w:rPr>
      </w:pPr>
      <w:r w:rsidRPr="00B71CFA">
        <w:rPr>
          <w:rFonts w:ascii="Times New Roman" w:hAnsi="Times New Roman" w:cs="Times New Roman"/>
          <w:sz w:val="28"/>
          <w:szCs w:val="28"/>
          <w:shd w:val="clear" w:color="auto" w:fill="FFFFFF"/>
        </w:rPr>
        <w:lastRenderedPageBreak/>
        <w:t>В помещениях Центра силами МКУ «Производственно-технический комплекс» г. Воркуты выполнен косметический ремонт, произведена замена дверных блоков, замена инженерных сетей и сантехнического оборудования, устройство подвесных потолков, с заменых осветительных приборов, замена напольного покрытия, устройство перегородок, ремонт и покраска стен. Подрядной организацией выполнена замена оконных блоков.</w:t>
      </w:r>
    </w:p>
    <w:p w14:paraId="40A5FE43" w14:textId="10B82B98" w:rsidR="00BC7697" w:rsidRDefault="00A474F9" w:rsidP="00BC769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BC7697" w:rsidRPr="00B71CFA">
        <w:rPr>
          <w:rFonts w:ascii="Times New Roman" w:hAnsi="Times New Roman" w:cs="Times New Roman"/>
          <w:sz w:val="28"/>
          <w:szCs w:val="28"/>
          <w:shd w:val="clear" w:color="auto" w:fill="FFFFFF"/>
        </w:rPr>
        <w:t xml:space="preserve">. </w:t>
      </w:r>
      <w:r w:rsidR="00B71CFA" w:rsidRPr="00B71CFA">
        <w:rPr>
          <w:rFonts w:ascii="Times New Roman" w:hAnsi="Times New Roman" w:cs="Times New Roman"/>
          <w:sz w:val="28"/>
          <w:szCs w:val="28"/>
          <w:shd w:val="clear" w:color="auto" w:fill="FFFFFF"/>
        </w:rPr>
        <w:t>В</w:t>
      </w:r>
      <w:r w:rsidR="00BC7697" w:rsidRPr="00B71CFA">
        <w:rPr>
          <w:rFonts w:ascii="Times New Roman" w:hAnsi="Times New Roman" w:cs="Times New Roman"/>
          <w:sz w:val="28"/>
          <w:szCs w:val="28"/>
          <w:shd w:val="clear" w:color="auto" w:fill="FFFFFF"/>
        </w:rPr>
        <w:t xml:space="preserve"> рамках федерального, регионального проекта «Ц</w:t>
      </w:r>
      <w:r w:rsidR="00B71CFA" w:rsidRPr="00B71CFA">
        <w:rPr>
          <w:rFonts w:ascii="Times New Roman" w:hAnsi="Times New Roman" w:cs="Times New Roman"/>
          <w:sz w:val="28"/>
          <w:szCs w:val="28"/>
          <w:shd w:val="clear" w:color="auto" w:fill="FFFFFF"/>
        </w:rPr>
        <w:t xml:space="preserve">ифровая образовательная среда» учебные кабинеты МОУ СОШ № 43 и </w:t>
      </w:r>
      <w:r w:rsidR="00BC7697" w:rsidRPr="00B71CFA">
        <w:rPr>
          <w:rFonts w:ascii="Times New Roman" w:hAnsi="Times New Roman" w:cs="Times New Roman"/>
          <w:sz w:val="28"/>
          <w:szCs w:val="28"/>
          <w:shd w:val="clear" w:color="auto" w:fill="FFFFFF"/>
        </w:rPr>
        <w:t>44 оснащены интерактивными панелями, МФУ, ноутбуками и прочим цифровым</w:t>
      </w:r>
      <w:r w:rsidR="00C0237E">
        <w:rPr>
          <w:rFonts w:ascii="Times New Roman" w:hAnsi="Times New Roman" w:cs="Times New Roman"/>
          <w:sz w:val="28"/>
          <w:szCs w:val="28"/>
          <w:shd w:val="clear" w:color="auto" w:fill="FFFFFF"/>
        </w:rPr>
        <w:t xml:space="preserve"> оборудованием на сумму 6,8 млн</w:t>
      </w:r>
      <w:r w:rsidR="00BC7697" w:rsidRPr="00B71CFA">
        <w:rPr>
          <w:rFonts w:ascii="Times New Roman" w:hAnsi="Times New Roman" w:cs="Times New Roman"/>
          <w:sz w:val="28"/>
          <w:szCs w:val="28"/>
          <w:shd w:val="clear" w:color="auto" w:fill="FFFFFF"/>
        </w:rPr>
        <w:t xml:space="preserve"> руб.</w:t>
      </w:r>
    </w:p>
    <w:p w14:paraId="3B182635" w14:textId="2D6F8C4A" w:rsidR="00BC7697" w:rsidRPr="00B71CFA" w:rsidRDefault="00A474F9" w:rsidP="00BC769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BC7697" w:rsidRPr="00B71CFA">
        <w:rPr>
          <w:rFonts w:ascii="Times New Roman" w:hAnsi="Times New Roman" w:cs="Times New Roman"/>
          <w:sz w:val="28"/>
          <w:szCs w:val="28"/>
          <w:shd w:val="clear" w:color="auto" w:fill="FFFFFF"/>
        </w:rPr>
        <w:t>В 2024-2025 учебном году в общеобразовательных организациях реализованы проекты, направленные на развитие профильного обучения:</w:t>
      </w:r>
    </w:p>
    <w:p w14:paraId="1BB763C1" w14:textId="512E4920" w:rsidR="00BC7697" w:rsidRPr="00B71CFA" w:rsidRDefault="00BC7697" w:rsidP="00BC7697">
      <w:pPr>
        <w:spacing w:after="0" w:line="240" w:lineRule="auto"/>
        <w:ind w:firstLine="709"/>
        <w:jc w:val="both"/>
        <w:rPr>
          <w:rFonts w:ascii="Times New Roman" w:hAnsi="Times New Roman" w:cs="Times New Roman"/>
          <w:sz w:val="28"/>
          <w:szCs w:val="28"/>
          <w:shd w:val="clear" w:color="auto" w:fill="FFFFFF"/>
        </w:rPr>
      </w:pPr>
      <w:r w:rsidRPr="00B71CFA">
        <w:rPr>
          <w:rFonts w:ascii="Times New Roman" w:hAnsi="Times New Roman" w:cs="Times New Roman"/>
          <w:sz w:val="28"/>
          <w:szCs w:val="28"/>
          <w:shd w:val="clear" w:color="auto" w:fill="FFFFFF"/>
        </w:rPr>
        <w:t xml:space="preserve">- Проект перспективного развития учебного кабинета «ПедКЛАСС – путь в профессию» МОУ «СОШ № 12» г.Воркуты. </w:t>
      </w:r>
      <w:r w:rsidR="00B71CFA" w:rsidRPr="00B71CFA">
        <w:rPr>
          <w:rFonts w:ascii="Times New Roman" w:hAnsi="Times New Roman" w:cs="Times New Roman"/>
          <w:sz w:val="28"/>
          <w:szCs w:val="28"/>
          <w:shd w:val="clear" w:color="auto" w:fill="FFFFFF"/>
        </w:rPr>
        <w:t>Ш</w:t>
      </w:r>
      <w:r w:rsidRPr="00B71CFA">
        <w:rPr>
          <w:rFonts w:ascii="Times New Roman" w:hAnsi="Times New Roman" w:cs="Times New Roman"/>
          <w:sz w:val="28"/>
          <w:szCs w:val="28"/>
          <w:shd w:val="clear" w:color="auto" w:fill="FFFFFF"/>
        </w:rPr>
        <w:t>кола является единственной в городе, на базе которой с 01.09.2022 функционирует профильный психолого-педагогический класс. Учебный кабинет является основой в организации деятельности психолого-педагогического класса.</w:t>
      </w:r>
      <w:r w:rsidR="00B71CFA">
        <w:rPr>
          <w:rFonts w:ascii="Times New Roman" w:hAnsi="Times New Roman" w:cs="Times New Roman"/>
          <w:sz w:val="28"/>
          <w:szCs w:val="28"/>
          <w:shd w:val="clear" w:color="auto" w:fill="FFFFFF"/>
        </w:rPr>
        <w:t xml:space="preserve"> </w:t>
      </w:r>
      <w:r w:rsidRPr="00B71CFA">
        <w:rPr>
          <w:rFonts w:ascii="Times New Roman" w:hAnsi="Times New Roman" w:cs="Times New Roman"/>
          <w:sz w:val="28"/>
          <w:szCs w:val="28"/>
          <w:shd w:val="clear" w:color="auto" w:fill="FFFFFF"/>
        </w:rPr>
        <w:t xml:space="preserve">В рамках реализации проекта в учебном кабинете проведены ремонтные работы, закуплена новая мебель. Кабинет оснащен современным оборудованием. </w:t>
      </w:r>
    </w:p>
    <w:p w14:paraId="657AA9B2" w14:textId="77777777" w:rsidR="00BC7697" w:rsidRPr="00B71CFA" w:rsidRDefault="00BC7697" w:rsidP="00BC7697">
      <w:pPr>
        <w:spacing w:after="0" w:line="240" w:lineRule="auto"/>
        <w:ind w:firstLine="709"/>
        <w:jc w:val="both"/>
        <w:rPr>
          <w:rFonts w:ascii="Times New Roman" w:hAnsi="Times New Roman" w:cs="Times New Roman"/>
          <w:sz w:val="28"/>
          <w:szCs w:val="28"/>
          <w:shd w:val="clear" w:color="auto" w:fill="FFFFFF"/>
        </w:rPr>
      </w:pPr>
      <w:r w:rsidRPr="00B71CFA">
        <w:rPr>
          <w:rFonts w:ascii="Times New Roman" w:hAnsi="Times New Roman" w:cs="Times New Roman"/>
          <w:sz w:val="28"/>
          <w:szCs w:val="28"/>
          <w:shd w:val="clear" w:color="auto" w:fill="FFFFFF"/>
        </w:rPr>
        <w:t xml:space="preserve">- Общеобразовательный проект «Медицинский класс» на базе МОУ «СОШ № 26». Медико-биологический класс представляет собой уникальную форму школьного образования, которая позволяет старшеклассникам осознанно прийти к выбору профессии медико-биологического профиля и получить необходимую подготовку для поступления в соответствующее высшее учебное заведение. </w:t>
      </w:r>
    </w:p>
    <w:p w14:paraId="2DCCEF8D" w14:textId="77777777" w:rsidR="00BC7697" w:rsidRPr="00723CDF" w:rsidRDefault="00BC7697" w:rsidP="00BC7697">
      <w:pPr>
        <w:spacing w:after="0" w:line="240" w:lineRule="auto"/>
        <w:ind w:firstLine="709"/>
        <w:jc w:val="both"/>
        <w:rPr>
          <w:rFonts w:ascii="Times New Roman" w:hAnsi="Times New Roman" w:cs="Times New Roman"/>
          <w:sz w:val="28"/>
          <w:szCs w:val="28"/>
          <w:shd w:val="clear" w:color="auto" w:fill="FFFFFF"/>
        </w:rPr>
      </w:pPr>
      <w:r w:rsidRPr="00B71CFA">
        <w:rPr>
          <w:rFonts w:ascii="Times New Roman" w:hAnsi="Times New Roman" w:cs="Times New Roman"/>
          <w:sz w:val="28"/>
          <w:szCs w:val="28"/>
          <w:shd w:val="clear" w:color="auto" w:fill="FFFFFF"/>
        </w:rPr>
        <w:t xml:space="preserve">- Проект инновационной площадки «Модель создания и функционирования профильного инженерного класса «Школьная ПРОЕКТория инженерного творчества «МоноГрад» на базе МОУ «СОШ № 40 с УИОП» г.Воркуты. Развитие инженерного мышления и профориентация обучающихся в инженерные профессии – одна из главных задач российского образования. В ходе реализации проекта приобретено современное интерактивное оборудование, квадрокоптеры, конструкторы, стол для соревнований по робототехнике, трасса. </w:t>
      </w:r>
    </w:p>
    <w:p w14:paraId="2A0EBE8E" w14:textId="178F8DE5" w:rsidR="00BC7697" w:rsidRDefault="00A474F9" w:rsidP="00BC7697">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BC7697" w:rsidRPr="00B71CFA">
        <w:rPr>
          <w:rFonts w:ascii="Times New Roman" w:hAnsi="Times New Roman" w:cs="Times New Roman"/>
          <w:sz w:val="28"/>
          <w:szCs w:val="28"/>
          <w:shd w:val="clear" w:color="auto" w:fill="FFFFFF"/>
        </w:rPr>
        <w:t xml:space="preserve">. </w:t>
      </w:r>
      <w:r w:rsidRPr="00A474F9">
        <w:rPr>
          <w:rFonts w:ascii="Times New Roman" w:hAnsi="Times New Roman" w:cs="Times New Roman"/>
          <w:sz w:val="28"/>
          <w:szCs w:val="28"/>
          <w:shd w:val="clear" w:color="auto" w:fill="FFFFFF"/>
        </w:rPr>
        <w:t>В рамках федерального проекта «Патриотическое воспитание граждан Российской Федерации» муниципальное общеобразовательное учреждение «Средняя общеобразовательная школа № 14» г.Воркуты (2 корпус пос. Заполярный) обеспечено государственной символикой на общую сумму 106,2 тыс. руб. за счет средств республиканского, местного бюджета.</w:t>
      </w:r>
    </w:p>
    <w:p w14:paraId="3A460261" w14:textId="77777777" w:rsidR="00A36E5D" w:rsidRPr="00B71CFA" w:rsidRDefault="00A36E5D" w:rsidP="007D105D">
      <w:pPr>
        <w:widowControl w:val="0"/>
        <w:spacing w:after="0" w:line="240" w:lineRule="auto"/>
        <w:ind w:firstLine="709"/>
        <w:jc w:val="both"/>
        <w:rPr>
          <w:rFonts w:ascii="Times New Roman" w:hAnsi="Times New Roman" w:cs="Times New Roman"/>
          <w:b/>
          <w:sz w:val="28"/>
          <w:szCs w:val="28"/>
          <w:u w:val="single"/>
        </w:rPr>
      </w:pPr>
    </w:p>
    <w:p w14:paraId="3E4F8227" w14:textId="77777777" w:rsidR="007C3B33" w:rsidRPr="00B71CFA" w:rsidRDefault="007C3B33" w:rsidP="007D105D">
      <w:pPr>
        <w:widowControl w:val="0"/>
        <w:spacing w:after="0" w:line="240" w:lineRule="auto"/>
        <w:ind w:firstLine="709"/>
        <w:jc w:val="both"/>
        <w:rPr>
          <w:rFonts w:ascii="Times New Roman" w:hAnsi="Times New Roman" w:cs="Times New Roman"/>
          <w:b/>
          <w:sz w:val="28"/>
          <w:szCs w:val="28"/>
          <w:u w:val="single"/>
        </w:rPr>
      </w:pPr>
      <w:r w:rsidRPr="00B71CFA">
        <w:rPr>
          <w:rFonts w:ascii="Times New Roman" w:hAnsi="Times New Roman" w:cs="Times New Roman"/>
          <w:b/>
          <w:sz w:val="28"/>
          <w:szCs w:val="28"/>
          <w:u w:val="single"/>
        </w:rPr>
        <w:t>Отдых и трудоустройство детей и подростков</w:t>
      </w:r>
    </w:p>
    <w:p w14:paraId="33862C7B" w14:textId="70648176"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Соглашением между администрацией муниципального округа «Воркута» Республики Коми и Министерством образования и науки Республики Коми, а также муниципальной программой «Развитие образования», установлены показатели охвата детей оздоровительной кампанией на территории МО «Воркута» в 2024 году – 3 941 чел., в том числе дети, находящиеся в трудной жизненной ситуации - 680 чел. Показатели выполнены в полном объёме.</w:t>
      </w:r>
    </w:p>
    <w:p w14:paraId="6924F151"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Количество детей, охваченных отдыхом и оздоровлением в лагерях с дневным пребыванием детей в каникулярный период 2024 года, составило 3 630 детей (в 2023 г. – 3 668 чел.), в т. ч. 681 ребенок, находящийся в трудной жизненной ситуации (в 2023 г. – 685 чел.).</w:t>
      </w:r>
    </w:p>
    <w:p w14:paraId="494A8E50"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lastRenderedPageBreak/>
        <w:t xml:space="preserve">325 подростков были заняты в три смены в лагерях труда и отдыха на базах 12 школ, в том числе 54 ребенка, находящихся в трудной жизненной ситуации (в 2023 г. – 325 чел., в т.ч. 60 детей, находящихся в трудной жизненной ситуации). </w:t>
      </w:r>
    </w:p>
    <w:p w14:paraId="5BD47224"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В соответствии с постановлением администрации муниципального образования городского округа «Воркута» от 03.04.2024 № 424 «Об организации временной занятости подростков в каникулярный период на территории муниципального образования городского округа «Воркута»» в период летних каникул на базах 12 подведомственных муниципальных общеобразовательных учреждений функционировали трудовые бригады для подростков.</w:t>
      </w:r>
    </w:p>
    <w:p w14:paraId="002BC372"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Подростки трудоустраивались по специальности «дворник» на 0,2 ставки. За отработанное время несовершеннолетние получали заработную плату за фактически отработанное время, а также материальную поддержку от ГУ РК «Центр занятости населения города «Воркута». Данным видом занятости в 2024 году охвачено 776 подростков (в 2023 г. – 778 подростков).</w:t>
      </w:r>
    </w:p>
    <w:p w14:paraId="29F5A343"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Градообразующим предприятием АО «Воркутауголь» в летний период было организовано 5 смен трудовых бригад для 220 подростков (в 2023 г. – 181 подросток, 4 смены).</w:t>
      </w:r>
    </w:p>
    <w:p w14:paraId="4F8519AE"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 xml:space="preserve">За пределами города отдохнули в оздоровительных лагерях 561 ребенок (451 чел. – учащиеся муниципальных образовательных организаций и </w:t>
      </w:r>
      <w:bookmarkStart w:id="3" w:name="_Hlk189738668"/>
      <w:r w:rsidRPr="00B71CFA">
        <w:rPr>
          <w:rFonts w:ascii="Times New Roman" w:eastAsia="Calibri" w:hAnsi="Times New Roman" w:cs="Times New Roman"/>
          <w:sz w:val="28"/>
          <w:szCs w:val="28"/>
        </w:rPr>
        <w:t>110</w:t>
      </w:r>
      <w:bookmarkEnd w:id="3"/>
      <w:r w:rsidRPr="00B71CFA">
        <w:rPr>
          <w:rFonts w:ascii="Times New Roman" w:eastAsia="Calibri" w:hAnsi="Times New Roman" w:cs="Times New Roman"/>
          <w:sz w:val="28"/>
          <w:szCs w:val="28"/>
        </w:rPr>
        <w:t xml:space="preserve"> чел. – учащиеся государственных образовательных организаций), из них 542 детей бесплатно отдохнули на Черноморском побережье Российской Федерации  (432  чел. – учащиеся муниципальных образовательных организаций, в том числе 30 детей  из семей, прибывших из ЛНР и ДНР; 38 детей, участников специальной военной операции; 21 ребенок-инвалид, нуждающийся в сопровождении законными представителями; и 110 чел. – учащиеся государственных образовательных организаций).</w:t>
      </w:r>
    </w:p>
    <w:p w14:paraId="4037165B" w14:textId="77777777"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В течение 2024 года 48 детей выезжали в профильные смены, организованные на базе детского оздоровительно-образовательного центра «Гренада» (в 2023 г. – 64 детей).</w:t>
      </w:r>
    </w:p>
    <w:p w14:paraId="3374334F" w14:textId="292D69A3" w:rsid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В итоге кампанией по оздоровлению и занятости было охвачено 5 560 ребенка</w:t>
      </w:r>
      <w:r>
        <w:rPr>
          <w:rFonts w:ascii="Times New Roman" w:eastAsia="Calibri" w:hAnsi="Times New Roman" w:cs="Times New Roman"/>
          <w:sz w:val="28"/>
          <w:szCs w:val="28"/>
        </w:rPr>
        <w:t>, что на 43 ребенка больше, чем в 2023 году</w:t>
      </w:r>
      <w:r w:rsidRPr="00B71CFA">
        <w:rPr>
          <w:rFonts w:ascii="Times New Roman" w:eastAsia="Calibri" w:hAnsi="Times New Roman" w:cs="Times New Roman"/>
          <w:sz w:val="28"/>
          <w:szCs w:val="28"/>
        </w:rPr>
        <w:t xml:space="preserve"> (в 2023 г. – 5 517 детей).</w:t>
      </w:r>
    </w:p>
    <w:p w14:paraId="62C5DA73" w14:textId="5A95355F" w:rsidR="00B71CFA" w:rsidRPr="00B71CFA" w:rsidRDefault="00B71CFA" w:rsidP="00B71CFA">
      <w:pPr>
        <w:spacing w:after="0" w:line="240" w:lineRule="auto"/>
        <w:ind w:left="20" w:firstLine="689"/>
        <w:jc w:val="both"/>
        <w:rPr>
          <w:rFonts w:ascii="Times New Roman" w:eastAsia="Calibri" w:hAnsi="Times New Roman" w:cs="Times New Roman"/>
          <w:sz w:val="28"/>
          <w:szCs w:val="28"/>
        </w:rPr>
      </w:pPr>
      <w:r w:rsidRPr="00B71CFA">
        <w:rPr>
          <w:rFonts w:ascii="Times New Roman" w:eastAsia="Calibri" w:hAnsi="Times New Roman" w:cs="Times New Roman"/>
          <w:sz w:val="28"/>
          <w:szCs w:val="28"/>
        </w:rPr>
        <w:t xml:space="preserve">Показатель индекса здоровья в 2024 году </w:t>
      </w:r>
      <w:r>
        <w:rPr>
          <w:rFonts w:ascii="Times New Roman" w:eastAsia="Calibri" w:hAnsi="Times New Roman" w:cs="Times New Roman"/>
          <w:sz w:val="28"/>
          <w:szCs w:val="28"/>
        </w:rPr>
        <w:t xml:space="preserve">увеличился и </w:t>
      </w:r>
      <w:r w:rsidRPr="00B71CFA">
        <w:rPr>
          <w:rFonts w:ascii="Times New Roman" w:eastAsia="Calibri" w:hAnsi="Times New Roman" w:cs="Times New Roman"/>
          <w:sz w:val="28"/>
          <w:szCs w:val="28"/>
        </w:rPr>
        <w:t>составил 35,4% (в 2023 г. – 27,8%).</w:t>
      </w:r>
    </w:p>
    <w:p w14:paraId="49EFEA6D" w14:textId="77777777" w:rsidR="007C3B33" w:rsidRPr="00B71CFA" w:rsidRDefault="007C3B33" w:rsidP="007D105D">
      <w:pPr>
        <w:spacing w:after="0" w:line="240" w:lineRule="auto"/>
        <w:ind w:left="689"/>
        <w:jc w:val="both"/>
        <w:rPr>
          <w:rFonts w:ascii="Times New Roman" w:hAnsi="Times New Roman" w:cs="Times New Roman"/>
          <w:b/>
          <w:sz w:val="28"/>
          <w:szCs w:val="28"/>
          <w:u w:val="single"/>
        </w:rPr>
      </w:pPr>
    </w:p>
    <w:p w14:paraId="6102C2A9" w14:textId="3D5A3D56" w:rsidR="001821E0" w:rsidRPr="003C434C" w:rsidRDefault="001821E0" w:rsidP="007D105D">
      <w:pPr>
        <w:spacing w:after="0" w:line="240" w:lineRule="auto"/>
        <w:ind w:left="689"/>
        <w:jc w:val="both"/>
        <w:rPr>
          <w:rFonts w:ascii="Times New Roman" w:hAnsi="Times New Roman" w:cs="Times New Roman"/>
          <w:b/>
          <w:sz w:val="28"/>
          <w:szCs w:val="28"/>
          <w:u w:val="single"/>
        </w:rPr>
      </w:pPr>
      <w:r w:rsidRPr="003C434C">
        <w:rPr>
          <w:rFonts w:ascii="Times New Roman" w:hAnsi="Times New Roman" w:cs="Times New Roman"/>
          <w:b/>
          <w:sz w:val="28"/>
          <w:szCs w:val="28"/>
          <w:u w:val="single"/>
        </w:rPr>
        <w:t>Молодёжная политика</w:t>
      </w:r>
    </w:p>
    <w:p w14:paraId="5089B0F4" w14:textId="55FB6497" w:rsidR="003C434C" w:rsidRDefault="003C434C" w:rsidP="007D105D">
      <w:pPr>
        <w:pStyle w:val="af2"/>
        <w:spacing w:before="0" w:beforeAutospacing="0" w:after="0" w:afterAutospacing="0"/>
        <w:ind w:firstLine="709"/>
        <w:jc w:val="both"/>
        <w:rPr>
          <w:sz w:val="28"/>
          <w:szCs w:val="28"/>
        </w:rPr>
      </w:pPr>
      <w:r w:rsidRPr="003C434C">
        <w:rPr>
          <w:sz w:val="28"/>
          <w:szCs w:val="28"/>
        </w:rPr>
        <w:t>В отчётном периоде количество молодых людей в возрасте от 14 до 35 лет составило 17 367 чел., что меньше предыдущего года на 542 чел. (в 2023 г. – 17 909 чел.).</w:t>
      </w:r>
    </w:p>
    <w:p w14:paraId="59DA6107" w14:textId="302CA8C0" w:rsidR="00DB26A4" w:rsidRPr="003C434C" w:rsidRDefault="00DB26A4" w:rsidP="007D105D">
      <w:pPr>
        <w:pStyle w:val="af2"/>
        <w:spacing w:before="0" w:beforeAutospacing="0" w:after="0" w:afterAutospacing="0"/>
        <w:ind w:firstLine="709"/>
        <w:jc w:val="both"/>
        <w:rPr>
          <w:sz w:val="28"/>
          <w:szCs w:val="28"/>
        </w:rPr>
      </w:pPr>
      <w:r w:rsidRPr="003C434C">
        <w:rPr>
          <w:sz w:val="28"/>
          <w:szCs w:val="28"/>
        </w:rPr>
        <w:t xml:space="preserve">В Воркуте </w:t>
      </w:r>
      <w:r w:rsidR="003C434C">
        <w:rPr>
          <w:sz w:val="28"/>
          <w:szCs w:val="28"/>
        </w:rPr>
        <w:t>функционирует</w:t>
      </w:r>
      <w:r w:rsidRPr="003C434C">
        <w:rPr>
          <w:sz w:val="28"/>
          <w:szCs w:val="28"/>
        </w:rPr>
        <w:t xml:space="preserve"> 4 профессиональных образовательных организации и 1 образовательная организация высшего образования. </w:t>
      </w:r>
    </w:p>
    <w:p w14:paraId="46A9E36B" w14:textId="008FE00D" w:rsidR="003C434C" w:rsidRDefault="003C434C" w:rsidP="003C434C">
      <w:pPr>
        <w:pStyle w:val="af2"/>
        <w:spacing w:before="0" w:beforeAutospacing="0" w:after="0" w:afterAutospacing="0"/>
        <w:ind w:firstLine="709"/>
        <w:jc w:val="both"/>
        <w:rPr>
          <w:sz w:val="28"/>
          <w:szCs w:val="28"/>
        </w:rPr>
      </w:pPr>
      <w:r w:rsidRPr="00723CDF">
        <w:rPr>
          <w:sz w:val="28"/>
          <w:szCs w:val="28"/>
        </w:rPr>
        <w:t xml:space="preserve">Численность обучающихся (всего и по формам получения образования) в профессиональных образовательных учреждениях, образовательных учреждениях высшего образования на территории </w:t>
      </w:r>
      <w:r>
        <w:rPr>
          <w:sz w:val="28"/>
          <w:szCs w:val="28"/>
        </w:rPr>
        <w:t>МО</w:t>
      </w:r>
      <w:r w:rsidRPr="00723CDF">
        <w:rPr>
          <w:sz w:val="28"/>
          <w:szCs w:val="28"/>
        </w:rPr>
        <w:t xml:space="preserve"> «Вор</w:t>
      </w:r>
      <w:r>
        <w:rPr>
          <w:sz w:val="28"/>
          <w:szCs w:val="28"/>
        </w:rPr>
        <w:t>кута» на 01.01.2025</w:t>
      </w:r>
      <w:r w:rsidRPr="00723CDF">
        <w:rPr>
          <w:sz w:val="28"/>
          <w:szCs w:val="28"/>
        </w:rPr>
        <w:t xml:space="preserve"> составляет </w:t>
      </w:r>
      <w:r>
        <w:rPr>
          <w:sz w:val="28"/>
          <w:szCs w:val="28"/>
        </w:rPr>
        <w:t>2 338</w:t>
      </w:r>
      <w:r w:rsidRPr="00723CDF">
        <w:rPr>
          <w:sz w:val="28"/>
          <w:szCs w:val="28"/>
        </w:rPr>
        <w:t xml:space="preserve"> чел. (</w:t>
      </w:r>
      <w:r>
        <w:rPr>
          <w:sz w:val="28"/>
          <w:szCs w:val="28"/>
        </w:rPr>
        <w:t>на 01.01.2024 – 2 484 чел.</w:t>
      </w:r>
      <w:r w:rsidRPr="00723CDF">
        <w:rPr>
          <w:sz w:val="28"/>
          <w:szCs w:val="28"/>
        </w:rPr>
        <w:t xml:space="preserve">), в том числе по очной форме обучения – </w:t>
      </w:r>
      <w:r>
        <w:rPr>
          <w:sz w:val="28"/>
          <w:szCs w:val="28"/>
        </w:rPr>
        <w:t>1 728</w:t>
      </w:r>
      <w:r w:rsidRPr="00723CDF">
        <w:rPr>
          <w:sz w:val="28"/>
          <w:szCs w:val="28"/>
        </w:rPr>
        <w:t xml:space="preserve"> чел. (</w:t>
      </w:r>
      <w:r>
        <w:rPr>
          <w:sz w:val="28"/>
          <w:szCs w:val="28"/>
        </w:rPr>
        <w:t>на 01.01.2024 – 1 789 чел.</w:t>
      </w:r>
      <w:r w:rsidRPr="00723CDF">
        <w:rPr>
          <w:sz w:val="28"/>
          <w:szCs w:val="28"/>
        </w:rPr>
        <w:t>), заочной форме обучения – 465 чел. (</w:t>
      </w:r>
      <w:r>
        <w:rPr>
          <w:sz w:val="28"/>
          <w:szCs w:val="28"/>
        </w:rPr>
        <w:t>на 01.01.2024 – 358 чел.</w:t>
      </w:r>
      <w:r w:rsidRPr="00723CDF">
        <w:rPr>
          <w:sz w:val="28"/>
          <w:szCs w:val="28"/>
        </w:rPr>
        <w:t xml:space="preserve">), очно-заочной форме обучения – </w:t>
      </w:r>
      <w:r>
        <w:rPr>
          <w:sz w:val="28"/>
          <w:szCs w:val="28"/>
        </w:rPr>
        <w:t>212</w:t>
      </w:r>
      <w:r w:rsidRPr="00723CDF">
        <w:rPr>
          <w:sz w:val="28"/>
          <w:szCs w:val="28"/>
        </w:rPr>
        <w:t xml:space="preserve"> чел. (</w:t>
      </w:r>
      <w:r>
        <w:rPr>
          <w:sz w:val="28"/>
          <w:szCs w:val="28"/>
        </w:rPr>
        <w:t>на 01.01.2024 – 192 чел.</w:t>
      </w:r>
      <w:r w:rsidRPr="00723CDF">
        <w:rPr>
          <w:sz w:val="28"/>
          <w:szCs w:val="28"/>
        </w:rPr>
        <w:t>).</w:t>
      </w:r>
    </w:p>
    <w:p w14:paraId="582685F4" w14:textId="253EED5A" w:rsidR="00F111AA" w:rsidRDefault="00F111AA" w:rsidP="00F111AA">
      <w:pPr>
        <w:pStyle w:val="af2"/>
        <w:spacing w:before="0" w:beforeAutospacing="0" w:after="0" w:afterAutospacing="0"/>
        <w:ind w:firstLine="709"/>
        <w:jc w:val="both"/>
        <w:rPr>
          <w:sz w:val="28"/>
          <w:szCs w:val="28"/>
        </w:rPr>
      </w:pPr>
      <w:r w:rsidRPr="00723CDF">
        <w:rPr>
          <w:sz w:val="28"/>
          <w:szCs w:val="28"/>
        </w:rPr>
        <w:t>Всего за 202</w:t>
      </w:r>
      <w:r>
        <w:rPr>
          <w:sz w:val="28"/>
          <w:szCs w:val="28"/>
        </w:rPr>
        <w:t>4</w:t>
      </w:r>
      <w:r w:rsidRPr="00723CDF">
        <w:rPr>
          <w:sz w:val="28"/>
          <w:szCs w:val="28"/>
        </w:rPr>
        <w:t xml:space="preserve"> год отделом молодежной политики администрации города было проведено </w:t>
      </w:r>
      <w:r>
        <w:rPr>
          <w:sz w:val="28"/>
          <w:szCs w:val="28"/>
        </w:rPr>
        <w:t>147</w:t>
      </w:r>
      <w:r w:rsidRPr="00723CDF">
        <w:rPr>
          <w:sz w:val="28"/>
          <w:szCs w:val="28"/>
        </w:rPr>
        <w:t xml:space="preserve"> мероприятий с охватом </w:t>
      </w:r>
      <w:r>
        <w:rPr>
          <w:sz w:val="28"/>
          <w:szCs w:val="28"/>
        </w:rPr>
        <w:t>10 220</w:t>
      </w:r>
      <w:r w:rsidRPr="00723CDF">
        <w:rPr>
          <w:color w:val="FF0000"/>
          <w:sz w:val="28"/>
          <w:szCs w:val="28"/>
        </w:rPr>
        <w:t xml:space="preserve"> </w:t>
      </w:r>
      <w:r>
        <w:rPr>
          <w:sz w:val="28"/>
          <w:szCs w:val="28"/>
        </w:rPr>
        <w:t>чел. или 58,8</w:t>
      </w:r>
      <w:r w:rsidRPr="00723CDF">
        <w:rPr>
          <w:sz w:val="28"/>
          <w:szCs w:val="28"/>
        </w:rPr>
        <w:t xml:space="preserve"> </w:t>
      </w:r>
      <w:r>
        <w:rPr>
          <w:sz w:val="28"/>
          <w:szCs w:val="28"/>
        </w:rPr>
        <w:t xml:space="preserve">% от общей численности </w:t>
      </w:r>
      <w:r>
        <w:rPr>
          <w:sz w:val="28"/>
          <w:szCs w:val="28"/>
        </w:rPr>
        <w:lastRenderedPageBreak/>
        <w:t>молодежи</w:t>
      </w:r>
      <w:r w:rsidRPr="00723CDF">
        <w:rPr>
          <w:sz w:val="28"/>
          <w:szCs w:val="28"/>
        </w:rPr>
        <w:t xml:space="preserve"> (</w:t>
      </w:r>
      <w:r>
        <w:rPr>
          <w:sz w:val="28"/>
          <w:szCs w:val="28"/>
        </w:rPr>
        <w:t>в 2023 г. реализовано 140 мероприятий с охватом 8 646 чел. (48,3 %</w:t>
      </w:r>
      <w:r w:rsidRPr="00100561">
        <w:rPr>
          <w:sz w:val="28"/>
          <w:szCs w:val="28"/>
        </w:rPr>
        <w:t>) в рамках реализации</w:t>
      </w:r>
      <w:r w:rsidRPr="00723CDF">
        <w:rPr>
          <w:sz w:val="28"/>
          <w:szCs w:val="28"/>
        </w:rPr>
        <w:t xml:space="preserve"> муниципальной программы «Развитие молодежной политики». </w:t>
      </w:r>
    </w:p>
    <w:p w14:paraId="5DAD67EE" w14:textId="021D5298" w:rsidR="00F111AA" w:rsidRPr="00723CDF" w:rsidRDefault="00F111AA" w:rsidP="00F111AA">
      <w:pPr>
        <w:pStyle w:val="af2"/>
        <w:spacing w:before="0" w:beforeAutospacing="0" w:after="0" w:afterAutospacing="0"/>
        <w:ind w:firstLine="709"/>
        <w:jc w:val="both"/>
        <w:rPr>
          <w:sz w:val="28"/>
          <w:szCs w:val="28"/>
        </w:rPr>
      </w:pPr>
      <w:r>
        <w:rPr>
          <w:sz w:val="28"/>
          <w:szCs w:val="28"/>
        </w:rPr>
        <w:t xml:space="preserve">По направлению </w:t>
      </w:r>
      <w:r w:rsidRPr="00723CDF">
        <w:rPr>
          <w:sz w:val="28"/>
          <w:szCs w:val="28"/>
        </w:rPr>
        <w:t xml:space="preserve">поддержки инициатив молодежи, деятельности молодежных общественных объединений, развития и содействия молодежи, проявившей одаренность, реализовано </w:t>
      </w:r>
      <w:r>
        <w:rPr>
          <w:sz w:val="28"/>
          <w:szCs w:val="28"/>
        </w:rPr>
        <w:t>36</w:t>
      </w:r>
      <w:r w:rsidRPr="00723CDF">
        <w:rPr>
          <w:sz w:val="28"/>
          <w:szCs w:val="28"/>
        </w:rPr>
        <w:t xml:space="preserve"> мероприяти</w:t>
      </w:r>
      <w:r>
        <w:rPr>
          <w:sz w:val="28"/>
          <w:szCs w:val="28"/>
        </w:rPr>
        <w:t>й</w:t>
      </w:r>
      <w:r w:rsidRPr="00723CDF">
        <w:rPr>
          <w:sz w:val="28"/>
          <w:szCs w:val="28"/>
        </w:rPr>
        <w:t xml:space="preserve"> с охватом </w:t>
      </w:r>
      <w:r>
        <w:rPr>
          <w:sz w:val="28"/>
          <w:szCs w:val="28"/>
        </w:rPr>
        <w:t>4 842</w:t>
      </w:r>
      <w:r w:rsidRPr="00723CDF">
        <w:rPr>
          <w:sz w:val="28"/>
          <w:szCs w:val="28"/>
        </w:rPr>
        <w:t xml:space="preserve"> чел. (</w:t>
      </w:r>
      <w:r>
        <w:rPr>
          <w:sz w:val="28"/>
          <w:szCs w:val="28"/>
        </w:rPr>
        <w:t>2023 г. – 62 мероприятия с охватом 5 520 чел.</w:t>
      </w:r>
      <w:r w:rsidRPr="00723CDF">
        <w:rPr>
          <w:sz w:val="28"/>
          <w:szCs w:val="28"/>
        </w:rPr>
        <w:t>).</w:t>
      </w:r>
    </w:p>
    <w:p w14:paraId="3626A451" w14:textId="4C620E29" w:rsidR="00F111AA" w:rsidRDefault="00F111AA" w:rsidP="00F111AA">
      <w:pPr>
        <w:pStyle w:val="af2"/>
        <w:spacing w:before="0" w:beforeAutospacing="0" w:after="0" w:afterAutospacing="0"/>
        <w:ind w:firstLine="709"/>
        <w:jc w:val="both"/>
        <w:rPr>
          <w:sz w:val="28"/>
          <w:szCs w:val="28"/>
        </w:rPr>
      </w:pPr>
      <w:r w:rsidRPr="00723CDF">
        <w:rPr>
          <w:sz w:val="28"/>
          <w:szCs w:val="28"/>
        </w:rPr>
        <w:t>В целях воспитания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 обеспечения межнационального (межэтнического) и межконфессионального согласия в молодежной среде в 202</w:t>
      </w:r>
      <w:r w:rsidRPr="00100561">
        <w:rPr>
          <w:sz w:val="28"/>
          <w:szCs w:val="28"/>
        </w:rPr>
        <w:t>4</w:t>
      </w:r>
      <w:r w:rsidRPr="00723CDF">
        <w:rPr>
          <w:sz w:val="28"/>
          <w:szCs w:val="28"/>
        </w:rPr>
        <w:t xml:space="preserve"> году проведено </w:t>
      </w:r>
      <w:r>
        <w:rPr>
          <w:sz w:val="28"/>
          <w:szCs w:val="28"/>
        </w:rPr>
        <w:t>36</w:t>
      </w:r>
      <w:r w:rsidRPr="00723CDF">
        <w:rPr>
          <w:sz w:val="28"/>
          <w:szCs w:val="28"/>
        </w:rPr>
        <w:t xml:space="preserve"> мероприяти</w:t>
      </w:r>
      <w:r>
        <w:rPr>
          <w:sz w:val="28"/>
          <w:szCs w:val="28"/>
        </w:rPr>
        <w:t>й</w:t>
      </w:r>
      <w:r w:rsidRPr="00723CDF">
        <w:rPr>
          <w:sz w:val="28"/>
          <w:szCs w:val="28"/>
        </w:rPr>
        <w:t xml:space="preserve"> с охватом </w:t>
      </w:r>
      <w:r>
        <w:rPr>
          <w:sz w:val="28"/>
          <w:szCs w:val="28"/>
        </w:rPr>
        <w:t>2 579</w:t>
      </w:r>
      <w:r w:rsidRPr="00723CDF">
        <w:rPr>
          <w:sz w:val="28"/>
          <w:szCs w:val="28"/>
        </w:rPr>
        <w:t xml:space="preserve"> человек (</w:t>
      </w:r>
      <w:r>
        <w:rPr>
          <w:sz w:val="28"/>
          <w:szCs w:val="28"/>
        </w:rPr>
        <w:t>в 2023 г. – 15 мероприятий с охватом 583 чел.</w:t>
      </w:r>
      <w:r w:rsidRPr="00723CDF">
        <w:rPr>
          <w:sz w:val="28"/>
          <w:szCs w:val="28"/>
        </w:rPr>
        <w:t>).</w:t>
      </w:r>
    </w:p>
    <w:p w14:paraId="13C84E72" w14:textId="5AC1E8E6" w:rsidR="00F111AA" w:rsidRPr="00723CDF" w:rsidRDefault="00F111AA" w:rsidP="00F111AA">
      <w:pPr>
        <w:pStyle w:val="af2"/>
        <w:spacing w:before="0" w:beforeAutospacing="0" w:after="0" w:afterAutospacing="0"/>
        <w:ind w:firstLine="709"/>
        <w:jc w:val="both"/>
        <w:rPr>
          <w:sz w:val="28"/>
          <w:szCs w:val="28"/>
        </w:rPr>
      </w:pPr>
      <w:r w:rsidRPr="00723CDF">
        <w:rPr>
          <w:sz w:val="28"/>
          <w:szCs w:val="28"/>
        </w:rPr>
        <w:t xml:space="preserve">В целях пропаганды здорового образа жизни и профилактики негативных тенденций в молодежной среде за отчётный период проведено </w:t>
      </w:r>
      <w:r>
        <w:rPr>
          <w:sz w:val="28"/>
          <w:szCs w:val="28"/>
        </w:rPr>
        <w:t>25</w:t>
      </w:r>
      <w:r w:rsidRPr="00723CDF">
        <w:rPr>
          <w:sz w:val="28"/>
          <w:szCs w:val="28"/>
        </w:rPr>
        <w:t xml:space="preserve"> мероприятий с охватом 1 </w:t>
      </w:r>
      <w:r>
        <w:rPr>
          <w:sz w:val="28"/>
          <w:szCs w:val="28"/>
        </w:rPr>
        <w:t>538</w:t>
      </w:r>
      <w:r w:rsidRPr="00723CDF">
        <w:rPr>
          <w:sz w:val="28"/>
          <w:szCs w:val="28"/>
        </w:rPr>
        <w:t xml:space="preserve"> чел.</w:t>
      </w:r>
      <w:r>
        <w:rPr>
          <w:sz w:val="28"/>
          <w:szCs w:val="28"/>
        </w:rPr>
        <w:t xml:space="preserve"> (в 2023 г. – 20 мероприятий с охватом 1 889 чел.).</w:t>
      </w:r>
      <w:r w:rsidRPr="00723CDF">
        <w:rPr>
          <w:sz w:val="28"/>
          <w:szCs w:val="28"/>
        </w:rPr>
        <w:t xml:space="preserve"> Проведена городская молодежная Спартакиада, в соревнованиях которой приняли участие </w:t>
      </w:r>
      <w:r>
        <w:rPr>
          <w:sz w:val="28"/>
          <w:szCs w:val="28"/>
        </w:rPr>
        <w:t>897</w:t>
      </w:r>
      <w:r w:rsidRPr="00723CDF">
        <w:rPr>
          <w:sz w:val="28"/>
          <w:szCs w:val="28"/>
        </w:rPr>
        <w:t xml:space="preserve"> человек (</w:t>
      </w:r>
      <w:r>
        <w:rPr>
          <w:sz w:val="28"/>
          <w:szCs w:val="28"/>
        </w:rPr>
        <w:t>в 2023 г. – 855 чел.</w:t>
      </w:r>
      <w:r w:rsidRPr="00723CDF">
        <w:rPr>
          <w:sz w:val="28"/>
          <w:szCs w:val="28"/>
        </w:rPr>
        <w:t>).</w:t>
      </w:r>
    </w:p>
    <w:p w14:paraId="06F2E5AC" w14:textId="74215EFF" w:rsidR="00F111AA" w:rsidRPr="00723CDF" w:rsidRDefault="00F111AA" w:rsidP="00F111AA">
      <w:pPr>
        <w:pStyle w:val="af2"/>
        <w:spacing w:before="0" w:beforeAutospacing="0" w:after="0" w:afterAutospacing="0"/>
        <w:ind w:firstLine="709"/>
        <w:jc w:val="both"/>
        <w:rPr>
          <w:sz w:val="28"/>
          <w:szCs w:val="28"/>
        </w:rPr>
      </w:pPr>
      <w:r w:rsidRPr="00723CDF">
        <w:rPr>
          <w:sz w:val="28"/>
          <w:szCs w:val="28"/>
        </w:rPr>
        <w:t>Одним из важных направлений молодёжной политики стала поддержка и развитие добровольчества (волонтёрства). В 202</w:t>
      </w:r>
      <w:r>
        <w:rPr>
          <w:sz w:val="28"/>
          <w:szCs w:val="28"/>
        </w:rPr>
        <w:t>4</w:t>
      </w:r>
      <w:r w:rsidRPr="00723CDF">
        <w:rPr>
          <w:sz w:val="28"/>
          <w:szCs w:val="28"/>
        </w:rPr>
        <w:t xml:space="preserve"> году в рамках данного направления </w:t>
      </w:r>
      <w:r>
        <w:rPr>
          <w:sz w:val="28"/>
          <w:szCs w:val="28"/>
        </w:rPr>
        <w:t xml:space="preserve">муниципальным Центром по поддержке и развитию добровольчества (волонтерства) </w:t>
      </w:r>
      <w:r w:rsidRPr="00723CDF">
        <w:rPr>
          <w:sz w:val="28"/>
          <w:szCs w:val="28"/>
        </w:rPr>
        <w:t xml:space="preserve">реализовано </w:t>
      </w:r>
      <w:r>
        <w:rPr>
          <w:sz w:val="28"/>
          <w:szCs w:val="28"/>
        </w:rPr>
        <w:t>34</w:t>
      </w:r>
      <w:r w:rsidRPr="00723CDF">
        <w:rPr>
          <w:sz w:val="28"/>
          <w:szCs w:val="28"/>
        </w:rPr>
        <w:t xml:space="preserve"> мероприятия с охватом </w:t>
      </w:r>
      <w:r>
        <w:rPr>
          <w:sz w:val="28"/>
          <w:szCs w:val="28"/>
        </w:rPr>
        <w:t>703</w:t>
      </w:r>
      <w:r w:rsidRPr="00723CDF">
        <w:rPr>
          <w:sz w:val="28"/>
          <w:szCs w:val="28"/>
        </w:rPr>
        <w:t xml:space="preserve"> чел. (</w:t>
      </w:r>
      <w:r>
        <w:rPr>
          <w:sz w:val="28"/>
          <w:szCs w:val="28"/>
        </w:rPr>
        <w:t>2023 г. – 43 мероприятия с охватом 654 чел.</w:t>
      </w:r>
      <w:r w:rsidRPr="00723CDF">
        <w:rPr>
          <w:sz w:val="28"/>
          <w:szCs w:val="28"/>
        </w:rPr>
        <w:t>).</w:t>
      </w:r>
    </w:p>
    <w:p w14:paraId="05EC3DE5" w14:textId="77777777" w:rsidR="00F111AA" w:rsidRPr="00723CDF" w:rsidRDefault="00F111AA" w:rsidP="00F111AA">
      <w:pPr>
        <w:pStyle w:val="af2"/>
        <w:spacing w:before="0" w:beforeAutospacing="0" w:after="0" w:afterAutospacing="0"/>
        <w:ind w:firstLine="709"/>
        <w:jc w:val="both"/>
        <w:rPr>
          <w:sz w:val="28"/>
          <w:szCs w:val="28"/>
        </w:rPr>
      </w:pPr>
      <w:r w:rsidRPr="00723CDF">
        <w:rPr>
          <w:sz w:val="28"/>
          <w:szCs w:val="28"/>
        </w:rPr>
        <w:t>По итогам 202</w:t>
      </w:r>
      <w:r>
        <w:rPr>
          <w:sz w:val="28"/>
          <w:szCs w:val="28"/>
        </w:rPr>
        <w:t>4</w:t>
      </w:r>
      <w:r w:rsidRPr="00723CDF">
        <w:rPr>
          <w:sz w:val="28"/>
          <w:szCs w:val="28"/>
        </w:rPr>
        <w:t xml:space="preserve"> года </w:t>
      </w:r>
      <w:r>
        <w:rPr>
          <w:sz w:val="28"/>
          <w:szCs w:val="28"/>
        </w:rPr>
        <w:t>13</w:t>
      </w:r>
      <w:r w:rsidRPr="00723CDF">
        <w:rPr>
          <w:sz w:val="28"/>
          <w:szCs w:val="28"/>
        </w:rPr>
        <w:t xml:space="preserve"> добровольцев стали обладателями «Золот</w:t>
      </w:r>
      <w:r w:rsidRPr="00100561">
        <w:rPr>
          <w:sz w:val="28"/>
          <w:szCs w:val="28"/>
        </w:rPr>
        <w:t>ой</w:t>
      </w:r>
      <w:r w:rsidRPr="00723CDF">
        <w:rPr>
          <w:sz w:val="28"/>
          <w:szCs w:val="28"/>
        </w:rPr>
        <w:t xml:space="preserve"> карты волонтёра», которая выдаётся в качестве поощрения добровольцам, наработавшим более 150 добро-часов. Это единственная в республике инициатива по поддержке волонтёров.</w:t>
      </w:r>
    </w:p>
    <w:p w14:paraId="05BA08EE" w14:textId="620B4987" w:rsidR="00F111AA" w:rsidRPr="00723CDF" w:rsidRDefault="00F111AA" w:rsidP="00F111AA">
      <w:pPr>
        <w:pStyle w:val="af2"/>
        <w:spacing w:before="0" w:beforeAutospacing="0" w:after="0" w:afterAutospacing="0"/>
        <w:ind w:firstLine="709"/>
        <w:jc w:val="both"/>
        <w:rPr>
          <w:sz w:val="28"/>
          <w:szCs w:val="28"/>
        </w:rPr>
      </w:pPr>
      <w:r w:rsidRPr="00723CDF">
        <w:rPr>
          <w:sz w:val="28"/>
          <w:szCs w:val="28"/>
        </w:rPr>
        <w:t xml:space="preserve">По данным единой информационной системы «DOBRO.RU», численность волонтёров в Воркуте на </w:t>
      </w:r>
      <w:r>
        <w:rPr>
          <w:sz w:val="28"/>
          <w:szCs w:val="28"/>
        </w:rPr>
        <w:t>начало 2025</w:t>
      </w:r>
      <w:r w:rsidRPr="00723CDF">
        <w:rPr>
          <w:sz w:val="28"/>
          <w:szCs w:val="28"/>
        </w:rPr>
        <w:t xml:space="preserve"> года составила </w:t>
      </w:r>
      <w:r>
        <w:rPr>
          <w:sz w:val="28"/>
          <w:szCs w:val="28"/>
        </w:rPr>
        <w:t>3 112</w:t>
      </w:r>
      <w:r w:rsidRPr="00723CDF">
        <w:rPr>
          <w:sz w:val="28"/>
          <w:szCs w:val="28"/>
        </w:rPr>
        <w:t xml:space="preserve"> человек (</w:t>
      </w:r>
      <w:r w:rsidR="005130CD">
        <w:rPr>
          <w:sz w:val="28"/>
          <w:szCs w:val="28"/>
        </w:rPr>
        <w:t>в 2023 г. – 2365 чел.</w:t>
      </w:r>
      <w:r w:rsidRPr="00723CDF">
        <w:rPr>
          <w:sz w:val="28"/>
          <w:szCs w:val="28"/>
        </w:rPr>
        <w:t>).</w:t>
      </w:r>
    </w:p>
    <w:p w14:paraId="3A995B44" w14:textId="77777777" w:rsidR="00F111AA" w:rsidRPr="00723CDF" w:rsidRDefault="00F111AA" w:rsidP="00F111AA">
      <w:pPr>
        <w:pStyle w:val="af2"/>
        <w:spacing w:before="0" w:beforeAutospacing="0" w:after="0" w:afterAutospacing="0"/>
        <w:ind w:firstLine="709"/>
        <w:jc w:val="both"/>
        <w:rPr>
          <w:sz w:val="28"/>
          <w:szCs w:val="28"/>
        </w:rPr>
      </w:pPr>
      <w:r w:rsidRPr="00723CDF">
        <w:rPr>
          <w:sz w:val="28"/>
          <w:szCs w:val="28"/>
        </w:rPr>
        <w:t>202</w:t>
      </w:r>
      <w:r>
        <w:rPr>
          <w:sz w:val="28"/>
          <w:szCs w:val="28"/>
        </w:rPr>
        <w:t>4</w:t>
      </w:r>
      <w:r w:rsidRPr="00723CDF">
        <w:rPr>
          <w:sz w:val="28"/>
          <w:szCs w:val="28"/>
        </w:rPr>
        <w:t>-й год в Воркуте был полон ярких событий, открытий, побед.</w:t>
      </w:r>
    </w:p>
    <w:p w14:paraId="7AE1DA34" w14:textId="77777777" w:rsidR="00F111AA" w:rsidRDefault="00F111AA" w:rsidP="00F111AA">
      <w:pPr>
        <w:pStyle w:val="af2"/>
        <w:spacing w:before="0" w:beforeAutospacing="0" w:after="0" w:afterAutospacing="0"/>
        <w:ind w:firstLine="709"/>
        <w:jc w:val="both"/>
        <w:rPr>
          <w:sz w:val="28"/>
          <w:szCs w:val="28"/>
        </w:rPr>
      </w:pPr>
      <w:r w:rsidRPr="00723CDF">
        <w:rPr>
          <w:sz w:val="28"/>
          <w:szCs w:val="28"/>
        </w:rPr>
        <w:t>Уже 1</w:t>
      </w:r>
      <w:r>
        <w:rPr>
          <w:sz w:val="28"/>
          <w:szCs w:val="28"/>
        </w:rPr>
        <w:t>4</w:t>
      </w:r>
      <w:r w:rsidRPr="00723CDF">
        <w:rPr>
          <w:sz w:val="28"/>
          <w:szCs w:val="28"/>
        </w:rPr>
        <w:t>-й сезон проводится городская молодежная Спартакиада г. Воркуты. В 202</w:t>
      </w:r>
      <w:r>
        <w:rPr>
          <w:sz w:val="28"/>
          <w:szCs w:val="28"/>
        </w:rPr>
        <w:t>4</w:t>
      </w:r>
      <w:r w:rsidRPr="00723CDF">
        <w:rPr>
          <w:sz w:val="28"/>
          <w:szCs w:val="28"/>
        </w:rPr>
        <w:t xml:space="preserve"> году молодыми спортсменами побито </w:t>
      </w:r>
      <w:r>
        <w:rPr>
          <w:sz w:val="28"/>
          <w:szCs w:val="28"/>
        </w:rPr>
        <w:t>3</w:t>
      </w:r>
      <w:r w:rsidRPr="00723CDF">
        <w:rPr>
          <w:sz w:val="28"/>
          <w:szCs w:val="28"/>
        </w:rPr>
        <w:t xml:space="preserve"> рекорд</w:t>
      </w:r>
      <w:r>
        <w:rPr>
          <w:sz w:val="28"/>
          <w:szCs w:val="28"/>
        </w:rPr>
        <w:t>а</w:t>
      </w:r>
      <w:r w:rsidRPr="00723CDF">
        <w:rPr>
          <w:sz w:val="28"/>
          <w:szCs w:val="28"/>
        </w:rPr>
        <w:t xml:space="preserve"> Спартакиады (в смотре общей физической подготовленности, соревнованиях по плаванию и эстафете «Надувной модуль»).</w:t>
      </w:r>
    </w:p>
    <w:p w14:paraId="08432E8A" w14:textId="6E34C25E" w:rsidR="00B468E3" w:rsidRDefault="00B468E3" w:rsidP="00B468E3">
      <w:pPr>
        <w:pStyle w:val="af2"/>
        <w:spacing w:before="0" w:beforeAutospacing="0" w:after="0" w:afterAutospacing="0"/>
        <w:ind w:firstLine="709"/>
        <w:jc w:val="both"/>
        <w:rPr>
          <w:sz w:val="28"/>
          <w:szCs w:val="28"/>
        </w:rPr>
      </w:pPr>
      <w:r>
        <w:rPr>
          <w:sz w:val="28"/>
          <w:szCs w:val="28"/>
        </w:rPr>
        <w:t xml:space="preserve">В прошлом году воркутинец стал бронзовым призером Республиканского молодежного конкурса «Лучший призывник Республики Коми имени Первого Героя Республики Коми А.М. Хлобыстова». </w:t>
      </w:r>
    </w:p>
    <w:p w14:paraId="116A288D" w14:textId="60692996" w:rsidR="004A7730" w:rsidRPr="00723CDF" w:rsidRDefault="004A7730" w:rsidP="004A7730">
      <w:pPr>
        <w:pStyle w:val="af2"/>
        <w:spacing w:before="0" w:beforeAutospacing="0" w:after="0" w:afterAutospacing="0"/>
        <w:ind w:firstLine="709"/>
        <w:jc w:val="both"/>
        <w:rPr>
          <w:sz w:val="28"/>
          <w:szCs w:val="28"/>
        </w:rPr>
      </w:pPr>
      <w:r>
        <w:rPr>
          <w:sz w:val="28"/>
          <w:szCs w:val="28"/>
        </w:rPr>
        <w:t xml:space="preserve">В финальном этапе Всероссийского фестиваля «Российская студенческая весна» студент Воркутинского арктического горно-политехнического колледжа стал лауреатом 3-й степени в номинации «Вокал». </w:t>
      </w:r>
      <w:r w:rsidRPr="00723CDF">
        <w:rPr>
          <w:sz w:val="28"/>
          <w:szCs w:val="28"/>
        </w:rPr>
        <w:t xml:space="preserve">В региональном этапе фестиваля «Российская студенческая весна» молодые воркутинцы заняли </w:t>
      </w:r>
      <w:r w:rsidRPr="002B2509">
        <w:rPr>
          <w:sz w:val="28"/>
          <w:szCs w:val="28"/>
        </w:rPr>
        <w:t>14 призовых мест</w:t>
      </w:r>
      <w:r>
        <w:rPr>
          <w:sz w:val="28"/>
          <w:szCs w:val="28"/>
        </w:rPr>
        <w:t>, в том числе обладательницей гран-при стала студентка Воркутинского филиала Колледжа искусств Республики Коми.</w:t>
      </w:r>
    </w:p>
    <w:p w14:paraId="22B31E40" w14:textId="258E77E2" w:rsidR="004A7730" w:rsidRDefault="004A7730" w:rsidP="004A7730">
      <w:pPr>
        <w:pStyle w:val="af2"/>
        <w:spacing w:before="0" w:beforeAutospacing="0" w:after="0" w:afterAutospacing="0"/>
        <w:ind w:firstLine="709"/>
        <w:jc w:val="both"/>
        <w:rPr>
          <w:sz w:val="28"/>
          <w:szCs w:val="28"/>
        </w:rPr>
      </w:pPr>
      <w:r w:rsidRPr="00723CDF">
        <w:rPr>
          <w:sz w:val="28"/>
          <w:szCs w:val="28"/>
        </w:rPr>
        <w:t xml:space="preserve">Команда молодежного проектного офиса «ЛитТех» Воркутинского арктического горно-политехнического колледжа в </w:t>
      </w:r>
      <w:r w:rsidRPr="003126A1">
        <w:rPr>
          <w:sz w:val="28"/>
          <w:szCs w:val="28"/>
        </w:rPr>
        <w:t xml:space="preserve">2024 году стала победителем Всероссийского конкурса молодежных проектов «Росмолодежь.Гранты». В апреле </w:t>
      </w:r>
      <w:r>
        <w:rPr>
          <w:sz w:val="28"/>
          <w:szCs w:val="28"/>
        </w:rPr>
        <w:t>2025</w:t>
      </w:r>
      <w:r w:rsidRPr="003126A1">
        <w:rPr>
          <w:sz w:val="28"/>
          <w:szCs w:val="28"/>
        </w:rPr>
        <w:t xml:space="preserve"> года грант в </w:t>
      </w:r>
      <w:r w:rsidRPr="003126A1">
        <w:rPr>
          <w:sz w:val="28"/>
          <w:szCs w:val="28"/>
        </w:rPr>
        <w:lastRenderedPageBreak/>
        <w:t xml:space="preserve">сумме </w:t>
      </w:r>
      <w:r>
        <w:rPr>
          <w:sz w:val="28"/>
          <w:szCs w:val="28"/>
        </w:rPr>
        <w:t>более 1 млн руб.</w:t>
      </w:r>
      <w:r w:rsidRPr="003126A1">
        <w:rPr>
          <w:sz w:val="28"/>
          <w:szCs w:val="28"/>
        </w:rPr>
        <w:t xml:space="preserve"> будет реализован на проведение молодежного образовательного форума «Воркута</w:t>
      </w:r>
      <w:r>
        <w:rPr>
          <w:sz w:val="28"/>
          <w:szCs w:val="28"/>
        </w:rPr>
        <w:t xml:space="preserve"> –</w:t>
      </w:r>
      <w:r w:rsidRPr="003126A1">
        <w:rPr>
          <w:sz w:val="28"/>
          <w:szCs w:val="28"/>
        </w:rPr>
        <w:t xml:space="preserve"> вектор Арктики: Заполярные романтики»</w:t>
      </w:r>
      <w:r>
        <w:rPr>
          <w:sz w:val="28"/>
          <w:szCs w:val="28"/>
        </w:rPr>
        <w:t>.</w:t>
      </w:r>
    </w:p>
    <w:p w14:paraId="4CCA0957" w14:textId="1EF0C000" w:rsidR="00892194" w:rsidRDefault="00892194" w:rsidP="00892194">
      <w:pPr>
        <w:pStyle w:val="af2"/>
        <w:spacing w:before="0" w:beforeAutospacing="0" w:after="0" w:afterAutospacing="0"/>
        <w:ind w:firstLine="709"/>
        <w:jc w:val="both"/>
        <w:rPr>
          <w:sz w:val="28"/>
          <w:szCs w:val="28"/>
        </w:rPr>
      </w:pPr>
      <w:r w:rsidRPr="007B6B33">
        <w:rPr>
          <w:sz w:val="28"/>
          <w:szCs w:val="28"/>
        </w:rPr>
        <w:t>Воркутинский отдел молодежной политики стал победителем</w:t>
      </w:r>
      <w:r>
        <w:rPr>
          <w:sz w:val="28"/>
          <w:szCs w:val="28"/>
        </w:rPr>
        <w:t xml:space="preserve"> регионального</w:t>
      </w:r>
      <w:r w:rsidRPr="007B6B33">
        <w:rPr>
          <w:sz w:val="28"/>
          <w:szCs w:val="28"/>
        </w:rPr>
        <w:t xml:space="preserve"> конкурса на предоставление субсидии республиканского бюджета Республики Коми бюджетам муниципальных образований на проведение молодежных форумов в 2024 году. Данная субсидия </w:t>
      </w:r>
      <w:r>
        <w:rPr>
          <w:sz w:val="28"/>
          <w:szCs w:val="28"/>
        </w:rPr>
        <w:t>направлена</w:t>
      </w:r>
      <w:r w:rsidRPr="007B6B33">
        <w:rPr>
          <w:sz w:val="28"/>
          <w:szCs w:val="28"/>
        </w:rPr>
        <w:t xml:space="preserve"> на проведение с 5 по 7 декабря 2024 года муниципального молодежного образовательного форума «Универсальный: не для всех, а для каждого» (далее – молодежный форум «Универсальный»): всего – 258 663,00 рублей, в том числе: за счет средств республиканского бюджета Республики Коми – 232 796,70 руб., за счет средств бюджета МО «Воркута» - 25 866,30 руб.</w:t>
      </w:r>
    </w:p>
    <w:p w14:paraId="431AC5F3" w14:textId="77777777" w:rsidR="00477DD1" w:rsidRDefault="00477DD1" w:rsidP="00477DD1">
      <w:pPr>
        <w:pStyle w:val="af2"/>
        <w:spacing w:before="0" w:beforeAutospacing="0" w:after="0" w:afterAutospacing="0"/>
        <w:ind w:firstLine="709"/>
        <w:jc w:val="both"/>
        <w:rPr>
          <w:sz w:val="28"/>
          <w:szCs w:val="28"/>
        </w:rPr>
      </w:pPr>
      <w:r>
        <w:rPr>
          <w:sz w:val="28"/>
          <w:szCs w:val="28"/>
        </w:rPr>
        <w:t>Партнерами в организации форума «Универсальный» выступили 19 государственных и муниципальных учреждений, общественных объединений, коммерческих структур.</w:t>
      </w:r>
    </w:p>
    <w:p w14:paraId="7528DABC" w14:textId="77777777" w:rsidR="00477DD1" w:rsidRPr="007B6B33" w:rsidRDefault="00477DD1" w:rsidP="00477DD1">
      <w:pPr>
        <w:pStyle w:val="af2"/>
        <w:spacing w:before="0" w:beforeAutospacing="0" w:after="0" w:afterAutospacing="0"/>
        <w:ind w:firstLine="709"/>
        <w:jc w:val="both"/>
        <w:rPr>
          <w:sz w:val="28"/>
          <w:szCs w:val="28"/>
        </w:rPr>
      </w:pPr>
      <w:r w:rsidRPr="007B6B33">
        <w:rPr>
          <w:sz w:val="28"/>
          <w:szCs w:val="28"/>
        </w:rPr>
        <w:t>В рамках молодежного форума «Универсальный» проведена очная защита молодежных и добровольческих (волонтерских) инициатив – участников двух муниципальных конкурсов</w:t>
      </w:r>
      <w:r>
        <w:rPr>
          <w:sz w:val="28"/>
          <w:szCs w:val="28"/>
        </w:rPr>
        <w:t>, организованных впервые</w:t>
      </w:r>
      <w:r w:rsidRPr="007B6B33">
        <w:rPr>
          <w:sz w:val="28"/>
          <w:szCs w:val="28"/>
        </w:rPr>
        <w:t>:</w:t>
      </w:r>
    </w:p>
    <w:p w14:paraId="3B5C47DF" w14:textId="77777777" w:rsidR="00477DD1" w:rsidRPr="007B6B33" w:rsidRDefault="00477DD1" w:rsidP="00477DD1">
      <w:pPr>
        <w:pStyle w:val="af2"/>
        <w:spacing w:before="0" w:beforeAutospacing="0" w:after="0" w:afterAutospacing="0"/>
        <w:ind w:firstLine="709"/>
        <w:jc w:val="both"/>
        <w:rPr>
          <w:sz w:val="28"/>
          <w:szCs w:val="28"/>
        </w:rPr>
      </w:pPr>
      <w:r w:rsidRPr="007B6B33">
        <w:rPr>
          <w:sz w:val="28"/>
          <w:szCs w:val="28"/>
        </w:rPr>
        <w:t>- муниципальный конкурс молодежных инициатив «Моя идея» в 2024 году (постановление администрации МО «Воркута» от 06.09.2024 № 1132);</w:t>
      </w:r>
    </w:p>
    <w:p w14:paraId="5E3E0D4D" w14:textId="77777777" w:rsidR="00477DD1" w:rsidRPr="007B6B33" w:rsidRDefault="00477DD1" w:rsidP="00477DD1">
      <w:pPr>
        <w:pStyle w:val="af2"/>
        <w:spacing w:before="0" w:beforeAutospacing="0" w:after="0" w:afterAutospacing="0"/>
        <w:ind w:firstLine="709"/>
        <w:jc w:val="both"/>
        <w:rPr>
          <w:sz w:val="28"/>
          <w:szCs w:val="28"/>
        </w:rPr>
      </w:pPr>
      <w:r w:rsidRPr="007B6B33">
        <w:rPr>
          <w:sz w:val="28"/>
          <w:szCs w:val="28"/>
        </w:rPr>
        <w:t>- муниципальный конкурс добровольческих (волонтерских) инициатив «Доброволец Воркуты» в 2024 году (постановление администрации МО «Воркута» от 06.09.2024 № 1119).</w:t>
      </w:r>
    </w:p>
    <w:p w14:paraId="168EE0C2" w14:textId="77777777" w:rsidR="00477DD1" w:rsidRDefault="00477DD1" w:rsidP="00477DD1">
      <w:pPr>
        <w:pStyle w:val="af2"/>
        <w:spacing w:before="0" w:beforeAutospacing="0" w:after="0" w:afterAutospacing="0"/>
        <w:ind w:firstLine="709"/>
        <w:jc w:val="both"/>
        <w:rPr>
          <w:sz w:val="28"/>
          <w:szCs w:val="28"/>
        </w:rPr>
      </w:pPr>
      <w:r w:rsidRPr="007B6B33">
        <w:rPr>
          <w:sz w:val="28"/>
          <w:szCs w:val="28"/>
        </w:rPr>
        <w:t>Реализация инициатив победителей конкурса будет осуществлена в 2025 году за счет средств муниципальной программы «</w:t>
      </w:r>
      <w:r>
        <w:rPr>
          <w:sz w:val="28"/>
          <w:szCs w:val="28"/>
        </w:rPr>
        <w:t>Развитие молодежной политики»</w:t>
      </w:r>
      <w:r w:rsidRPr="007B6B33">
        <w:rPr>
          <w:sz w:val="28"/>
          <w:szCs w:val="28"/>
        </w:rPr>
        <w:t>. Максимальная сумма поддержки – 20 000 руб. на 1 проект.</w:t>
      </w:r>
    </w:p>
    <w:p w14:paraId="525C6DAC" w14:textId="05611ADE" w:rsidR="00A222E5" w:rsidRDefault="00A222E5" w:rsidP="00A222E5">
      <w:pPr>
        <w:pStyle w:val="af2"/>
        <w:spacing w:before="0" w:beforeAutospacing="0" w:after="0" w:afterAutospacing="0"/>
        <w:ind w:firstLine="709"/>
        <w:jc w:val="both"/>
        <w:rPr>
          <w:sz w:val="28"/>
          <w:szCs w:val="28"/>
        </w:rPr>
      </w:pPr>
      <w:r>
        <w:rPr>
          <w:sz w:val="28"/>
          <w:szCs w:val="28"/>
        </w:rPr>
        <w:t>В 2024 году отделом молодежной политики и местным отделением общероссийского общественно-государственного движения</w:t>
      </w:r>
      <w:r w:rsidRPr="007B6B33">
        <w:rPr>
          <w:sz w:val="28"/>
          <w:szCs w:val="28"/>
        </w:rPr>
        <w:t xml:space="preserve"> детей и молодежи </w:t>
      </w:r>
      <w:r>
        <w:rPr>
          <w:sz w:val="28"/>
          <w:szCs w:val="28"/>
        </w:rPr>
        <w:t>«</w:t>
      </w:r>
      <w:r w:rsidRPr="007B6B33">
        <w:rPr>
          <w:sz w:val="28"/>
          <w:szCs w:val="28"/>
        </w:rPr>
        <w:t>Движение Первых</w:t>
      </w:r>
      <w:r>
        <w:rPr>
          <w:sz w:val="28"/>
          <w:szCs w:val="28"/>
        </w:rPr>
        <w:t xml:space="preserve">» реализовано 36 совместных мероприятий с охватом 2 879 чел. </w:t>
      </w:r>
    </w:p>
    <w:p w14:paraId="3615A26A" w14:textId="7D0778BA" w:rsidR="00A222E5" w:rsidRDefault="00A222E5" w:rsidP="00A222E5">
      <w:pPr>
        <w:pStyle w:val="af2"/>
        <w:spacing w:before="0" w:beforeAutospacing="0" w:after="0" w:afterAutospacing="0"/>
        <w:ind w:firstLine="709"/>
        <w:jc w:val="both"/>
        <w:rPr>
          <w:sz w:val="28"/>
          <w:szCs w:val="28"/>
        </w:rPr>
      </w:pPr>
      <w:r w:rsidRPr="00A222E5">
        <w:rPr>
          <w:sz w:val="28"/>
          <w:szCs w:val="28"/>
        </w:rPr>
        <w:t>По итогам 2024 года воркутинские волонтеры поощрены наградами регионального и федерального уровня</w:t>
      </w:r>
      <w:r w:rsidRPr="00A222E5">
        <w:t xml:space="preserve"> </w:t>
      </w:r>
      <w:r>
        <w:t>(</w:t>
      </w:r>
      <w:r w:rsidRPr="00A222E5">
        <w:rPr>
          <w:sz w:val="28"/>
          <w:szCs w:val="28"/>
        </w:rPr>
        <w:t>Почетный знак отличия Республики Коми «За вклад в добровольчество»</w:t>
      </w:r>
      <w:r>
        <w:rPr>
          <w:sz w:val="28"/>
          <w:szCs w:val="28"/>
        </w:rPr>
        <w:t xml:space="preserve">, Благодарственное письмо Федерального агентства по делам молодежи и Комитета Государственной Думы по молодежной политике, Совета Ассоциации Добро.рф за реализацию Общероссийского проекта взаимопомощи </w:t>
      </w:r>
      <w:r w:rsidRPr="000F20A1">
        <w:rPr>
          <w:sz w:val="28"/>
          <w:szCs w:val="28"/>
        </w:rPr>
        <w:t>#</w:t>
      </w:r>
      <w:r>
        <w:rPr>
          <w:sz w:val="28"/>
          <w:szCs w:val="28"/>
        </w:rPr>
        <w:t>МЫВМЕСТЕ</w:t>
      </w:r>
      <w:r w:rsidRPr="00A222E5">
        <w:rPr>
          <w:sz w:val="28"/>
          <w:szCs w:val="28"/>
        </w:rPr>
        <w:t xml:space="preserve"> В рамках реализации региональной мотивационной программы «Шаг к добровольчеству» награждены 15 воркутинских добровольцев,</w:t>
      </w:r>
    </w:p>
    <w:p w14:paraId="6FB32523" w14:textId="22B4C2AC" w:rsidR="00754462" w:rsidRPr="00A222E5" w:rsidRDefault="00A222E5" w:rsidP="007D105D">
      <w:pPr>
        <w:pStyle w:val="a8"/>
        <w:spacing w:after="0"/>
        <w:ind w:firstLine="709"/>
        <w:jc w:val="both"/>
        <w:rPr>
          <w:rFonts w:ascii="Times New Roman" w:hAnsi="Times New Roman" w:cs="Times New Roman"/>
          <w:sz w:val="28"/>
          <w:szCs w:val="28"/>
        </w:rPr>
      </w:pPr>
      <w:r w:rsidRPr="00A222E5">
        <w:rPr>
          <w:rFonts w:ascii="Times New Roman" w:hAnsi="Times New Roman" w:cs="Times New Roman"/>
          <w:sz w:val="28"/>
          <w:szCs w:val="28"/>
        </w:rPr>
        <w:t>Продолжается реализация межмуниципального молодежного сотрудничества двух самых северных городов республики. Традиционные культурные обмены в рамках празднования Дня города Инты и Дня города Воркуты – стали настоящей визитной карточкой организации работы с молодежью. В 2024 году воркутинская делегация представила самостоятельно разработанный и поставленный мюзикл «Под куполом»</w:t>
      </w:r>
      <w:r w:rsidR="001E6220">
        <w:rPr>
          <w:rFonts w:ascii="Times New Roman" w:hAnsi="Times New Roman" w:cs="Times New Roman"/>
          <w:sz w:val="28"/>
          <w:szCs w:val="28"/>
        </w:rPr>
        <w:t>.</w:t>
      </w:r>
    </w:p>
    <w:p w14:paraId="13A4B063" w14:textId="77777777" w:rsidR="00DD1461" w:rsidRPr="00A222E5" w:rsidRDefault="00DD1461" w:rsidP="007D105D">
      <w:pPr>
        <w:pStyle w:val="a8"/>
        <w:spacing w:after="0"/>
        <w:ind w:firstLine="709"/>
        <w:jc w:val="both"/>
        <w:rPr>
          <w:rFonts w:ascii="Times New Roman" w:hAnsi="Times New Roman" w:cs="Times New Roman"/>
          <w:sz w:val="28"/>
          <w:szCs w:val="28"/>
        </w:rPr>
      </w:pPr>
    </w:p>
    <w:p w14:paraId="13DCF296" w14:textId="77777777" w:rsidR="00E001F1" w:rsidRPr="007710B0" w:rsidRDefault="00E001F1" w:rsidP="007D105D">
      <w:pPr>
        <w:pStyle w:val="a8"/>
        <w:spacing w:after="0"/>
        <w:ind w:firstLine="709"/>
        <w:jc w:val="both"/>
        <w:rPr>
          <w:rFonts w:ascii="Times New Roman" w:hAnsi="Times New Roman" w:cs="Times New Roman"/>
          <w:b/>
          <w:sz w:val="28"/>
          <w:szCs w:val="28"/>
          <w:u w:val="single"/>
        </w:rPr>
      </w:pPr>
      <w:r w:rsidRPr="007710B0">
        <w:rPr>
          <w:rFonts w:ascii="Times New Roman" w:hAnsi="Times New Roman" w:cs="Times New Roman"/>
          <w:b/>
          <w:sz w:val="28"/>
          <w:szCs w:val="28"/>
          <w:u w:val="single"/>
        </w:rPr>
        <w:t>Культура</w:t>
      </w:r>
    </w:p>
    <w:p w14:paraId="1526BB63" w14:textId="77777777" w:rsidR="007710B0" w:rsidRPr="00723CDF" w:rsidRDefault="007710B0" w:rsidP="007710B0">
      <w:pPr>
        <w:pStyle w:val="af2"/>
        <w:spacing w:before="0" w:beforeAutospacing="0" w:after="0" w:afterAutospacing="0"/>
        <w:ind w:firstLine="709"/>
        <w:jc w:val="both"/>
        <w:rPr>
          <w:sz w:val="28"/>
          <w:szCs w:val="28"/>
        </w:rPr>
      </w:pPr>
      <w:r w:rsidRPr="00723CDF">
        <w:rPr>
          <w:sz w:val="28"/>
          <w:szCs w:val="28"/>
        </w:rPr>
        <w:t>В 202</w:t>
      </w:r>
      <w:r>
        <w:rPr>
          <w:sz w:val="28"/>
          <w:szCs w:val="28"/>
        </w:rPr>
        <w:t>4</w:t>
      </w:r>
      <w:r w:rsidRPr="00723CDF">
        <w:rPr>
          <w:sz w:val="28"/>
          <w:szCs w:val="28"/>
        </w:rPr>
        <w:t xml:space="preserve"> году функционировало 11 учреждений различной ведомственной принадлежности, предоставляющих услуги в сфере культуры, искусства и архивного дела, 8 из них – в непосредственном подчинении Управления культуры. </w:t>
      </w:r>
    </w:p>
    <w:p w14:paraId="09EF8C60" w14:textId="77777777" w:rsidR="007710B0" w:rsidRPr="00723CDF" w:rsidRDefault="007710B0" w:rsidP="007710B0">
      <w:pPr>
        <w:pStyle w:val="af2"/>
        <w:spacing w:before="0" w:beforeAutospacing="0" w:after="0" w:afterAutospacing="0"/>
        <w:ind w:firstLine="709"/>
        <w:jc w:val="both"/>
        <w:rPr>
          <w:sz w:val="28"/>
          <w:szCs w:val="28"/>
        </w:rPr>
      </w:pPr>
      <w:r w:rsidRPr="00723CDF">
        <w:rPr>
          <w:sz w:val="28"/>
          <w:szCs w:val="28"/>
        </w:rPr>
        <w:t>Всего в 202</w:t>
      </w:r>
      <w:r>
        <w:rPr>
          <w:sz w:val="28"/>
          <w:szCs w:val="28"/>
        </w:rPr>
        <w:t>4</w:t>
      </w:r>
      <w:r w:rsidRPr="00723CDF">
        <w:rPr>
          <w:sz w:val="28"/>
          <w:szCs w:val="28"/>
        </w:rPr>
        <w:t xml:space="preserve"> году в подведомственных муниципальных учреждениях культуры работало 202 человека (в 202</w:t>
      </w:r>
      <w:r>
        <w:rPr>
          <w:sz w:val="28"/>
          <w:szCs w:val="28"/>
        </w:rPr>
        <w:t>3 г. – 202</w:t>
      </w:r>
      <w:r w:rsidRPr="00723CDF">
        <w:rPr>
          <w:sz w:val="28"/>
          <w:szCs w:val="28"/>
        </w:rPr>
        <w:t xml:space="preserve"> чел.). </w:t>
      </w:r>
    </w:p>
    <w:p w14:paraId="45E901D3" w14:textId="77777777" w:rsidR="007710B0" w:rsidRPr="00723CDF" w:rsidRDefault="007710B0" w:rsidP="007710B0">
      <w:pPr>
        <w:spacing w:after="0" w:line="240" w:lineRule="auto"/>
        <w:ind w:firstLine="709"/>
        <w:jc w:val="both"/>
        <w:rPr>
          <w:rFonts w:ascii="Times New Roman" w:eastAsia="Calibri" w:hAnsi="Times New Roman" w:cs="Times New Roman"/>
          <w:sz w:val="28"/>
          <w:szCs w:val="28"/>
          <w:lang w:eastAsia="ru-RU"/>
        </w:rPr>
      </w:pPr>
      <w:r w:rsidRPr="00723CDF">
        <w:rPr>
          <w:rFonts w:ascii="Times New Roman" w:eastAsia="Calibri" w:hAnsi="Times New Roman" w:cs="Times New Roman"/>
          <w:color w:val="000000" w:themeColor="text1"/>
          <w:sz w:val="28"/>
          <w:szCs w:val="28"/>
          <w:lang w:eastAsia="ru-RU"/>
        </w:rPr>
        <w:lastRenderedPageBreak/>
        <w:t>В 3-х учреждениях дополнительного образования в 202</w:t>
      </w:r>
      <w:r>
        <w:rPr>
          <w:rFonts w:ascii="Times New Roman" w:eastAsia="Calibri" w:hAnsi="Times New Roman" w:cs="Times New Roman"/>
          <w:color w:val="000000" w:themeColor="text1"/>
          <w:sz w:val="28"/>
          <w:szCs w:val="28"/>
          <w:lang w:eastAsia="ru-RU"/>
        </w:rPr>
        <w:t>4</w:t>
      </w:r>
      <w:r w:rsidRPr="00723CDF">
        <w:rPr>
          <w:rFonts w:ascii="Times New Roman" w:eastAsia="Calibri" w:hAnsi="Times New Roman" w:cs="Times New Roman"/>
          <w:color w:val="000000" w:themeColor="text1"/>
          <w:sz w:val="28"/>
          <w:szCs w:val="28"/>
          <w:lang w:eastAsia="ru-RU"/>
        </w:rPr>
        <w:t xml:space="preserve"> году </w:t>
      </w:r>
      <w:r w:rsidRPr="00723CDF">
        <w:rPr>
          <w:rFonts w:ascii="Times New Roman" w:eastAsia="Calibri" w:hAnsi="Times New Roman" w:cs="Times New Roman"/>
          <w:sz w:val="28"/>
          <w:szCs w:val="28"/>
          <w:lang w:eastAsia="ru-RU"/>
        </w:rPr>
        <w:t>работало 8</w:t>
      </w:r>
      <w:r>
        <w:rPr>
          <w:rFonts w:ascii="Times New Roman" w:eastAsia="Calibri" w:hAnsi="Times New Roman" w:cs="Times New Roman"/>
          <w:sz w:val="28"/>
          <w:szCs w:val="28"/>
          <w:lang w:eastAsia="ru-RU"/>
        </w:rPr>
        <w:t>4</w:t>
      </w:r>
      <w:r w:rsidRPr="00723CDF">
        <w:rPr>
          <w:rFonts w:ascii="Times New Roman" w:eastAsia="Calibri" w:hAnsi="Times New Roman" w:cs="Times New Roman"/>
          <w:sz w:val="28"/>
          <w:szCs w:val="28"/>
          <w:lang w:eastAsia="ru-RU"/>
        </w:rPr>
        <w:t xml:space="preserve"> чел. (в 202</w:t>
      </w:r>
      <w:r>
        <w:rPr>
          <w:rFonts w:ascii="Times New Roman" w:eastAsia="Calibri" w:hAnsi="Times New Roman" w:cs="Times New Roman"/>
          <w:sz w:val="28"/>
          <w:szCs w:val="28"/>
          <w:lang w:eastAsia="ru-RU"/>
        </w:rPr>
        <w:t>3</w:t>
      </w:r>
      <w:r w:rsidRPr="00723CDF">
        <w:rPr>
          <w:rFonts w:ascii="Times New Roman" w:eastAsia="Calibri" w:hAnsi="Times New Roman" w:cs="Times New Roman"/>
          <w:sz w:val="28"/>
          <w:szCs w:val="28"/>
          <w:lang w:eastAsia="ru-RU"/>
        </w:rPr>
        <w:t xml:space="preserve"> г. </w:t>
      </w:r>
      <w:r w:rsidRPr="00723CDF">
        <w:rPr>
          <w:rFonts w:ascii="Times New Roman" w:eastAsia="Calibri" w:hAnsi="Times New Roman" w:cs="Times New Roman"/>
          <w:sz w:val="28"/>
          <w:szCs w:val="28"/>
          <w:lang w:eastAsia="ru-RU"/>
        </w:rPr>
        <w:sym w:font="Symbol" w:char="F02D"/>
      </w:r>
      <w:r w:rsidRPr="00723CDF">
        <w:rPr>
          <w:rFonts w:ascii="Times New Roman" w:eastAsia="Calibri" w:hAnsi="Times New Roman" w:cs="Times New Roman"/>
          <w:sz w:val="28"/>
          <w:szCs w:val="28"/>
          <w:lang w:eastAsia="ru-RU"/>
        </w:rPr>
        <w:t xml:space="preserve"> 86 чел.). </w:t>
      </w:r>
    </w:p>
    <w:p w14:paraId="65254ED1" w14:textId="7D2188BE" w:rsidR="007710B0" w:rsidRPr="00723CDF" w:rsidRDefault="007710B0" w:rsidP="007710B0">
      <w:pPr>
        <w:spacing w:after="0" w:line="240" w:lineRule="auto"/>
        <w:ind w:firstLine="709"/>
        <w:jc w:val="both"/>
        <w:rPr>
          <w:rFonts w:ascii="Times New Roman" w:eastAsia="Calibri" w:hAnsi="Times New Roman" w:cs="Times New Roman"/>
          <w:color w:val="000000" w:themeColor="text1"/>
          <w:sz w:val="28"/>
          <w:szCs w:val="28"/>
          <w:lang w:eastAsia="ru-RU"/>
        </w:rPr>
      </w:pPr>
      <w:r w:rsidRPr="00723CDF">
        <w:rPr>
          <w:rFonts w:ascii="Times New Roman" w:eastAsia="Calibri" w:hAnsi="Times New Roman" w:cs="Times New Roman"/>
          <w:sz w:val="28"/>
          <w:szCs w:val="28"/>
          <w:lang w:eastAsia="ru-RU"/>
        </w:rPr>
        <w:t>В учреждениях дополнительного образования в сфере культуры обучалось 93</w:t>
      </w:r>
      <w:r>
        <w:rPr>
          <w:rFonts w:ascii="Times New Roman" w:eastAsia="Calibri" w:hAnsi="Times New Roman" w:cs="Times New Roman"/>
          <w:sz w:val="28"/>
          <w:szCs w:val="28"/>
          <w:lang w:eastAsia="ru-RU"/>
        </w:rPr>
        <w:t>4</w:t>
      </w:r>
      <w:r w:rsidR="00131CCF">
        <w:rPr>
          <w:rFonts w:ascii="Times New Roman" w:eastAsia="Calibri" w:hAnsi="Times New Roman" w:cs="Times New Roman"/>
          <w:sz w:val="28"/>
          <w:szCs w:val="28"/>
          <w:lang w:eastAsia="ru-RU"/>
        </w:rPr>
        <w:t xml:space="preserve"> ребенка</w:t>
      </w:r>
      <w:r w:rsidRPr="00723CDF">
        <w:rPr>
          <w:rFonts w:ascii="Times New Roman" w:eastAsia="Calibri" w:hAnsi="Times New Roman" w:cs="Times New Roman"/>
          <w:sz w:val="28"/>
          <w:szCs w:val="28"/>
          <w:lang w:eastAsia="ru-RU"/>
        </w:rPr>
        <w:t xml:space="preserve"> </w:t>
      </w:r>
      <w:r w:rsidRPr="00723CDF">
        <w:rPr>
          <w:rFonts w:ascii="Times New Roman" w:eastAsia="Calibri" w:hAnsi="Times New Roman" w:cs="Times New Roman"/>
          <w:color w:val="000000" w:themeColor="text1"/>
          <w:sz w:val="28"/>
          <w:szCs w:val="28"/>
          <w:lang w:eastAsia="ru-RU"/>
        </w:rPr>
        <w:t>(в 202</w:t>
      </w:r>
      <w:r>
        <w:rPr>
          <w:rFonts w:ascii="Times New Roman" w:eastAsia="Calibri" w:hAnsi="Times New Roman" w:cs="Times New Roman"/>
          <w:color w:val="000000" w:themeColor="text1"/>
          <w:sz w:val="28"/>
          <w:szCs w:val="28"/>
          <w:lang w:eastAsia="ru-RU"/>
        </w:rPr>
        <w:t>4</w:t>
      </w:r>
      <w:r w:rsidRPr="00723CDF">
        <w:rPr>
          <w:rFonts w:ascii="Times New Roman" w:eastAsia="Calibri" w:hAnsi="Times New Roman" w:cs="Times New Roman"/>
          <w:color w:val="000000" w:themeColor="text1"/>
          <w:sz w:val="28"/>
          <w:szCs w:val="28"/>
          <w:lang w:eastAsia="ru-RU"/>
        </w:rPr>
        <w:t xml:space="preserve"> г. – 935 детей).</w:t>
      </w:r>
    </w:p>
    <w:p w14:paraId="30CB3E9E" w14:textId="1900A972" w:rsidR="007710B0" w:rsidRPr="00723CDF" w:rsidRDefault="007710B0" w:rsidP="007710B0">
      <w:pPr>
        <w:spacing w:after="0" w:line="240" w:lineRule="auto"/>
        <w:ind w:firstLine="709"/>
        <w:jc w:val="both"/>
        <w:rPr>
          <w:rFonts w:ascii="Times New Roman" w:eastAsia="Calibri" w:hAnsi="Times New Roman" w:cs="Times New Roman"/>
          <w:color w:val="000000" w:themeColor="text1"/>
          <w:sz w:val="28"/>
          <w:szCs w:val="28"/>
          <w:lang w:eastAsia="ru-RU"/>
        </w:rPr>
      </w:pPr>
      <w:r w:rsidRPr="00723CDF">
        <w:rPr>
          <w:rFonts w:ascii="Times New Roman" w:eastAsia="Calibri" w:hAnsi="Times New Roman" w:cs="Times New Roman"/>
          <w:color w:val="000000" w:themeColor="text1"/>
          <w:sz w:val="28"/>
          <w:szCs w:val="28"/>
          <w:lang w:eastAsia="ru-RU"/>
        </w:rPr>
        <w:t>В 202</w:t>
      </w:r>
      <w:r>
        <w:rPr>
          <w:rFonts w:ascii="Times New Roman" w:eastAsia="Calibri" w:hAnsi="Times New Roman" w:cs="Times New Roman"/>
          <w:color w:val="000000" w:themeColor="text1"/>
          <w:sz w:val="28"/>
          <w:szCs w:val="28"/>
          <w:lang w:eastAsia="ru-RU"/>
        </w:rPr>
        <w:t>4</w:t>
      </w:r>
      <w:r w:rsidRPr="00723CDF">
        <w:rPr>
          <w:rFonts w:ascii="Times New Roman" w:eastAsia="Calibri" w:hAnsi="Times New Roman" w:cs="Times New Roman"/>
          <w:color w:val="000000" w:themeColor="text1"/>
          <w:sz w:val="28"/>
          <w:szCs w:val="28"/>
          <w:lang w:eastAsia="ru-RU"/>
        </w:rPr>
        <w:t xml:space="preserve"> году для учащихся были организованы творческие мероприятия на муниципальном уровне, в которых приняли участие </w:t>
      </w:r>
      <w:r>
        <w:rPr>
          <w:rFonts w:ascii="Times New Roman" w:eastAsia="Calibri" w:hAnsi="Times New Roman" w:cs="Times New Roman"/>
          <w:color w:val="000000" w:themeColor="text1"/>
          <w:sz w:val="28"/>
          <w:szCs w:val="28"/>
          <w:lang w:eastAsia="ru-RU"/>
        </w:rPr>
        <w:t>571 талантливый учащийся</w:t>
      </w:r>
      <w:r w:rsidRPr="00723CDF">
        <w:rPr>
          <w:rFonts w:ascii="Times New Roman" w:eastAsia="Calibri" w:hAnsi="Times New Roman" w:cs="Times New Roman"/>
          <w:color w:val="000000" w:themeColor="text1"/>
          <w:sz w:val="28"/>
          <w:szCs w:val="28"/>
          <w:lang w:eastAsia="ru-RU"/>
        </w:rPr>
        <w:t xml:space="preserve"> детских музыкальных школ и детской художественной школы города Воркуты (в 202</w:t>
      </w:r>
      <w:r>
        <w:rPr>
          <w:rFonts w:ascii="Times New Roman" w:eastAsia="Calibri" w:hAnsi="Times New Roman" w:cs="Times New Roman"/>
          <w:color w:val="000000" w:themeColor="text1"/>
          <w:sz w:val="28"/>
          <w:szCs w:val="28"/>
          <w:lang w:eastAsia="ru-RU"/>
        </w:rPr>
        <w:t>3</w:t>
      </w:r>
      <w:r w:rsidRPr="00723CDF">
        <w:rPr>
          <w:rFonts w:ascii="Times New Roman" w:eastAsia="Calibri" w:hAnsi="Times New Roman" w:cs="Times New Roman"/>
          <w:color w:val="000000" w:themeColor="text1"/>
          <w:sz w:val="28"/>
          <w:szCs w:val="28"/>
          <w:lang w:eastAsia="ru-RU"/>
        </w:rPr>
        <w:t xml:space="preserve"> г. </w:t>
      </w:r>
      <w:r w:rsidRPr="00723CDF">
        <w:rPr>
          <w:rFonts w:ascii="Times New Roman" w:eastAsia="Calibri" w:hAnsi="Times New Roman" w:cs="Times New Roman"/>
          <w:color w:val="000000" w:themeColor="text1"/>
          <w:sz w:val="28"/>
          <w:szCs w:val="28"/>
          <w:lang w:eastAsia="ru-RU"/>
        </w:rPr>
        <w:sym w:font="Symbol" w:char="F02D"/>
      </w:r>
      <w:r w:rsidRPr="00723CDF">
        <w:rPr>
          <w:rFonts w:ascii="Times New Roman" w:eastAsia="Calibri" w:hAnsi="Times New Roman" w:cs="Times New Roman"/>
          <w:color w:val="000000" w:themeColor="text1"/>
          <w:sz w:val="28"/>
          <w:szCs w:val="28"/>
          <w:lang w:eastAsia="ru-RU"/>
        </w:rPr>
        <w:t xml:space="preserve"> </w:t>
      </w:r>
      <w:r>
        <w:rPr>
          <w:rFonts w:ascii="Times New Roman" w:eastAsia="Calibri" w:hAnsi="Times New Roman" w:cs="Times New Roman"/>
          <w:color w:val="000000" w:themeColor="text1"/>
          <w:sz w:val="28"/>
          <w:szCs w:val="28"/>
          <w:lang w:eastAsia="ru-RU"/>
        </w:rPr>
        <w:t>415</w:t>
      </w:r>
      <w:r w:rsidRPr="00723CDF">
        <w:rPr>
          <w:rFonts w:ascii="Times New Roman" w:eastAsia="Calibri" w:hAnsi="Times New Roman" w:cs="Times New Roman"/>
          <w:color w:val="000000" w:themeColor="text1"/>
          <w:sz w:val="28"/>
          <w:szCs w:val="28"/>
          <w:lang w:eastAsia="ru-RU"/>
        </w:rPr>
        <w:t xml:space="preserve"> талантливых учащихся). В отчётном периоде музыкальными школа</w:t>
      </w:r>
      <w:r w:rsidR="00131CCF">
        <w:rPr>
          <w:rFonts w:ascii="Times New Roman" w:eastAsia="Calibri" w:hAnsi="Times New Roman" w:cs="Times New Roman"/>
          <w:color w:val="000000" w:themeColor="text1"/>
          <w:sz w:val="28"/>
          <w:szCs w:val="28"/>
          <w:lang w:eastAsia="ru-RU"/>
        </w:rPr>
        <w:t>ми было подготовлен</w:t>
      </w:r>
      <w:r>
        <w:rPr>
          <w:rFonts w:ascii="Times New Roman" w:eastAsia="Calibri" w:hAnsi="Times New Roman" w:cs="Times New Roman"/>
          <w:color w:val="000000" w:themeColor="text1"/>
          <w:sz w:val="28"/>
          <w:szCs w:val="28"/>
          <w:lang w:eastAsia="ru-RU"/>
        </w:rPr>
        <w:t xml:space="preserve"> и проведен</w:t>
      </w:r>
      <w:r w:rsidRPr="00723CDF">
        <w:rPr>
          <w:rFonts w:ascii="Times New Roman" w:eastAsia="Calibri" w:hAnsi="Times New Roman" w:cs="Times New Roman"/>
          <w:color w:val="000000" w:themeColor="text1"/>
          <w:sz w:val="28"/>
          <w:szCs w:val="28"/>
          <w:lang w:eastAsia="ru-RU"/>
        </w:rPr>
        <w:t xml:space="preserve"> </w:t>
      </w:r>
      <w:r w:rsidRPr="00FC7E3E">
        <w:rPr>
          <w:rFonts w:ascii="Times New Roman" w:eastAsia="Calibri" w:hAnsi="Times New Roman" w:cs="Times New Roman"/>
          <w:color w:val="000000" w:themeColor="text1"/>
          <w:sz w:val="28"/>
          <w:szCs w:val="28"/>
          <w:lang w:eastAsia="ru-RU"/>
        </w:rPr>
        <w:t>12</w:t>
      </w:r>
      <w:r>
        <w:rPr>
          <w:rFonts w:ascii="Times New Roman" w:eastAsia="Calibri" w:hAnsi="Times New Roman" w:cs="Times New Roman"/>
          <w:color w:val="000000" w:themeColor="text1"/>
          <w:sz w:val="28"/>
          <w:szCs w:val="28"/>
          <w:lang w:eastAsia="ru-RU"/>
        </w:rPr>
        <w:t>1 концерт</w:t>
      </w:r>
      <w:r w:rsidRPr="00723CDF">
        <w:rPr>
          <w:rFonts w:ascii="Times New Roman" w:eastAsia="Calibri" w:hAnsi="Times New Roman" w:cs="Times New Roman"/>
          <w:color w:val="000000" w:themeColor="text1"/>
          <w:sz w:val="28"/>
          <w:szCs w:val="28"/>
          <w:lang w:eastAsia="ru-RU"/>
        </w:rPr>
        <w:t xml:space="preserve"> (в 202</w:t>
      </w:r>
      <w:r>
        <w:rPr>
          <w:rFonts w:ascii="Times New Roman" w:eastAsia="Calibri" w:hAnsi="Times New Roman" w:cs="Times New Roman"/>
          <w:color w:val="000000" w:themeColor="text1"/>
          <w:sz w:val="28"/>
          <w:szCs w:val="28"/>
          <w:lang w:eastAsia="ru-RU"/>
        </w:rPr>
        <w:t>3</w:t>
      </w:r>
      <w:r w:rsidRPr="00723CDF">
        <w:rPr>
          <w:rFonts w:ascii="Times New Roman" w:eastAsia="Calibri" w:hAnsi="Times New Roman" w:cs="Times New Roman"/>
          <w:color w:val="000000" w:themeColor="text1"/>
          <w:sz w:val="28"/>
          <w:szCs w:val="28"/>
          <w:lang w:eastAsia="ru-RU"/>
        </w:rPr>
        <w:t xml:space="preserve"> г. – 11</w:t>
      </w:r>
      <w:r>
        <w:rPr>
          <w:rFonts w:ascii="Times New Roman" w:eastAsia="Calibri" w:hAnsi="Times New Roman" w:cs="Times New Roman"/>
          <w:color w:val="000000" w:themeColor="text1"/>
          <w:sz w:val="28"/>
          <w:szCs w:val="28"/>
          <w:lang w:eastAsia="ru-RU"/>
        </w:rPr>
        <w:t>3</w:t>
      </w:r>
      <w:r w:rsidRPr="00723CDF">
        <w:rPr>
          <w:rFonts w:ascii="Times New Roman" w:eastAsia="Calibri" w:hAnsi="Times New Roman" w:cs="Times New Roman"/>
          <w:color w:val="000000" w:themeColor="text1"/>
          <w:sz w:val="28"/>
          <w:szCs w:val="28"/>
          <w:lang w:eastAsia="ru-RU"/>
        </w:rPr>
        <w:t xml:space="preserve"> концертов), а также их коллективы приняли участие в сборных городских концертах, в том числе и онлайн.</w:t>
      </w:r>
    </w:p>
    <w:p w14:paraId="163C7287" w14:textId="000475B9" w:rsidR="00131CCF" w:rsidRPr="00723CDF" w:rsidRDefault="00131CCF" w:rsidP="00131CCF">
      <w:pPr>
        <w:spacing w:after="0" w:line="240" w:lineRule="auto"/>
        <w:ind w:firstLine="709"/>
        <w:jc w:val="both"/>
        <w:rPr>
          <w:rFonts w:ascii="Times New Roman" w:eastAsia="Calibri" w:hAnsi="Times New Roman" w:cs="Times New Roman"/>
          <w:color w:val="000000" w:themeColor="text1"/>
          <w:sz w:val="28"/>
          <w:szCs w:val="28"/>
          <w:lang w:eastAsia="ru-RU"/>
        </w:rPr>
      </w:pPr>
      <w:r w:rsidRPr="00723CDF">
        <w:rPr>
          <w:rFonts w:ascii="Times New Roman" w:eastAsia="Calibri" w:hAnsi="Times New Roman" w:cs="Times New Roman"/>
          <w:color w:val="000000" w:themeColor="text1"/>
          <w:sz w:val="28"/>
          <w:szCs w:val="28"/>
          <w:lang w:eastAsia="ru-RU"/>
        </w:rPr>
        <w:t>Для выявления и поддержки одарённых детей, развития их творческого потенциала на базе учреждений дополнительного образования в 202</w:t>
      </w:r>
      <w:r>
        <w:rPr>
          <w:rFonts w:ascii="Times New Roman" w:eastAsia="Calibri" w:hAnsi="Times New Roman" w:cs="Times New Roman"/>
          <w:color w:val="000000" w:themeColor="text1"/>
          <w:sz w:val="28"/>
          <w:szCs w:val="28"/>
          <w:lang w:eastAsia="ru-RU"/>
        </w:rPr>
        <w:t>4</w:t>
      </w:r>
      <w:r w:rsidRPr="00723CDF">
        <w:rPr>
          <w:rFonts w:ascii="Times New Roman" w:eastAsia="Calibri" w:hAnsi="Times New Roman" w:cs="Times New Roman"/>
          <w:color w:val="000000" w:themeColor="text1"/>
          <w:sz w:val="28"/>
          <w:szCs w:val="28"/>
          <w:lang w:eastAsia="ru-RU"/>
        </w:rPr>
        <w:t xml:space="preserve"> году работали </w:t>
      </w:r>
      <w:r>
        <w:rPr>
          <w:rFonts w:ascii="Times New Roman" w:eastAsia="Calibri" w:hAnsi="Times New Roman" w:cs="Times New Roman"/>
          <w:color w:val="000000" w:themeColor="text1"/>
          <w:sz w:val="28"/>
          <w:szCs w:val="28"/>
          <w:lang w:eastAsia="ru-RU"/>
        </w:rPr>
        <w:t>33 творческих коллектива</w:t>
      </w:r>
      <w:r w:rsidRPr="00723CDF">
        <w:rPr>
          <w:rFonts w:ascii="Times New Roman" w:eastAsia="Calibri" w:hAnsi="Times New Roman" w:cs="Times New Roman"/>
          <w:color w:val="000000" w:themeColor="text1"/>
          <w:sz w:val="28"/>
          <w:szCs w:val="28"/>
          <w:lang w:eastAsia="ru-RU"/>
        </w:rPr>
        <w:t xml:space="preserve">, в которых занимались </w:t>
      </w:r>
      <w:r w:rsidRPr="00B64E02">
        <w:rPr>
          <w:rFonts w:ascii="Times New Roman" w:eastAsia="Calibri" w:hAnsi="Times New Roman" w:cs="Times New Roman"/>
          <w:color w:val="000000" w:themeColor="text1"/>
          <w:sz w:val="28"/>
          <w:szCs w:val="28"/>
          <w:lang w:eastAsia="ru-RU"/>
        </w:rPr>
        <w:t>639</w:t>
      </w:r>
      <w:r w:rsidRPr="00723CDF">
        <w:rPr>
          <w:rFonts w:ascii="Times New Roman" w:eastAsia="Calibri" w:hAnsi="Times New Roman" w:cs="Times New Roman"/>
          <w:color w:val="000000" w:themeColor="text1"/>
          <w:sz w:val="28"/>
          <w:szCs w:val="28"/>
          <w:lang w:eastAsia="ru-RU"/>
        </w:rPr>
        <w:t xml:space="preserve"> человек (в 202</w:t>
      </w:r>
      <w:r>
        <w:rPr>
          <w:rFonts w:ascii="Times New Roman" w:eastAsia="Calibri" w:hAnsi="Times New Roman" w:cs="Times New Roman"/>
          <w:color w:val="000000" w:themeColor="text1"/>
          <w:sz w:val="28"/>
          <w:szCs w:val="28"/>
          <w:lang w:eastAsia="ru-RU"/>
        </w:rPr>
        <w:t>3</w:t>
      </w:r>
      <w:r w:rsidRPr="00723CDF">
        <w:rPr>
          <w:rFonts w:ascii="Times New Roman" w:eastAsia="Calibri" w:hAnsi="Times New Roman" w:cs="Times New Roman"/>
          <w:color w:val="000000" w:themeColor="text1"/>
          <w:sz w:val="28"/>
          <w:szCs w:val="28"/>
          <w:lang w:eastAsia="ru-RU"/>
        </w:rPr>
        <w:t xml:space="preserve"> г. – 2</w:t>
      </w:r>
      <w:r>
        <w:rPr>
          <w:rFonts w:ascii="Times New Roman" w:eastAsia="Calibri" w:hAnsi="Times New Roman" w:cs="Times New Roman"/>
          <w:color w:val="000000" w:themeColor="text1"/>
          <w:sz w:val="28"/>
          <w:szCs w:val="28"/>
          <w:lang w:eastAsia="ru-RU"/>
        </w:rPr>
        <w:t>6</w:t>
      </w:r>
      <w:r w:rsidRPr="00723CDF">
        <w:rPr>
          <w:rFonts w:ascii="Times New Roman" w:eastAsia="Calibri" w:hAnsi="Times New Roman" w:cs="Times New Roman"/>
          <w:color w:val="000000" w:themeColor="text1"/>
          <w:sz w:val="28"/>
          <w:szCs w:val="28"/>
          <w:lang w:eastAsia="ru-RU"/>
        </w:rPr>
        <w:t xml:space="preserve"> коллективов и 6</w:t>
      </w:r>
      <w:r>
        <w:rPr>
          <w:rFonts w:ascii="Times New Roman" w:eastAsia="Calibri" w:hAnsi="Times New Roman" w:cs="Times New Roman"/>
          <w:color w:val="000000" w:themeColor="text1"/>
          <w:sz w:val="28"/>
          <w:szCs w:val="28"/>
          <w:lang w:eastAsia="ru-RU"/>
        </w:rPr>
        <w:t>73</w:t>
      </w:r>
      <w:r w:rsidRPr="00723CDF">
        <w:rPr>
          <w:rFonts w:ascii="Times New Roman" w:eastAsia="Calibri" w:hAnsi="Times New Roman" w:cs="Times New Roman"/>
          <w:color w:val="000000" w:themeColor="text1"/>
          <w:sz w:val="28"/>
          <w:szCs w:val="28"/>
          <w:lang w:eastAsia="ru-RU"/>
        </w:rPr>
        <w:t xml:space="preserve"> чел.).</w:t>
      </w:r>
    </w:p>
    <w:p w14:paraId="0EFEE3F0" w14:textId="77777777" w:rsidR="00131CCF" w:rsidRPr="00723CDF" w:rsidRDefault="00131CCF" w:rsidP="00131CCF">
      <w:pPr>
        <w:spacing w:after="0" w:line="240" w:lineRule="auto"/>
        <w:ind w:firstLine="709"/>
        <w:jc w:val="both"/>
        <w:rPr>
          <w:rFonts w:ascii="Times New Roman" w:eastAsia="Calibri" w:hAnsi="Times New Roman" w:cs="Times New Roman"/>
          <w:color w:val="000000" w:themeColor="text1"/>
          <w:sz w:val="28"/>
          <w:szCs w:val="28"/>
          <w:lang w:eastAsia="ru-RU"/>
        </w:rPr>
      </w:pPr>
      <w:r w:rsidRPr="00723CDF">
        <w:rPr>
          <w:rFonts w:ascii="Times New Roman" w:eastAsia="Calibri" w:hAnsi="Times New Roman" w:cs="Times New Roman"/>
          <w:color w:val="000000" w:themeColor="text1"/>
          <w:sz w:val="28"/>
          <w:szCs w:val="28"/>
          <w:lang w:eastAsia="ru-RU"/>
        </w:rPr>
        <w:t>Всего в 202</w:t>
      </w:r>
      <w:r>
        <w:rPr>
          <w:rFonts w:ascii="Times New Roman" w:eastAsia="Calibri" w:hAnsi="Times New Roman" w:cs="Times New Roman"/>
          <w:color w:val="000000" w:themeColor="text1"/>
          <w:sz w:val="28"/>
          <w:szCs w:val="28"/>
          <w:lang w:eastAsia="ru-RU"/>
        </w:rPr>
        <w:t>4</w:t>
      </w:r>
      <w:r w:rsidRPr="00723CDF">
        <w:rPr>
          <w:rFonts w:ascii="Times New Roman" w:eastAsia="Calibri" w:hAnsi="Times New Roman" w:cs="Times New Roman"/>
          <w:color w:val="000000" w:themeColor="text1"/>
          <w:sz w:val="28"/>
          <w:szCs w:val="28"/>
          <w:lang w:eastAsia="ru-RU"/>
        </w:rPr>
        <w:t xml:space="preserve"> году более </w:t>
      </w:r>
      <w:r w:rsidRPr="00FC7E3E">
        <w:rPr>
          <w:rFonts w:ascii="Times New Roman" w:eastAsia="Calibri" w:hAnsi="Times New Roman" w:cs="Times New Roman"/>
          <w:color w:val="000000" w:themeColor="text1"/>
          <w:sz w:val="28"/>
          <w:szCs w:val="28"/>
          <w:lang w:eastAsia="ru-RU"/>
        </w:rPr>
        <w:t>780</w:t>
      </w:r>
      <w:r w:rsidRPr="00723CDF">
        <w:rPr>
          <w:rFonts w:ascii="Times New Roman" w:eastAsia="Calibri" w:hAnsi="Times New Roman" w:cs="Times New Roman"/>
          <w:color w:val="000000" w:themeColor="text1"/>
          <w:sz w:val="28"/>
          <w:szCs w:val="28"/>
          <w:lang w:eastAsia="ru-RU"/>
        </w:rPr>
        <w:t xml:space="preserve"> учащихся дополнительного образования в сфере культуры и искусства приняли участие и добились высоких творческих результатов на различных республиканских, межрегиональных, всероссийских и международных фестивалях, выставках и конкурсах (в 202</w:t>
      </w:r>
      <w:r>
        <w:rPr>
          <w:rFonts w:ascii="Times New Roman" w:eastAsia="Calibri" w:hAnsi="Times New Roman" w:cs="Times New Roman"/>
          <w:color w:val="000000" w:themeColor="text1"/>
          <w:sz w:val="28"/>
          <w:szCs w:val="28"/>
          <w:lang w:eastAsia="ru-RU"/>
        </w:rPr>
        <w:t>3</w:t>
      </w:r>
      <w:r w:rsidRPr="00723CDF">
        <w:rPr>
          <w:rFonts w:ascii="Times New Roman" w:eastAsia="Calibri" w:hAnsi="Times New Roman" w:cs="Times New Roman"/>
          <w:color w:val="000000" w:themeColor="text1"/>
          <w:sz w:val="28"/>
          <w:szCs w:val="28"/>
          <w:lang w:eastAsia="ru-RU"/>
        </w:rPr>
        <w:t xml:space="preserve"> году – более 7</w:t>
      </w:r>
      <w:r>
        <w:rPr>
          <w:rFonts w:ascii="Times New Roman" w:eastAsia="Calibri" w:hAnsi="Times New Roman" w:cs="Times New Roman"/>
          <w:color w:val="000000" w:themeColor="text1"/>
          <w:sz w:val="28"/>
          <w:szCs w:val="28"/>
          <w:lang w:eastAsia="ru-RU"/>
        </w:rPr>
        <w:t>50</w:t>
      </w:r>
      <w:r w:rsidRPr="00723CDF">
        <w:rPr>
          <w:rFonts w:ascii="Times New Roman" w:eastAsia="Calibri" w:hAnsi="Times New Roman" w:cs="Times New Roman"/>
          <w:color w:val="000000" w:themeColor="text1"/>
          <w:sz w:val="28"/>
          <w:szCs w:val="28"/>
          <w:lang w:eastAsia="ru-RU"/>
        </w:rPr>
        <w:t xml:space="preserve"> учащихся).</w:t>
      </w:r>
    </w:p>
    <w:p w14:paraId="241DC21E" w14:textId="6AC6648C" w:rsidR="003D3FDF" w:rsidRPr="00723CDF" w:rsidRDefault="003D3FDF" w:rsidP="003D3FDF">
      <w:pPr>
        <w:pStyle w:val="af2"/>
        <w:spacing w:before="0" w:beforeAutospacing="0" w:after="0" w:afterAutospacing="0"/>
        <w:ind w:firstLine="709"/>
        <w:jc w:val="both"/>
        <w:rPr>
          <w:sz w:val="28"/>
          <w:szCs w:val="28"/>
        </w:rPr>
      </w:pPr>
      <w:r w:rsidRPr="00723CDF">
        <w:rPr>
          <w:sz w:val="28"/>
          <w:szCs w:val="28"/>
        </w:rPr>
        <w:t>Функционировала одна централизованная библиотечная система, в состав которой входят 6 библиотек. На 01 января 202</w:t>
      </w:r>
      <w:r>
        <w:rPr>
          <w:sz w:val="28"/>
          <w:szCs w:val="28"/>
        </w:rPr>
        <w:t>5</w:t>
      </w:r>
      <w:r w:rsidRPr="00723CDF">
        <w:rPr>
          <w:sz w:val="28"/>
          <w:szCs w:val="28"/>
        </w:rPr>
        <w:t xml:space="preserve"> статус «модельной» имеют 5 библиотек из 6. Процент охвата населения библиотечными услугам</w:t>
      </w:r>
      <w:r>
        <w:rPr>
          <w:sz w:val="28"/>
          <w:szCs w:val="28"/>
        </w:rPr>
        <w:t>и в отчётном периоде составил 16</w:t>
      </w:r>
      <w:r w:rsidRPr="00723CDF">
        <w:rPr>
          <w:sz w:val="28"/>
          <w:szCs w:val="28"/>
        </w:rPr>
        <w:t>% от количества жителей Воркуты (в 202</w:t>
      </w:r>
      <w:r>
        <w:rPr>
          <w:sz w:val="28"/>
          <w:szCs w:val="28"/>
        </w:rPr>
        <w:t>3</w:t>
      </w:r>
      <w:r w:rsidRPr="00723CDF">
        <w:rPr>
          <w:sz w:val="28"/>
          <w:szCs w:val="28"/>
        </w:rPr>
        <w:t xml:space="preserve"> г. – </w:t>
      </w:r>
      <w:r w:rsidRPr="00956C88">
        <w:rPr>
          <w:sz w:val="28"/>
          <w:szCs w:val="28"/>
        </w:rPr>
        <w:t>14,6</w:t>
      </w:r>
      <w:r w:rsidR="00FC1E1D">
        <w:rPr>
          <w:sz w:val="28"/>
          <w:szCs w:val="28"/>
        </w:rPr>
        <w:t>%). В 2024</w:t>
      </w:r>
      <w:r w:rsidRPr="00723CDF">
        <w:rPr>
          <w:sz w:val="28"/>
          <w:szCs w:val="28"/>
        </w:rPr>
        <w:t xml:space="preserve"> году библиотечными услугами воспользовались </w:t>
      </w:r>
      <w:r w:rsidRPr="00B1659A">
        <w:rPr>
          <w:sz w:val="28"/>
          <w:szCs w:val="28"/>
        </w:rPr>
        <w:t>10</w:t>
      </w:r>
      <w:r>
        <w:rPr>
          <w:sz w:val="28"/>
          <w:szCs w:val="28"/>
        </w:rPr>
        <w:t xml:space="preserve"> </w:t>
      </w:r>
      <w:r w:rsidRPr="00B1659A">
        <w:rPr>
          <w:sz w:val="28"/>
          <w:szCs w:val="28"/>
        </w:rPr>
        <w:t>778</w:t>
      </w:r>
      <w:r>
        <w:rPr>
          <w:sz w:val="28"/>
          <w:szCs w:val="28"/>
        </w:rPr>
        <w:t xml:space="preserve"> </w:t>
      </w:r>
      <w:r w:rsidRPr="00723CDF">
        <w:rPr>
          <w:sz w:val="28"/>
          <w:szCs w:val="28"/>
        </w:rPr>
        <w:t>человек (в 202</w:t>
      </w:r>
      <w:r>
        <w:rPr>
          <w:sz w:val="28"/>
          <w:szCs w:val="28"/>
        </w:rPr>
        <w:t>3</w:t>
      </w:r>
      <w:r w:rsidRPr="00723CDF">
        <w:rPr>
          <w:sz w:val="28"/>
          <w:szCs w:val="28"/>
        </w:rPr>
        <w:t xml:space="preserve"> г. – </w:t>
      </w:r>
      <w:r w:rsidRPr="00B1659A">
        <w:rPr>
          <w:sz w:val="28"/>
          <w:szCs w:val="28"/>
        </w:rPr>
        <w:t>9</w:t>
      </w:r>
      <w:r>
        <w:rPr>
          <w:sz w:val="28"/>
          <w:szCs w:val="28"/>
        </w:rPr>
        <w:t> </w:t>
      </w:r>
      <w:r w:rsidRPr="00B1659A">
        <w:rPr>
          <w:sz w:val="28"/>
          <w:szCs w:val="28"/>
        </w:rPr>
        <w:t>899</w:t>
      </w:r>
      <w:r>
        <w:rPr>
          <w:sz w:val="28"/>
          <w:szCs w:val="28"/>
        </w:rPr>
        <w:t xml:space="preserve"> </w:t>
      </w:r>
      <w:r w:rsidRPr="00723CDF">
        <w:rPr>
          <w:sz w:val="28"/>
          <w:szCs w:val="28"/>
        </w:rPr>
        <w:t xml:space="preserve">чел.), из них: в возрасте до 14 лет – </w:t>
      </w:r>
      <w:r w:rsidRPr="00B1659A">
        <w:rPr>
          <w:sz w:val="28"/>
          <w:szCs w:val="28"/>
        </w:rPr>
        <w:t>3</w:t>
      </w:r>
      <w:r>
        <w:rPr>
          <w:sz w:val="28"/>
          <w:szCs w:val="28"/>
        </w:rPr>
        <w:t> </w:t>
      </w:r>
      <w:r w:rsidRPr="00B1659A">
        <w:rPr>
          <w:sz w:val="28"/>
          <w:szCs w:val="28"/>
        </w:rPr>
        <w:t>710</w:t>
      </w:r>
      <w:r>
        <w:rPr>
          <w:sz w:val="28"/>
          <w:szCs w:val="28"/>
        </w:rPr>
        <w:t xml:space="preserve"> </w:t>
      </w:r>
      <w:r w:rsidRPr="00723CDF">
        <w:rPr>
          <w:sz w:val="28"/>
          <w:szCs w:val="28"/>
        </w:rPr>
        <w:t>чел. (в 202</w:t>
      </w:r>
      <w:r>
        <w:rPr>
          <w:sz w:val="28"/>
          <w:szCs w:val="28"/>
        </w:rPr>
        <w:t>3</w:t>
      </w:r>
      <w:r w:rsidRPr="00723CDF">
        <w:rPr>
          <w:sz w:val="28"/>
          <w:szCs w:val="28"/>
        </w:rPr>
        <w:t xml:space="preserve"> г. – </w:t>
      </w:r>
      <w:r w:rsidRPr="00B1659A">
        <w:rPr>
          <w:sz w:val="28"/>
          <w:szCs w:val="28"/>
        </w:rPr>
        <w:t xml:space="preserve">3 612 </w:t>
      </w:r>
      <w:r w:rsidRPr="00723CDF">
        <w:rPr>
          <w:sz w:val="28"/>
          <w:szCs w:val="28"/>
        </w:rPr>
        <w:t xml:space="preserve">чел.); в возрасте от 15 до 30 лет – </w:t>
      </w:r>
      <w:r w:rsidRPr="00CB09A3">
        <w:rPr>
          <w:sz w:val="28"/>
          <w:szCs w:val="28"/>
        </w:rPr>
        <w:t>2</w:t>
      </w:r>
      <w:r>
        <w:rPr>
          <w:sz w:val="28"/>
          <w:szCs w:val="28"/>
        </w:rPr>
        <w:t xml:space="preserve"> </w:t>
      </w:r>
      <w:r w:rsidRPr="00CB09A3">
        <w:rPr>
          <w:sz w:val="28"/>
          <w:szCs w:val="28"/>
        </w:rPr>
        <w:t>385</w:t>
      </w:r>
      <w:r>
        <w:rPr>
          <w:sz w:val="28"/>
          <w:szCs w:val="28"/>
        </w:rPr>
        <w:t xml:space="preserve"> </w:t>
      </w:r>
      <w:r w:rsidRPr="00723CDF">
        <w:rPr>
          <w:sz w:val="28"/>
          <w:szCs w:val="28"/>
        </w:rPr>
        <w:t>чел. (в 202</w:t>
      </w:r>
      <w:r>
        <w:rPr>
          <w:sz w:val="28"/>
          <w:szCs w:val="28"/>
        </w:rPr>
        <w:t>3</w:t>
      </w:r>
      <w:r w:rsidRPr="00723CDF">
        <w:rPr>
          <w:sz w:val="28"/>
          <w:szCs w:val="28"/>
        </w:rPr>
        <w:t xml:space="preserve"> г. – </w:t>
      </w:r>
      <w:r w:rsidRPr="00CB09A3">
        <w:rPr>
          <w:sz w:val="28"/>
          <w:szCs w:val="28"/>
        </w:rPr>
        <w:t xml:space="preserve">1 896 </w:t>
      </w:r>
      <w:r w:rsidRPr="00723CDF">
        <w:rPr>
          <w:sz w:val="28"/>
          <w:szCs w:val="28"/>
        </w:rPr>
        <w:t xml:space="preserve">чел.); инвалидов – </w:t>
      </w:r>
      <w:r>
        <w:rPr>
          <w:sz w:val="28"/>
          <w:szCs w:val="28"/>
        </w:rPr>
        <w:t>98</w:t>
      </w:r>
      <w:r w:rsidRPr="00723CDF">
        <w:rPr>
          <w:sz w:val="28"/>
          <w:szCs w:val="28"/>
        </w:rPr>
        <w:t xml:space="preserve"> человек (в 202</w:t>
      </w:r>
      <w:r>
        <w:rPr>
          <w:sz w:val="28"/>
          <w:szCs w:val="28"/>
        </w:rPr>
        <w:t>3</w:t>
      </w:r>
      <w:r w:rsidRPr="00723CDF">
        <w:rPr>
          <w:sz w:val="28"/>
          <w:szCs w:val="28"/>
        </w:rPr>
        <w:t xml:space="preserve"> г. – </w:t>
      </w:r>
      <w:r>
        <w:rPr>
          <w:sz w:val="28"/>
          <w:szCs w:val="28"/>
        </w:rPr>
        <w:t>93</w:t>
      </w:r>
      <w:r w:rsidRPr="00723CDF">
        <w:rPr>
          <w:sz w:val="28"/>
          <w:szCs w:val="28"/>
        </w:rPr>
        <w:t xml:space="preserve"> чел.), в т.ч. </w:t>
      </w:r>
      <w:r>
        <w:rPr>
          <w:sz w:val="28"/>
          <w:szCs w:val="28"/>
        </w:rPr>
        <w:t>28 человек – инвалидов</w:t>
      </w:r>
      <w:r w:rsidRPr="00723CDF">
        <w:rPr>
          <w:sz w:val="28"/>
          <w:szCs w:val="28"/>
        </w:rPr>
        <w:t> по зрению и по слуху (в 202</w:t>
      </w:r>
      <w:r>
        <w:rPr>
          <w:sz w:val="28"/>
          <w:szCs w:val="28"/>
        </w:rPr>
        <w:t>3</w:t>
      </w:r>
      <w:r w:rsidRPr="00723CDF">
        <w:rPr>
          <w:sz w:val="28"/>
          <w:szCs w:val="28"/>
        </w:rPr>
        <w:t xml:space="preserve"> г. – 3</w:t>
      </w:r>
      <w:r>
        <w:rPr>
          <w:sz w:val="28"/>
          <w:szCs w:val="28"/>
        </w:rPr>
        <w:t>2</w:t>
      </w:r>
      <w:r w:rsidRPr="00723CDF">
        <w:rPr>
          <w:sz w:val="28"/>
          <w:szCs w:val="28"/>
        </w:rPr>
        <w:t xml:space="preserve"> чел.).</w:t>
      </w:r>
    </w:p>
    <w:p w14:paraId="2B366715" w14:textId="1695A022" w:rsidR="003D3FDF" w:rsidRPr="00723CDF" w:rsidRDefault="003D3FDF" w:rsidP="003D3FDF">
      <w:pPr>
        <w:pStyle w:val="af2"/>
        <w:spacing w:before="0" w:beforeAutospacing="0" w:after="0" w:afterAutospacing="0"/>
        <w:ind w:firstLine="709"/>
        <w:jc w:val="both"/>
        <w:rPr>
          <w:sz w:val="28"/>
          <w:szCs w:val="28"/>
        </w:rPr>
      </w:pPr>
      <w:r w:rsidRPr="00723CDF">
        <w:rPr>
          <w:sz w:val="28"/>
          <w:szCs w:val="28"/>
        </w:rPr>
        <w:t xml:space="preserve">Количество книговыдач составило более </w:t>
      </w:r>
      <w:r w:rsidRPr="00A03557">
        <w:rPr>
          <w:sz w:val="28"/>
          <w:szCs w:val="28"/>
        </w:rPr>
        <w:t>244</w:t>
      </w:r>
      <w:r w:rsidRPr="00723CDF">
        <w:rPr>
          <w:sz w:val="28"/>
          <w:szCs w:val="28"/>
        </w:rPr>
        <w:t xml:space="preserve"> тысяч экземпляров (в 202</w:t>
      </w:r>
      <w:r>
        <w:rPr>
          <w:sz w:val="28"/>
          <w:szCs w:val="28"/>
        </w:rPr>
        <w:t>3</w:t>
      </w:r>
      <w:r w:rsidRPr="00723CDF">
        <w:rPr>
          <w:sz w:val="28"/>
          <w:szCs w:val="28"/>
        </w:rPr>
        <w:t xml:space="preserve"> г. – 2</w:t>
      </w:r>
      <w:r>
        <w:rPr>
          <w:sz w:val="28"/>
          <w:szCs w:val="28"/>
        </w:rPr>
        <w:t>35</w:t>
      </w:r>
      <w:r w:rsidRPr="00723CDF">
        <w:rPr>
          <w:sz w:val="28"/>
          <w:szCs w:val="28"/>
        </w:rPr>
        <w:t xml:space="preserve"> тыс. экз.). Количество посещений, в том числе удалённые пользователи и посетившие мероприятия, проводимые библиотеками –</w:t>
      </w:r>
      <w:r>
        <w:rPr>
          <w:sz w:val="28"/>
          <w:szCs w:val="28"/>
        </w:rPr>
        <w:t xml:space="preserve"> 204 157 </w:t>
      </w:r>
      <w:r w:rsidRPr="00723CDF">
        <w:rPr>
          <w:sz w:val="28"/>
          <w:szCs w:val="28"/>
        </w:rPr>
        <w:t>посещений (в 202</w:t>
      </w:r>
      <w:r>
        <w:rPr>
          <w:sz w:val="28"/>
          <w:szCs w:val="28"/>
        </w:rPr>
        <w:t>3</w:t>
      </w:r>
      <w:r w:rsidRPr="00723CDF">
        <w:rPr>
          <w:sz w:val="28"/>
          <w:szCs w:val="28"/>
        </w:rPr>
        <w:t xml:space="preserve"> г. – </w:t>
      </w:r>
      <w:r w:rsidRPr="00A03557">
        <w:rPr>
          <w:sz w:val="28"/>
          <w:szCs w:val="28"/>
        </w:rPr>
        <w:t xml:space="preserve">183 271 </w:t>
      </w:r>
      <w:r>
        <w:rPr>
          <w:sz w:val="28"/>
          <w:szCs w:val="28"/>
        </w:rPr>
        <w:t>посещение</w:t>
      </w:r>
      <w:r w:rsidRPr="00723CDF">
        <w:rPr>
          <w:sz w:val="28"/>
          <w:szCs w:val="28"/>
        </w:rPr>
        <w:t>). Библиотечный фонд на конец 202</w:t>
      </w:r>
      <w:r>
        <w:rPr>
          <w:sz w:val="28"/>
          <w:szCs w:val="28"/>
        </w:rPr>
        <w:t>4</w:t>
      </w:r>
      <w:r w:rsidRPr="00723CDF">
        <w:rPr>
          <w:sz w:val="28"/>
          <w:szCs w:val="28"/>
        </w:rPr>
        <w:t xml:space="preserve"> года составил </w:t>
      </w:r>
      <w:r w:rsidRPr="004F0169">
        <w:rPr>
          <w:sz w:val="28"/>
          <w:szCs w:val="28"/>
        </w:rPr>
        <w:t>198</w:t>
      </w:r>
      <w:r>
        <w:rPr>
          <w:sz w:val="28"/>
          <w:szCs w:val="28"/>
        </w:rPr>
        <w:t> </w:t>
      </w:r>
      <w:r w:rsidRPr="004F0169">
        <w:rPr>
          <w:sz w:val="28"/>
          <w:szCs w:val="28"/>
        </w:rPr>
        <w:t>591</w:t>
      </w:r>
      <w:r>
        <w:rPr>
          <w:sz w:val="28"/>
          <w:szCs w:val="28"/>
        </w:rPr>
        <w:t xml:space="preserve"> </w:t>
      </w:r>
      <w:r w:rsidRPr="00723CDF">
        <w:rPr>
          <w:sz w:val="28"/>
          <w:szCs w:val="28"/>
        </w:rPr>
        <w:t>экземпляр книг (в 202</w:t>
      </w:r>
      <w:r>
        <w:rPr>
          <w:sz w:val="28"/>
          <w:szCs w:val="28"/>
        </w:rPr>
        <w:t>3</w:t>
      </w:r>
      <w:r w:rsidRPr="00723CDF">
        <w:rPr>
          <w:sz w:val="28"/>
          <w:szCs w:val="28"/>
        </w:rPr>
        <w:t xml:space="preserve"> г. – </w:t>
      </w:r>
      <w:r w:rsidRPr="006B002E">
        <w:rPr>
          <w:sz w:val="28"/>
          <w:szCs w:val="28"/>
        </w:rPr>
        <w:t>202</w:t>
      </w:r>
      <w:r>
        <w:rPr>
          <w:sz w:val="28"/>
          <w:szCs w:val="28"/>
        </w:rPr>
        <w:t> </w:t>
      </w:r>
      <w:r w:rsidRPr="006B002E">
        <w:rPr>
          <w:sz w:val="28"/>
          <w:szCs w:val="28"/>
        </w:rPr>
        <w:t>960</w:t>
      </w:r>
      <w:r>
        <w:rPr>
          <w:sz w:val="28"/>
          <w:szCs w:val="28"/>
        </w:rPr>
        <w:t xml:space="preserve"> </w:t>
      </w:r>
      <w:r w:rsidRPr="00723CDF">
        <w:rPr>
          <w:sz w:val="28"/>
          <w:szCs w:val="28"/>
        </w:rPr>
        <w:t xml:space="preserve">экз.). </w:t>
      </w:r>
    </w:p>
    <w:p w14:paraId="26350324" w14:textId="59AECA00" w:rsidR="003D3FDF" w:rsidRPr="00723CDF" w:rsidRDefault="003D3FDF" w:rsidP="003D3FDF">
      <w:pPr>
        <w:pStyle w:val="af2"/>
        <w:spacing w:before="0" w:beforeAutospacing="0" w:after="0" w:afterAutospacing="0"/>
        <w:ind w:firstLine="709"/>
        <w:jc w:val="both"/>
        <w:rPr>
          <w:sz w:val="28"/>
          <w:szCs w:val="28"/>
        </w:rPr>
      </w:pPr>
      <w:r w:rsidRPr="00723CDF">
        <w:rPr>
          <w:sz w:val="28"/>
          <w:szCs w:val="28"/>
        </w:rPr>
        <w:t>Библиотечная система продолжила работу по формированию электронного каталога. Количество библиографических записей, переведённых в электронную форму, на 31.12.202</w:t>
      </w:r>
      <w:r>
        <w:rPr>
          <w:sz w:val="28"/>
          <w:szCs w:val="28"/>
        </w:rPr>
        <w:t>4</w:t>
      </w:r>
      <w:r w:rsidRPr="00723CDF">
        <w:rPr>
          <w:sz w:val="28"/>
          <w:szCs w:val="28"/>
        </w:rPr>
        <w:t xml:space="preserve"> составило </w:t>
      </w:r>
      <w:r w:rsidRPr="00D97B4B">
        <w:rPr>
          <w:sz w:val="28"/>
          <w:szCs w:val="28"/>
        </w:rPr>
        <w:t>73</w:t>
      </w:r>
      <w:r>
        <w:rPr>
          <w:sz w:val="28"/>
          <w:szCs w:val="28"/>
        </w:rPr>
        <w:t xml:space="preserve"> </w:t>
      </w:r>
      <w:r w:rsidRPr="00D97B4B">
        <w:rPr>
          <w:sz w:val="28"/>
          <w:szCs w:val="28"/>
        </w:rPr>
        <w:t>306</w:t>
      </w:r>
      <w:r>
        <w:rPr>
          <w:sz w:val="28"/>
          <w:szCs w:val="28"/>
        </w:rPr>
        <w:t xml:space="preserve"> ед.</w:t>
      </w:r>
      <w:r w:rsidRPr="00723CDF">
        <w:rPr>
          <w:sz w:val="28"/>
          <w:szCs w:val="28"/>
        </w:rPr>
        <w:t xml:space="preserve"> (в 202</w:t>
      </w:r>
      <w:r>
        <w:rPr>
          <w:sz w:val="28"/>
          <w:szCs w:val="28"/>
        </w:rPr>
        <w:t>3</w:t>
      </w:r>
      <w:r w:rsidRPr="00723CDF">
        <w:rPr>
          <w:sz w:val="28"/>
          <w:szCs w:val="28"/>
        </w:rPr>
        <w:t xml:space="preserve"> г. – </w:t>
      </w:r>
      <w:r w:rsidRPr="004F0169">
        <w:rPr>
          <w:sz w:val="28"/>
          <w:szCs w:val="28"/>
        </w:rPr>
        <w:t>68</w:t>
      </w:r>
      <w:r>
        <w:rPr>
          <w:sz w:val="28"/>
          <w:szCs w:val="28"/>
        </w:rPr>
        <w:t> </w:t>
      </w:r>
      <w:r w:rsidRPr="004F0169">
        <w:rPr>
          <w:sz w:val="28"/>
          <w:szCs w:val="28"/>
        </w:rPr>
        <w:t>748</w:t>
      </w:r>
      <w:r>
        <w:rPr>
          <w:sz w:val="28"/>
          <w:szCs w:val="28"/>
        </w:rPr>
        <w:t xml:space="preserve"> </w:t>
      </w:r>
      <w:r w:rsidRPr="00723CDF">
        <w:rPr>
          <w:sz w:val="28"/>
          <w:szCs w:val="28"/>
        </w:rPr>
        <w:t>ед.).</w:t>
      </w:r>
    </w:p>
    <w:p w14:paraId="75548C02" w14:textId="2B5449FA" w:rsidR="003D3FDF" w:rsidRPr="00723CDF" w:rsidRDefault="003D3FDF" w:rsidP="003D3FDF">
      <w:pPr>
        <w:pStyle w:val="af2"/>
        <w:spacing w:before="0" w:beforeAutospacing="0" w:after="0" w:afterAutospacing="0"/>
        <w:ind w:firstLine="709"/>
        <w:jc w:val="both"/>
        <w:rPr>
          <w:sz w:val="28"/>
          <w:szCs w:val="28"/>
        </w:rPr>
      </w:pPr>
      <w:r w:rsidRPr="00D6288D">
        <w:rPr>
          <w:sz w:val="28"/>
          <w:szCs w:val="28"/>
        </w:rPr>
        <w:t xml:space="preserve">Воркутинским музейно-выставочным центром организовано: 33 </w:t>
      </w:r>
      <w:r>
        <w:rPr>
          <w:sz w:val="28"/>
          <w:szCs w:val="28"/>
        </w:rPr>
        <w:t>городских художественных</w:t>
      </w:r>
      <w:r w:rsidRPr="00D6288D">
        <w:rPr>
          <w:sz w:val="28"/>
          <w:szCs w:val="28"/>
        </w:rPr>
        <w:t xml:space="preserve"> фотовыставки и выставки различной направленности и тематики (в 2023 г. – 33 ед.), </w:t>
      </w:r>
      <w:r w:rsidRPr="003101FF">
        <w:rPr>
          <w:sz w:val="28"/>
          <w:szCs w:val="28"/>
        </w:rPr>
        <w:t xml:space="preserve">проведено: </w:t>
      </w:r>
      <w:r>
        <w:rPr>
          <w:sz w:val="28"/>
          <w:szCs w:val="28"/>
        </w:rPr>
        <w:t>66</w:t>
      </w:r>
      <w:r w:rsidRPr="003101FF">
        <w:rPr>
          <w:sz w:val="28"/>
          <w:szCs w:val="28"/>
        </w:rPr>
        <w:t xml:space="preserve"> тематических мероприятий (в 2023 г. – 71 </w:t>
      </w:r>
      <w:r>
        <w:rPr>
          <w:sz w:val="28"/>
          <w:szCs w:val="28"/>
        </w:rPr>
        <w:t>мероприятие</w:t>
      </w:r>
      <w:r w:rsidRPr="00F344A0">
        <w:rPr>
          <w:sz w:val="28"/>
          <w:szCs w:val="28"/>
        </w:rPr>
        <w:t>), 443</w:t>
      </w:r>
      <w:r>
        <w:rPr>
          <w:sz w:val="28"/>
          <w:szCs w:val="28"/>
        </w:rPr>
        <w:t xml:space="preserve"> экскурсии</w:t>
      </w:r>
      <w:r w:rsidRPr="00F344A0">
        <w:rPr>
          <w:sz w:val="28"/>
          <w:szCs w:val="28"/>
        </w:rPr>
        <w:t xml:space="preserve"> (в 2023 г. – 580 экскурсии), разработано 25 онлайн мероприятий, с общим охватом более 16 550 просмотров.</w:t>
      </w:r>
    </w:p>
    <w:p w14:paraId="73A5D93F" w14:textId="33D240E8" w:rsidR="003D3FDF" w:rsidRPr="00723CDF" w:rsidRDefault="003D3FDF" w:rsidP="003D3FDF">
      <w:pPr>
        <w:pStyle w:val="af2"/>
        <w:spacing w:before="0" w:beforeAutospacing="0" w:after="0" w:afterAutospacing="0"/>
        <w:ind w:firstLine="709"/>
        <w:jc w:val="both"/>
        <w:rPr>
          <w:sz w:val="28"/>
          <w:szCs w:val="28"/>
        </w:rPr>
      </w:pPr>
      <w:r w:rsidRPr="00723CDF">
        <w:rPr>
          <w:sz w:val="28"/>
          <w:szCs w:val="28"/>
        </w:rPr>
        <w:t xml:space="preserve">Всеми формами музейной деятельности (выставки и экспозиции, передвижные выставки, тематические мероприятия) было охвачено </w:t>
      </w:r>
      <w:r w:rsidRPr="0041475A">
        <w:rPr>
          <w:sz w:val="28"/>
          <w:szCs w:val="28"/>
        </w:rPr>
        <w:t>13299</w:t>
      </w:r>
      <w:r>
        <w:rPr>
          <w:sz w:val="28"/>
          <w:szCs w:val="28"/>
        </w:rPr>
        <w:t xml:space="preserve"> человек</w:t>
      </w:r>
      <w:r w:rsidRPr="00723CDF">
        <w:rPr>
          <w:sz w:val="28"/>
          <w:szCs w:val="28"/>
        </w:rPr>
        <w:t xml:space="preserve"> (в 202</w:t>
      </w:r>
      <w:r>
        <w:rPr>
          <w:sz w:val="28"/>
          <w:szCs w:val="28"/>
        </w:rPr>
        <w:t>3</w:t>
      </w:r>
      <w:r w:rsidRPr="00723CDF">
        <w:rPr>
          <w:sz w:val="28"/>
          <w:szCs w:val="28"/>
        </w:rPr>
        <w:t xml:space="preserve"> г. – 13 </w:t>
      </w:r>
      <w:r>
        <w:rPr>
          <w:sz w:val="28"/>
          <w:szCs w:val="28"/>
        </w:rPr>
        <w:t>900</w:t>
      </w:r>
      <w:r w:rsidRPr="00723CDF">
        <w:rPr>
          <w:sz w:val="28"/>
          <w:szCs w:val="28"/>
        </w:rPr>
        <w:t xml:space="preserve"> чел.). Общее количество предметов музейного фонда составляет </w:t>
      </w:r>
      <w:r w:rsidRPr="00CE792D">
        <w:rPr>
          <w:sz w:val="28"/>
          <w:szCs w:val="28"/>
        </w:rPr>
        <w:t>85 174</w:t>
      </w:r>
      <w:r>
        <w:rPr>
          <w:sz w:val="28"/>
          <w:szCs w:val="28"/>
        </w:rPr>
        <w:t xml:space="preserve"> предмета</w:t>
      </w:r>
      <w:r w:rsidRPr="00723CDF">
        <w:rPr>
          <w:sz w:val="28"/>
          <w:szCs w:val="28"/>
        </w:rPr>
        <w:t xml:space="preserve"> (в 202</w:t>
      </w:r>
      <w:r>
        <w:rPr>
          <w:sz w:val="28"/>
          <w:szCs w:val="28"/>
        </w:rPr>
        <w:t>3</w:t>
      </w:r>
      <w:r w:rsidRPr="00723CDF">
        <w:rPr>
          <w:sz w:val="28"/>
          <w:szCs w:val="28"/>
        </w:rPr>
        <w:t xml:space="preserve"> г. – 85 1</w:t>
      </w:r>
      <w:r>
        <w:rPr>
          <w:sz w:val="28"/>
          <w:szCs w:val="28"/>
        </w:rPr>
        <w:t>74</w:t>
      </w:r>
      <w:r w:rsidRPr="00723CDF">
        <w:rPr>
          <w:sz w:val="28"/>
          <w:szCs w:val="28"/>
        </w:rPr>
        <w:t xml:space="preserve"> предмет</w:t>
      </w:r>
      <w:r>
        <w:rPr>
          <w:sz w:val="28"/>
          <w:szCs w:val="28"/>
        </w:rPr>
        <w:t>а</w:t>
      </w:r>
      <w:r w:rsidRPr="00723CDF">
        <w:rPr>
          <w:sz w:val="28"/>
          <w:szCs w:val="28"/>
        </w:rPr>
        <w:t>). В 202</w:t>
      </w:r>
      <w:r>
        <w:rPr>
          <w:sz w:val="28"/>
          <w:szCs w:val="28"/>
        </w:rPr>
        <w:t>4</w:t>
      </w:r>
      <w:r w:rsidRPr="00723CDF">
        <w:rPr>
          <w:sz w:val="28"/>
          <w:szCs w:val="28"/>
        </w:rPr>
        <w:t xml:space="preserve"> году экспонировалось </w:t>
      </w:r>
      <w:r w:rsidRPr="00DC2195">
        <w:rPr>
          <w:sz w:val="28"/>
          <w:szCs w:val="28"/>
        </w:rPr>
        <w:t>51</w:t>
      </w:r>
      <w:r>
        <w:rPr>
          <w:sz w:val="28"/>
          <w:szCs w:val="28"/>
        </w:rPr>
        <w:t>23 единицы</w:t>
      </w:r>
      <w:r w:rsidRPr="00723CDF">
        <w:rPr>
          <w:sz w:val="28"/>
          <w:szCs w:val="28"/>
        </w:rPr>
        <w:t xml:space="preserve"> хранения из музейного фонда (в 202</w:t>
      </w:r>
      <w:r>
        <w:rPr>
          <w:sz w:val="28"/>
          <w:szCs w:val="28"/>
        </w:rPr>
        <w:t>3</w:t>
      </w:r>
      <w:r w:rsidRPr="00723CDF">
        <w:rPr>
          <w:sz w:val="28"/>
          <w:szCs w:val="28"/>
        </w:rPr>
        <w:t xml:space="preserve"> г. – </w:t>
      </w:r>
      <w:r>
        <w:rPr>
          <w:sz w:val="28"/>
          <w:szCs w:val="28"/>
        </w:rPr>
        <w:t>5123</w:t>
      </w:r>
      <w:r w:rsidRPr="00723CDF">
        <w:rPr>
          <w:sz w:val="28"/>
          <w:szCs w:val="28"/>
        </w:rPr>
        <w:t xml:space="preserve"> ед.). Музей продолжает работу по внесению музейного фонда в электронный каталог, на 31.12.202</w:t>
      </w:r>
      <w:r>
        <w:rPr>
          <w:sz w:val="28"/>
          <w:szCs w:val="28"/>
        </w:rPr>
        <w:t>4</w:t>
      </w:r>
      <w:r w:rsidRPr="00723CDF">
        <w:rPr>
          <w:sz w:val="28"/>
          <w:szCs w:val="28"/>
        </w:rPr>
        <w:t xml:space="preserve"> в Информационную систему «Музей» внесено </w:t>
      </w:r>
      <w:r w:rsidRPr="00416D9D">
        <w:rPr>
          <w:sz w:val="28"/>
          <w:szCs w:val="28"/>
        </w:rPr>
        <w:t>36</w:t>
      </w:r>
      <w:r>
        <w:rPr>
          <w:sz w:val="28"/>
          <w:szCs w:val="28"/>
        </w:rPr>
        <w:t xml:space="preserve"> </w:t>
      </w:r>
      <w:r w:rsidRPr="00416D9D">
        <w:rPr>
          <w:sz w:val="28"/>
          <w:szCs w:val="28"/>
        </w:rPr>
        <w:t>108</w:t>
      </w:r>
      <w:r w:rsidRPr="00723CDF">
        <w:rPr>
          <w:sz w:val="28"/>
          <w:szCs w:val="28"/>
        </w:rPr>
        <w:t xml:space="preserve"> предметов (на 31.12.20</w:t>
      </w:r>
      <w:r>
        <w:rPr>
          <w:sz w:val="28"/>
          <w:szCs w:val="28"/>
        </w:rPr>
        <w:t>23</w:t>
      </w:r>
      <w:r w:rsidRPr="00723CDF">
        <w:rPr>
          <w:sz w:val="28"/>
          <w:szCs w:val="28"/>
        </w:rPr>
        <w:t xml:space="preserve"> внесено </w:t>
      </w:r>
      <w:r w:rsidRPr="00340BE9">
        <w:rPr>
          <w:sz w:val="28"/>
          <w:szCs w:val="28"/>
        </w:rPr>
        <w:t>27708</w:t>
      </w:r>
      <w:r w:rsidRPr="00723CDF">
        <w:rPr>
          <w:sz w:val="28"/>
          <w:szCs w:val="28"/>
        </w:rPr>
        <w:t xml:space="preserve"> предметов).</w:t>
      </w:r>
    </w:p>
    <w:p w14:paraId="3B921355" w14:textId="77777777" w:rsidR="00C63902" w:rsidRPr="00BB0F62" w:rsidRDefault="00C63902" w:rsidP="007D105D">
      <w:pPr>
        <w:pStyle w:val="af2"/>
        <w:spacing w:before="0" w:beforeAutospacing="0" w:after="0" w:afterAutospacing="0"/>
        <w:ind w:firstLine="709"/>
        <w:jc w:val="both"/>
        <w:rPr>
          <w:sz w:val="28"/>
          <w:szCs w:val="28"/>
        </w:rPr>
      </w:pPr>
      <w:r w:rsidRPr="00BB0F62">
        <w:rPr>
          <w:sz w:val="28"/>
          <w:szCs w:val="28"/>
        </w:rPr>
        <w:lastRenderedPageBreak/>
        <w:t>В отчётном году Воркутинский музейно-выставочный центр в рамках нацпроекта «Культура» продолжил работу на платформе «Артефакт», которая является гидом по музеям России с технологией дополненной реальности: были представлены две выставки «Воркута в объективе» и «ПодЗЕМНАЯ история».</w:t>
      </w:r>
    </w:p>
    <w:p w14:paraId="358B3582" w14:textId="77777777" w:rsidR="00BB0F62" w:rsidRPr="00723CDF" w:rsidRDefault="00BB0F62" w:rsidP="00BB0F62">
      <w:pPr>
        <w:pStyle w:val="af2"/>
        <w:spacing w:before="0" w:beforeAutospacing="0" w:after="0" w:afterAutospacing="0"/>
        <w:ind w:firstLine="709"/>
        <w:jc w:val="both"/>
        <w:rPr>
          <w:sz w:val="28"/>
          <w:szCs w:val="28"/>
        </w:rPr>
      </w:pPr>
      <w:r w:rsidRPr="00723CDF">
        <w:rPr>
          <w:sz w:val="28"/>
          <w:szCs w:val="28"/>
        </w:rPr>
        <w:t>Также Воркутинский музейно-выставочный центр продолжил реализацию программы Министерства культуры РФ и Министерства цифрового развития РФ по популяризации культурных мероприятий среди молодёжи «Пушкинская карта», в рамках программы «Пушкинская карта» в 202</w:t>
      </w:r>
      <w:r>
        <w:rPr>
          <w:sz w:val="28"/>
          <w:szCs w:val="28"/>
        </w:rPr>
        <w:t>4</w:t>
      </w:r>
      <w:r w:rsidRPr="00723CDF">
        <w:rPr>
          <w:sz w:val="28"/>
          <w:szCs w:val="28"/>
        </w:rPr>
        <w:t xml:space="preserve"> году было проведено 1</w:t>
      </w:r>
      <w:r>
        <w:rPr>
          <w:sz w:val="28"/>
          <w:szCs w:val="28"/>
        </w:rPr>
        <w:t>2</w:t>
      </w:r>
      <w:r w:rsidRPr="00723CDF">
        <w:rPr>
          <w:sz w:val="28"/>
          <w:szCs w:val="28"/>
        </w:rPr>
        <w:t xml:space="preserve"> мероприятий (в 202</w:t>
      </w:r>
      <w:r>
        <w:rPr>
          <w:sz w:val="28"/>
          <w:szCs w:val="28"/>
        </w:rPr>
        <w:t>3</w:t>
      </w:r>
      <w:r w:rsidRPr="00723CDF">
        <w:rPr>
          <w:sz w:val="28"/>
          <w:szCs w:val="28"/>
        </w:rPr>
        <w:t xml:space="preserve"> г. – </w:t>
      </w:r>
      <w:r>
        <w:rPr>
          <w:sz w:val="28"/>
          <w:szCs w:val="28"/>
        </w:rPr>
        <w:t>10</w:t>
      </w:r>
      <w:r w:rsidRPr="00723CDF">
        <w:rPr>
          <w:sz w:val="28"/>
          <w:szCs w:val="28"/>
        </w:rPr>
        <w:t xml:space="preserve"> мероприятий).</w:t>
      </w:r>
    </w:p>
    <w:p w14:paraId="1A78A2C7" w14:textId="77777777" w:rsidR="00BB0F62" w:rsidRPr="00723CDF" w:rsidRDefault="00BB0F62" w:rsidP="00BB0F62">
      <w:pPr>
        <w:pStyle w:val="af2"/>
        <w:spacing w:before="0" w:beforeAutospacing="0" w:after="0" w:afterAutospacing="0"/>
        <w:ind w:firstLine="709"/>
        <w:jc w:val="both"/>
        <w:rPr>
          <w:sz w:val="28"/>
          <w:szCs w:val="28"/>
        </w:rPr>
      </w:pPr>
      <w:r w:rsidRPr="00723CDF">
        <w:rPr>
          <w:sz w:val="28"/>
          <w:szCs w:val="28"/>
        </w:rPr>
        <w:t>В 202</w:t>
      </w:r>
      <w:r>
        <w:rPr>
          <w:sz w:val="28"/>
          <w:szCs w:val="28"/>
        </w:rPr>
        <w:t>4</w:t>
      </w:r>
      <w:r w:rsidRPr="00723CDF">
        <w:rPr>
          <w:sz w:val="28"/>
          <w:szCs w:val="28"/>
        </w:rPr>
        <w:t xml:space="preserve"> году в городе работало два муниципальных культурно-досуговых учреждения: городской центр национальных культур и Дворец культуры шахтёров. В учреждениях функционировало 7</w:t>
      </w:r>
      <w:r>
        <w:rPr>
          <w:sz w:val="28"/>
          <w:szCs w:val="28"/>
        </w:rPr>
        <w:t>8</w:t>
      </w:r>
      <w:r w:rsidRPr="00723CDF">
        <w:rPr>
          <w:sz w:val="28"/>
          <w:szCs w:val="28"/>
        </w:rPr>
        <w:t xml:space="preserve"> клубных формирований, участниками которых стали 12</w:t>
      </w:r>
      <w:r>
        <w:rPr>
          <w:sz w:val="28"/>
          <w:szCs w:val="28"/>
        </w:rPr>
        <w:t>47</w:t>
      </w:r>
      <w:r w:rsidRPr="00723CDF">
        <w:rPr>
          <w:sz w:val="28"/>
          <w:szCs w:val="28"/>
        </w:rPr>
        <w:t xml:space="preserve"> человек (в 202</w:t>
      </w:r>
      <w:r>
        <w:rPr>
          <w:sz w:val="28"/>
          <w:szCs w:val="28"/>
        </w:rPr>
        <w:t>3</w:t>
      </w:r>
      <w:r w:rsidRPr="00723CDF">
        <w:rPr>
          <w:sz w:val="28"/>
          <w:szCs w:val="28"/>
        </w:rPr>
        <w:t xml:space="preserve"> г. – 7</w:t>
      </w:r>
      <w:r>
        <w:rPr>
          <w:sz w:val="28"/>
          <w:szCs w:val="28"/>
        </w:rPr>
        <w:t>7</w:t>
      </w:r>
      <w:r w:rsidRPr="00723CDF">
        <w:rPr>
          <w:sz w:val="28"/>
          <w:szCs w:val="28"/>
        </w:rPr>
        <w:t xml:space="preserve"> клубных формирований, участниками которых стали 12</w:t>
      </w:r>
      <w:r>
        <w:rPr>
          <w:sz w:val="28"/>
          <w:szCs w:val="28"/>
        </w:rPr>
        <w:t>81</w:t>
      </w:r>
      <w:r w:rsidRPr="00723CDF">
        <w:rPr>
          <w:sz w:val="28"/>
          <w:szCs w:val="28"/>
        </w:rPr>
        <w:t xml:space="preserve"> чел.).</w:t>
      </w:r>
    </w:p>
    <w:p w14:paraId="018624E7" w14:textId="63625502" w:rsidR="00BB0F62" w:rsidRPr="00723CDF" w:rsidRDefault="00BB0F62" w:rsidP="00BB0F62">
      <w:pPr>
        <w:pStyle w:val="af2"/>
        <w:spacing w:before="0" w:beforeAutospacing="0" w:after="0" w:afterAutospacing="0"/>
        <w:ind w:firstLine="709"/>
        <w:jc w:val="both"/>
        <w:rPr>
          <w:sz w:val="28"/>
          <w:szCs w:val="28"/>
        </w:rPr>
      </w:pPr>
      <w:r w:rsidRPr="00723CDF">
        <w:rPr>
          <w:sz w:val="28"/>
          <w:szCs w:val="28"/>
        </w:rPr>
        <w:t>За 12 месяцев 202</w:t>
      </w:r>
      <w:r>
        <w:rPr>
          <w:sz w:val="28"/>
          <w:szCs w:val="28"/>
        </w:rPr>
        <w:t>4</w:t>
      </w:r>
      <w:r w:rsidRPr="00723CDF">
        <w:rPr>
          <w:sz w:val="28"/>
          <w:szCs w:val="28"/>
        </w:rPr>
        <w:t xml:space="preserve"> года управлением культуры и подведомственными управлению учреждениями организовано и проведено 2</w:t>
      </w:r>
      <w:r>
        <w:rPr>
          <w:sz w:val="28"/>
          <w:szCs w:val="28"/>
        </w:rPr>
        <w:t>987</w:t>
      </w:r>
      <w:r w:rsidRPr="00723CDF">
        <w:rPr>
          <w:sz w:val="28"/>
          <w:szCs w:val="28"/>
        </w:rPr>
        <w:t xml:space="preserve"> мероприятий различной направленности, в том числе </w:t>
      </w:r>
      <w:r>
        <w:rPr>
          <w:sz w:val="28"/>
          <w:szCs w:val="28"/>
        </w:rPr>
        <w:t>846 киносеансов</w:t>
      </w:r>
      <w:r w:rsidRPr="00723CDF">
        <w:rPr>
          <w:sz w:val="28"/>
          <w:szCs w:val="28"/>
        </w:rPr>
        <w:t xml:space="preserve"> в кинозале «Север» и 4</w:t>
      </w:r>
      <w:r>
        <w:rPr>
          <w:sz w:val="28"/>
          <w:szCs w:val="28"/>
        </w:rPr>
        <w:t>59 онлайн мероприятий</w:t>
      </w:r>
      <w:r w:rsidRPr="00723CDF">
        <w:rPr>
          <w:sz w:val="28"/>
          <w:szCs w:val="28"/>
        </w:rPr>
        <w:t xml:space="preserve">. Примерный охват населения всеми мероприятиями составил </w:t>
      </w:r>
      <w:r w:rsidRPr="00AD300F">
        <w:rPr>
          <w:sz w:val="28"/>
          <w:szCs w:val="28"/>
        </w:rPr>
        <w:t>206</w:t>
      </w:r>
      <w:r>
        <w:rPr>
          <w:sz w:val="28"/>
          <w:szCs w:val="28"/>
        </w:rPr>
        <w:t xml:space="preserve"> </w:t>
      </w:r>
      <w:r w:rsidRPr="00AD300F">
        <w:rPr>
          <w:sz w:val="28"/>
          <w:szCs w:val="28"/>
        </w:rPr>
        <w:t>248</w:t>
      </w:r>
      <w:r>
        <w:rPr>
          <w:sz w:val="28"/>
          <w:szCs w:val="28"/>
        </w:rPr>
        <w:t xml:space="preserve"> </w:t>
      </w:r>
      <w:r w:rsidRPr="00723CDF">
        <w:rPr>
          <w:sz w:val="28"/>
          <w:szCs w:val="28"/>
        </w:rPr>
        <w:t xml:space="preserve">чел., в том числе </w:t>
      </w:r>
      <w:r w:rsidRPr="00AD300F">
        <w:rPr>
          <w:sz w:val="28"/>
          <w:szCs w:val="28"/>
        </w:rPr>
        <w:t>9201</w:t>
      </w:r>
      <w:r w:rsidR="00376AAF">
        <w:rPr>
          <w:sz w:val="28"/>
          <w:szCs w:val="28"/>
        </w:rPr>
        <w:t xml:space="preserve"> зритель</w:t>
      </w:r>
      <w:r w:rsidRPr="00723CDF">
        <w:rPr>
          <w:sz w:val="28"/>
          <w:szCs w:val="28"/>
        </w:rPr>
        <w:t xml:space="preserve"> кинозала «Север» и </w:t>
      </w:r>
      <w:r w:rsidRPr="00C06B67">
        <w:rPr>
          <w:sz w:val="28"/>
          <w:szCs w:val="28"/>
        </w:rPr>
        <w:t>371</w:t>
      </w:r>
      <w:r>
        <w:rPr>
          <w:sz w:val="28"/>
          <w:szCs w:val="28"/>
        </w:rPr>
        <w:t xml:space="preserve"> </w:t>
      </w:r>
      <w:r w:rsidRPr="00C06B67">
        <w:rPr>
          <w:sz w:val="28"/>
          <w:szCs w:val="28"/>
        </w:rPr>
        <w:t>439</w:t>
      </w:r>
      <w:r w:rsidRPr="00723CDF">
        <w:rPr>
          <w:sz w:val="28"/>
          <w:szCs w:val="28"/>
        </w:rPr>
        <w:t xml:space="preserve"> просмотров онлайн-мероприятий в сети Интернет.</w:t>
      </w:r>
    </w:p>
    <w:p w14:paraId="06B22BD1" w14:textId="77777777" w:rsidR="003E4F6A" w:rsidRPr="00723CDF" w:rsidRDefault="003E4F6A" w:rsidP="003E4F6A">
      <w:pPr>
        <w:pStyle w:val="af2"/>
        <w:spacing w:before="0" w:beforeAutospacing="0" w:after="0" w:afterAutospacing="0"/>
        <w:ind w:firstLine="708"/>
        <w:jc w:val="both"/>
        <w:rPr>
          <w:sz w:val="28"/>
          <w:szCs w:val="28"/>
        </w:rPr>
      </w:pPr>
      <w:r w:rsidRPr="009372DE">
        <w:rPr>
          <w:sz w:val="28"/>
          <w:szCs w:val="28"/>
        </w:rPr>
        <w:t xml:space="preserve">Удовлетворённость населения качеством предоставляемых услуг в сфере культуры за 2024 год составила 95,7% (за 2023 г. – 95,2%). </w:t>
      </w:r>
    </w:p>
    <w:p w14:paraId="6630BE38" w14:textId="19522AFF" w:rsidR="003E4F6A" w:rsidRDefault="003E4F6A" w:rsidP="007D105D">
      <w:pPr>
        <w:pStyle w:val="af2"/>
        <w:spacing w:before="0" w:beforeAutospacing="0" w:after="0" w:afterAutospacing="0"/>
        <w:ind w:firstLine="709"/>
        <w:jc w:val="both"/>
        <w:rPr>
          <w:sz w:val="28"/>
          <w:szCs w:val="28"/>
        </w:rPr>
      </w:pPr>
      <w:r w:rsidRPr="00BC774D">
        <w:rPr>
          <w:sz w:val="28"/>
          <w:szCs w:val="28"/>
        </w:rPr>
        <w:t>Воркутинским муниципальным архивом за отчётный период было выполнено</w:t>
      </w:r>
      <w:r>
        <w:rPr>
          <w:sz w:val="28"/>
          <w:szCs w:val="28"/>
        </w:rPr>
        <w:t xml:space="preserve"> </w:t>
      </w:r>
      <w:r w:rsidRPr="00BC774D">
        <w:rPr>
          <w:sz w:val="28"/>
          <w:szCs w:val="28"/>
        </w:rPr>
        <w:t xml:space="preserve">8 632 </w:t>
      </w:r>
      <w:r>
        <w:rPr>
          <w:sz w:val="28"/>
          <w:szCs w:val="28"/>
        </w:rPr>
        <w:t>запроса</w:t>
      </w:r>
      <w:r w:rsidRPr="00BC774D">
        <w:rPr>
          <w:sz w:val="28"/>
          <w:szCs w:val="28"/>
        </w:rPr>
        <w:t xml:space="preserve"> (в 2023 г. – 9 925).</w:t>
      </w:r>
      <w:r>
        <w:rPr>
          <w:sz w:val="28"/>
          <w:szCs w:val="28"/>
        </w:rPr>
        <w:t xml:space="preserve"> Фонды архива на 31 декабря 2024</w:t>
      </w:r>
      <w:r w:rsidRPr="00BC774D">
        <w:rPr>
          <w:sz w:val="28"/>
          <w:szCs w:val="28"/>
        </w:rPr>
        <w:t xml:space="preserve"> года составляют 250</w:t>
      </w:r>
      <w:r>
        <w:rPr>
          <w:sz w:val="28"/>
          <w:szCs w:val="28"/>
        </w:rPr>
        <w:t> </w:t>
      </w:r>
      <w:r w:rsidRPr="00BC774D">
        <w:rPr>
          <w:sz w:val="28"/>
          <w:szCs w:val="28"/>
        </w:rPr>
        <w:t>312</w:t>
      </w:r>
      <w:r>
        <w:rPr>
          <w:sz w:val="28"/>
          <w:szCs w:val="28"/>
        </w:rPr>
        <w:t xml:space="preserve"> </w:t>
      </w:r>
      <w:r w:rsidRPr="00BC774D">
        <w:rPr>
          <w:sz w:val="28"/>
          <w:szCs w:val="28"/>
        </w:rPr>
        <w:t>единиц хранения (на 31.12.2023 – 249 646 ед.). Общее количество потребителей, воспользовавшихся услугами архива, составило 21 832 человек</w:t>
      </w:r>
      <w:r>
        <w:rPr>
          <w:sz w:val="28"/>
          <w:szCs w:val="28"/>
        </w:rPr>
        <w:t>а</w:t>
      </w:r>
      <w:r w:rsidRPr="00BC774D">
        <w:rPr>
          <w:sz w:val="28"/>
          <w:szCs w:val="28"/>
        </w:rPr>
        <w:t xml:space="preserve"> (в 2023 г. – 18 598 чел.).</w:t>
      </w:r>
    </w:p>
    <w:p w14:paraId="5D3CE725" w14:textId="77777777" w:rsidR="003E4F6A" w:rsidRPr="00723CDF" w:rsidRDefault="003E4F6A" w:rsidP="003E4F6A">
      <w:pPr>
        <w:pStyle w:val="af2"/>
        <w:spacing w:before="0" w:beforeAutospacing="0" w:after="0" w:afterAutospacing="0"/>
        <w:ind w:firstLine="709"/>
        <w:jc w:val="both"/>
        <w:rPr>
          <w:sz w:val="28"/>
          <w:szCs w:val="28"/>
        </w:rPr>
      </w:pPr>
      <w:r w:rsidRPr="00723CDF">
        <w:rPr>
          <w:sz w:val="28"/>
          <w:szCs w:val="28"/>
        </w:rPr>
        <w:t>В отчётном периоде была продолжена работа в области сохранения и популяризации объектов культурного наследия, находящихся на территории воркутинского района:</w:t>
      </w:r>
    </w:p>
    <w:p w14:paraId="047C5ED2" w14:textId="77777777" w:rsidR="003E4F6A" w:rsidRDefault="003E4F6A" w:rsidP="003E4F6A">
      <w:pPr>
        <w:pStyle w:val="af2"/>
        <w:spacing w:before="0" w:beforeAutospacing="0" w:after="0" w:afterAutospacing="0"/>
        <w:ind w:firstLine="709"/>
        <w:jc w:val="both"/>
        <w:rPr>
          <w:sz w:val="28"/>
          <w:szCs w:val="28"/>
        </w:rPr>
      </w:pPr>
      <w:r w:rsidRPr="00723CDF">
        <w:rPr>
          <w:sz w:val="28"/>
          <w:szCs w:val="28"/>
        </w:rPr>
        <w:t>- при поддержке Министерства культуры и архивного дела Республики Коми за счет средств резервного фонда Правительства Республики Коми, выделенных в связи с юбилеем города, завершены работы по ремонту постамента памятника</w:t>
      </w:r>
      <w:r>
        <w:rPr>
          <w:sz w:val="28"/>
          <w:szCs w:val="28"/>
        </w:rPr>
        <w:t xml:space="preserve"> С.М. Кирову</w:t>
      </w:r>
      <w:r w:rsidRPr="00723CDF">
        <w:rPr>
          <w:sz w:val="28"/>
          <w:szCs w:val="28"/>
        </w:rPr>
        <w:t>;</w:t>
      </w:r>
    </w:p>
    <w:p w14:paraId="324E52BD" w14:textId="77777777" w:rsidR="003E4F6A" w:rsidRPr="00723CDF" w:rsidRDefault="003E4F6A" w:rsidP="003E4F6A">
      <w:pPr>
        <w:pStyle w:val="af2"/>
        <w:spacing w:before="0" w:beforeAutospacing="0" w:after="0" w:afterAutospacing="0"/>
        <w:ind w:firstLine="709"/>
        <w:jc w:val="both"/>
        <w:rPr>
          <w:sz w:val="28"/>
          <w:szCs w:val="28"/>
        </w:rPr>
      </w:pPr>
      <w:r>
        <w:rPr>
          <w:sz w:val="28"/>
          <w:szCs w:val="28"/>
        </w:rPr>
        <w:t>- изготовлена информационная надпись (табличка) на памятник С.М. Кирову в соответствие с проектом, согласованным Управлением Республики Коми по охране объектов культурного наследия;</w:t>
      </w:r>
      <w:r w:rsidRPr="00723CDF">
        <w:rPr>
          <w:sz w:val="28"/>
          <w:szCs w:val="28"/>
        </w:rPr>
        <w:t xml:space="preserve"> </w:t>
      </w:r>
    </w:p>
    <w:p w14:paraId="4D440421" w14:textId="77777777" w:rsidR="009C708E" w:rsidRDefault="003E4F6A" w:rsidP="003E4F6A">
      <w:pPr>
        <w:pStyle w:val="af2"/>
        <w:spacing w:before="0" w:beforeAutospacing="0" w:after="0" w:afterAutospacing="0"/>
        <w:ind w:firstLine="709"/>
        <w:jc w:val="both"/>
        <w:rPr>
          <w:sz w:val="28"/>
          <w:szCs w:val="28"/>
        </w:rPr>
      </w:pPr>
      <w:r w:rsidRPr="00723CDF">
        <w:rPr>
          <w:sz w:val="28"/>
          <w:szCs w:val="28"/>
        </w:rPr>
        <w:t>- проведен</w:t>
      </w:r>
      <w:r>
        <w:rPr>
          <w:sz w:val="28"/>
          <w:szCs w:val="28"/>
        </w:rPr>
        <w:t xml:space="preserve">о инструментальное обследование фундаментов (методом шурфления), </w:t>
      </w:r>
      <w:r w:rsidRPr="00723CDF">
        <w:rPr>
          <w:sz w:val="28"/>
          <w:szCs w:val="28"/>
        </w:rPr>
        <w:t>медуэтажных</w:t>
      </w:r>
      <w:r>
        <w:rPr>
          <w:sz w:val="28"/>
          <w:szCs w:val="28"/>
        </w:rPr>
        <w:t xml:space="preserve"> перекрытий и несущих конструкций </w:t>
      </w:r>
      <w:r w:rsidRPr="00723CDF">
        <w:rPr>
          <w:sz w:val="28"/>
          <w:szCs w:val="28"/>
        </w:rPr>
        <w:t xml:space="preserve">объекта культурного наследия – Дом культуры поселка Северный. </w:t>
      </w:r>
    </w:p>
    <w:p w14:paraId="0C409932" w14:textId="6A98EEC7" w:rsidR="009C708E" w:rsidRPr="00723CDF" w:rsidRDefault="009C708E" w:rsidP="009C708E">
      <w:pPr>
        <w:pStyle w:val="af2"/>
        <w:spacing w:before="0" w:beforeAutospacing="0" w:after="0" w:afterAutospacing="0"/>
        <w:ind w:firstLine="709"/>
        <w:jc w:val="both"/>
        <w:rPr>
          <w:sz w:val="28"/>
          <w:szCs w:val="28"/>
        </w:rPr>
      </w:pPr>
      <w:r w:rsidRPr="00723CDF">
        <w:rPr>
          <w:sz w:val="28"/>
          <w:szCs w:val="28"/>
        </w:rPr>
        <w:t>В рамках реализации федерального проекта «Творческие люди» по направлению «Подготовка специалистов сферы культуры и искусства Республики Коми на базе региональных образовательных организаций, центров повышения квалификации» согласно республиканской квоте на обучение на 202</w:t>
      </w:r>
      <w:r>
        <w:rPr>
          <w:sz w:val="28"/>
          <w:szCs w:val="28"/>
        </w:rPr>
        <w:t>4</w:t>
      </w:r>
      <w:r w:rsidRPr="00723CDF">
        <w:rPr>
          <w:sz w:val="28"/>
          <w:szCs w:val="28"/>
        </w:rPr>
        <w:t xml:space="preserve"> год обучились </w:t>
      </w:r>
      <w:r>
        <w:rPr>
          <w:sz w:val="28"/>
          <w:szCs w:val="28"/>
        </w:rPr>
        <w:t>18</w:t>
      </w:r>
      <w:r w:rsidRPr="00723CDF">
        <w:rPr>
          <w:sz w:val="28"/>
          <w:szCs w:val="28"/>
        </w:rPr>
        <w:t xml:space="preserve"> специалистов учреждений культуры (в 202</w:t>
      </w:r>
      <w:r>
        <w:rPr>
          <w:sz w:val="28"/>
          <w:szCs w:val="28"/>
        </w:rPr>
        <w:t>3</w:t>
      </w:r>
      <w:r w:rsidRPr="00723CDF">
        <w:rPr>
          <w:sz w:val="28"/>
          <w:szCs w:val="28"/>
        </w:rPr>
        <w:t xml:space="preserve"> г. – 1</w:t>
      </w:r>
      <w:r>
        <w:rPr>
          <w:sz w:val="28"/>
          <w:szCs w:val="28"/>
        </w:rPr>
        <w:t>9</w:t>
      </w:r>
      <w:r w:rsidRPr="00723CDF">
        <w:rPr>
          <w:sz w:val="28"/>
          <w:szCs w:val="28"/>
        </w:rPr>
        <w:t xml:space="preserve"> специалистов). </w:t>
      </w:r>
      <w:r>
        <w:rPr>
          <w:sz w:val="28"/>
          <w:szCs w:val="28"/>
        </w:rPr>
        <w:t xml:space="preserve">За период функционирования </w:t>
      </w:r>
      <w:r w:rsidRPr="00341F13">
        <w:rPr>
          <w:sz w:val="28"/>
          <w:szCs w:val="28"/>
        </w:rPr>
        <w:t xml:space="preserve">проекта «Творческие люди» </w:t>
      </w:r>
      <w:r>
        <w:rPr>
          <w:sz w:val="28"/>
          <w:szCs w:val="28"/>
        </w:rPr>
        <w:t>обучилось 79 специалистов отрасли культуры.</w:t>
      </w:r>
    </w:p>
    <w:p w14:paraId="3881BEBE" w14:textId="77777777" w:rsidR="009C708E" w:rsidRDefault="009C708E" w:rsidP="009C708E">
      <w:pPr>
        <w:spacing w:after="0" w:line="240" w:lineRule="auto"/>
        <w:ind w:left="20" w:firstLine="689"/>
        <w:jc w:val="both"/>
        <w:rPr>
          <w:rFonts w:ascii="Times New Roman" w:hAnsi="Times New Roman" w:cs="Times New Roman"/>
          <w:sz w:val="28"/>
          <w:szCs w:val="28"/>
        </w:rPr>
      </w:pPr>
      <w:r w:rsidRPr="00723CDF">
        <w:rPr>
          <w:rFonts w:ascii="Times New Roman" w:hAnsi="Times New Roman" w:cs="Times New Roman"/>
          <w:sz w:val="28"/>
          <w:szCs w:val="28"/>
        </w:rPr>
        <w:t>Значимые события сферы культуры</w:t>
      </w:r>
      <w:r>
        <w:rPr>
          <w:rFonts w:ascii="Times New Roman" w:hAnsi="Times New Roman" w:cs="Times New Roman"/>
          <w:sz w:val="28"/>
          <w:szCs w:val="28"/>
        </w:rPr>
        <w:t>:</w:t>
      </w:r>
    </w:p>
    <w:p w14:paraId="647F48AD" w14:textId="500B1E8D" w:rsidR="009C708E" w:rsidRPr="00723CDF" w:rsidRDefault="009C708E" w:rsidP="009C708E">
      <w:pPr>
        <w:spacing w:after="0" w:line="240" w:lineRule="auto"/>
        <w:ind w:left="20" w:firstLine="689"/>
        <w:jc w:val="both"/>
        <w:rPr>
          <w:rFonts w:ascii="Times New Roman" w:hAnsi="Times New Roman" w:cs="Times New Roman"/>
          <w:sz w:val="28"/>
          <w:szCs w:val="28"/>
        </w:rPr>
      </w:pPr>
      <w:r w:rsidRPr="00836BE9">
        <w:rPr>
          <w:rFonts w:ascii="Times New Roman" w:hAnsi="Times New Roman" w:cs="Times New Roman"/>
          <w:sz w:val="28"/>
          <w:szCs w:val="28"/>
        </w:rPr>
        <w:lastRenderedPageBreak/>
        <w:t xml:space="preserve">Значимым этнокультурным событием в январе 2024 года стало участие музейных коллекций на международной выставке-форуме «Россия» на площадке ВДНХ, где прошли мероприятия </w:t>
      </w:r>
      <w:r>
        <w:rPr>
          <w:rFonts w:ascii="Times New Roman" w:hAnsi="Times New Roman" w:cs="Times New Roman"/>
          <w:sz w:val="28"/>
          <w:szCs w:val="28"/>
        </w:rPr>
        <w:t>«</w:t>
      </w:r>
      <w:r w:rsidRPr="00836BE9">
        <w:rPr>
          <w:rFonts w:ascii="Times New Roman" w:hAnsi="Times New Roman" w:cs="Times New Roman"/>
          <w:sz w:val="28"/>
          <w:szCs w:val="28"/>
        </w:rPr>
        <w:t>Дня Дальнего Востока и Арктики</w:t>
      </w:r>
      <w:r>
        <w:rPr>
          <w:rFonts w:ascii="Times New Roman" w:hAnsi="Times New Roman" w:cs="Times New Roman"/>
          <w:sz w:val="28"/>
          <w:szCs w:val="28"/>
        </w:rPr>
        <w:t>»</w:t>
      </w:r>
      <w:r w:rsidRPr="00836BE9">
        <w:rPr>
          <w:rFonts w:ascii="Times New Roman" w:hAnsi="Times New Roman" w:cs="Times New Roman"/>
          <w:sz w:val="28"/>
          <w:szCs w:val="28"/>
        </w:rPr>
        <w:t>. На площадке Республики Коми Воркутинский музейно-выставочный центр представил макет чума, и рассказ посетителям о Большеземельской тундре, флоре и фауне, быте коренного населения и, конечно, о самих жителях северного края. На площадке Республики Коми с мастер-классами, интеллектуальными играми по истории Коми края и творческими выступлениями работали специалисты музея, библиотеки, архива, центра национальных культур, дворца культуры шахтеров и управления культуры.</w:t>
      </w:r>
    </w:p>
    <w:p w14:paraId="021403E5" w14:textId="77777777" w:rsidR="009C708E" w:rsidRPr="00723CDF" w:rsidRDefault="009C708E" w:rsidP="009C708E">
      <w:pPr>
        <w:pStyle w:val="af2"/>
        <w:spacing w:before="0" w:beforeAutospacing="0" w:after="0" w:afterAutospacing="0"/>
        <w:ind w:firstLine="709"/>
        <w:jc w:val="both"/>
        <w:rPr>
          <w:color w:val="000000" w:themeColor="text1"/>
          <w:sz w:val="28"/>
          <w:szCs w:val="28"/>
        </w:rPr>
      </w:pPr>
      <w:r w:rsidRPr="00723CDF">
        <w:rPr>
          <w:color w:val="000000" w:themeColor="text1"/>
          <w:sz w:val="28"/>
          <w:szCs w:val="28"/>
        </w:rPr>
        <w:t xml:space="preserve">Проведение Малых Арктических Дельфийских Игр. В Воркуте проходил отборочный этап, в котором воркутинцы соревновались очно в номинациях «Народный танец», «Народные инструменты», «Фортепиано» и «Скрипка» и заочно в номинациях «Изобразительное искусство» и «Фотография». Также была представлена номинация «Кулинарное искусство» — на неё заявились </w:t>
      </w:r>
      <w:r>
        <w:rPr>
          <w:color w:val="000000" w:themeColor="text1"/>
          <w:sz w:val="28"/>
          <w:szCs w:val="28"/>
        </w:rPr>
        <w:t>2</w:t>
      </w:r>
      <w:r w:rsidRPr="00723CDF">
        <w:rPr>
          <w:color w:val="000000" w:themeColor="text1"/>
          <w:sz w:val="28"/>
          <w:szCs w:val="28"/>
        </w:rPr>
        <w:t xml:space="preserve"> ко</w:t>
      </w:r>
      <w:r>
        <w:rPr>
          <w:color w:val="000000" w:themeColor="text1"/>
          <w:sz w:val="28"/>
          <w:szCs w:val="28"/>
        </w:rPr>
        <w:t>нкурсанта</w:t>
      </w:r>
      <w:r w:rsidRPr="00723CDF">
        <w:rPr>
          <w:color w:val="000000" w:themeColor="text1"/>
          <w:sz w:val="28"/>
          <w:szCs w:val="28"/>
        </w:rPr>
        <w:t xml:space="preserve">. В состав Арктической делегации вошли </w:t>
      </w:r>
      <w:r>
        <w:rPr>
          <w:color w:val="000000" w:themeColor="text1"/>
          <w:sz w:val="28"/>
          <w:szCs w:val="28"/>
        </w:rPr>
        <w:t>36</w:t>
      </w:r>
      <w:r w:rsidRPr="00723CDF">
        <w:rPr>
          <w:color w:val="000000" w:themeColor="text1"/>
          <w:sz w:val="28"/>
          <w:szCs w:val="28"/>
        </w:rPr>
        <w:t xml:space="preserve"> человека.</w:t>
      </w:r>
    </w:p>
    <w:p w14:paraId="54E62302" w14:textId="77777777" w:rsidR="009C708E" w:rsidRPr="00723CDF" w:rsidRDefault="009C708E" w:rsidP="009C708E">
      <w:pPr>
        <w:pStyle w:val="af2"/>
        <w:spacing w:before="0" w:beforeAutospacing="0" w:after="0" w:afterAutospacing="0"/>
        <w:ind w:firstLine="709"/>
        <w:jc w:val="both"/>
        <w:rPr>
          <w:color w:val="000000" w:themeColor="text1"/>
          <w:sz w:val="28"/>
          <w:szCs w:val="28"/>
        </w:rPr>
      </w:pPr>
      <w:r w:rsidRPr="00723CDF">
        <w:rPr>
          <w:color w:val="000000" w:themeColor="text1"/>
          <w:sz w:val="28"/>
          <w:szCs w:val="28"/>
        </w:rPr>
        <w:t xml:space="preserve">По итогам </w:t>
      </w:r>
      <w:r>
        <w:rPr>
          <w:color w:val="000000" w:themeColor="text1"/>
          <w:sz w:val="28"/>
          <w:szCs w:val="28"/>
        </w:rPr>
        <w:t>Третьих Открытых</w:t>
      </w:r>
      <w:r w:rsidRPr="00723CDF">
        <w:rPr>
          <w:color w:val="000000" w:themeColor="text1"/>
          <w:sz w:val="28"/>
          <w:szCs w:val="28"/>
        </w:rPr>
        <w:t xml:space="preserve"> Молодёжных Арктических Дельфийских Игр у Воркуты: золотая, серебряная и бронзовые медали в номинации «Изобразительное искусство»; золотая </w:t>
      </w:r>
      <w:r>
        <w:rPr>
          <w:color w:val="000000" w:themeColor="text1"/>
          <w:sz w:val="28"/>
          <w:szCs w:val="28"/>
        </w:rPr>
        <w:t>медаль в номинации «Фотография»</w:t>
      </w:r>
      <w:r w:rsidRPr="00723CDF">
        <w:rPr>
          <w:color w:val="000000" w:themeColor="text1"/>
          <w:sz w:val="28"/>
          <w:szCs w:val="28"/>
        </w:rPr>
        <w:t>,</w:t>
      </w:r>
      <w:r>
        <w:rPr>
          <w:color w:val="000000" w:themeColor="text1"/>
          <w:sz w:val="28"/>
          <w:szCs w:val="28"/>
        </w:rPr>
        <w:t xml:space="preserve"> серебряная и</w:t>
      </w:r>
      <w:r w:rsidRPr="00723CDF">
        <w:rPr>
          <w:color w:val="000000" w:themeColor="text1"/>
          <w:sz w:val="28"/>
          <w:szCs w:val="28"/>
        </w:rPr>
        <w:t xml:space="preserve"> бронзовая медаль в номинации «Кулинарное искусство», а также специальны</w:t>
      </w:r>
      <w:r>
        <w:rPr>
          <w:color w:val="000000" w:themeColor="text1"/>
          <w:sz w:val="28"/>
          <w:szCs w:val="28"/>
        </w:rPr>
        <w:t>й диплом</w:t>
      </w:r>
      <w:r w:rsidRPr="00723CDF">
        <w:rPr>
          <w:color w:val="000000" w:themeColor="text1"/>
          <w:sz w:val="28"/>
          <w:szCs w:val="28"/>
        </w:rPr>
        <w:t xml:space="preserve"> в номинаци</w:t>
      </w:r>
      <w:r>
        <w:rPr>
          <w:color w:val="000000" w:themeColor="text1"/>
          <w:sz w:val="28"/>
          <w:szCs w:val="28"/>
        </w:rPr>
        <w:t>и «Скрипка»</w:t>
      </w:r>
      <w:r w:rsidRPr="00723CDF">
        <w:rPr>
          <w:color w:val="000000" w:themeColor="text1"/>
          <w:sz w:val="28"/>
          <w:szCs w:val="28"/>
        </w:rPr>
        <w:t>.</w:t>
      </w:r>
    </w:p>
    <w:p w14:paraId="1BD9F420" w14:textId="77777777" w:rsidR="009C708E" w:rsidRDefault="009C708E" w:rsidP="009C708E">
      <w:pPr>
        <w:spacing w:after="0" w:line="240" w:lineRule="auto"/>
        <w:ind w:firstLine="709"/>
        <w:jc w:val="both"/>
        <w:rPr>
          <w:rFonts w:ascii="Times New Roman" w:eastAsia="Calibri" w:hAnsi="Times New Roman" w:cs="Times New Roman"/>
          <w:color w:val="000000" w:themeColor="text1"/>
          <w:sz w:val="28"/>
          <w:szCs w:val="28"/>
          <w:lang w:eastAsia="ru-RU"/>
        </w:rPr>
      </w:pPr>
      <w:r w:rsidRPr="00723CDF">
        <w:rPr>
          <w:rFonts w:ascii="Times New Roman" w:eastAsia="Calibri" w:hAnsi="Times New Roman" w:cs="Times New Roman"/>
          <w:color w:val="000000" w:themeColor="text1"/>
          <w:sz w:val="28"/>
          <w:szCs w:val="28"/>
          <w:lang w:eastAsia="ru-RU"/>
        </w:rPr>
        <w:t xml:space="preserve">По итогам </w:t>
      </w:r>
      <w:r w:rsidRPr="00124319">
        <w:rPr>
          <w:rFonts w:ascii="Times New Roman" w:eastAsia="Calibri" w:hAnsi="Times New Roman" w:cs="Times New Roman"/>
          <w:color w:val="000000" w:themeColor="text1"/>
          <w:sz w:val="28"/>
          <w:szCs w:val="28"/>
          <w:lang w:eastAsia="ru-RU"/>
        </w:rPr>
        <w:t>Первых детских Дельфийских играх государств – участников СНГ, в городе Бишкек (Республика Кыргызстан)</w:t>
      </w:r>
      <w:r w:rsidRPr="00723CDF">
        <w:rPr>
          <w:rFonts w:ascii="Times New Roman" w:eastAsia="Calibri" w:hAnsi="Times New Roman" w:cs="Times New Roman"/>
          <w:color w:val="000000" w:themeColor="text1"/>
          <w:sz w:val="28"/>
          <w:szCs w:val="28"/>
          <w:lang w:eastAsia="ru-RU"/>
        </w:rPr>
        <w:t>, учащ</w:t>
      </w:r>
      <w:r>
        <w:rPr>
          <w:rFonts w:ascii="Times New Roman" w:eastAsia="Calibri" w:hAnsi="Times New Roman" w:cs="Times New Roman"/>
          <w:color w:val="000000" w:themeColor="text1"/>
          <w:sz w:val="28"/>
          <w:szCs w:val="28"/>
          <w:lang w:eastAsia="ru-RU"/>
        </w:rPr>
        <w:t>аяся</w:t>
      </w:r>
      <w:r w:rsidRPr="00723CDF">
        <w:rPr>
          <w:rFonts w:ascii="Times New Roman" w:eastAsia="Calibri" w:hAnsi="Times New Roman" w:cs="Times New Roman"/>
          <w:color w:val="000000" w:themeColor="text1"/>
          <w:sz w:val="28"/>
          <w:szCs w:val="28"/>
          <w:lang w:eastAsia="ru-RU"/>
        </w:rPr>
        <w:t xml:space="preserve"> Воркутинской художественной школы завоевал</w:t>
      </w:r>
      <w:r>
        <w:rPr>
          <w:rFonts w:ascii="Times New Roman" w:eastAsia="Calibri" w:hAnsi="Times New Roman" w:cs="Times New Roman"/>
          <w:color w:val="000000" w:themeColor="text1"/>
          <w:sz w:val="28"/>
          <w:szCs w:val="28"/>
          <w:lang w:eastAsia="ru-RU"/>
        </w:rPr>
        <w:t>а</w:t>
      </w:r>
      <w:r w:rsidRPr="00723CDF">
        <w:rPr>
          <w:rFonts w:ascii="Times New Roman" w:eastAsia="Calibri" w:hAnsi="Times New Roman" w:cs="Times New Roman"/>
          <w:color w:val="000000" w:themeColor="text1"/>
          <w:sz w:val="28"/>
          <w:szCs w:val="28"/>
          <w:lang w:eastAsia="ru-RU"/>
        </w:rPr>
        <w:t xml:space="preserve"> золот</w:t>
      </w:r>
      <w:r>
        <w:rPr>
          <w:rFonts w:ascii="Times New Roman" w:eastAsia="Calibri" w:hAnsi="Times New Roman" w:cs="Times New Roman"/>
          <w:color w:val="000000" w:themeColor="text1"/>
          <w:sz w:val="28"/>
          <w:szCs w:val="28"/>
          <w:lang w:eastAsia="ru-RU"/>
        </w:rPr>
        <w:t xml:space="preserve">ую медаль </w:t>
      </w:r>
      <w:r w:rsidRPr="00221F03">
        <w:rPr>
          <w:rFonts w:ascii="Times New Roman" w:eastAsia="Calibri" w:hAnsi="Times New Roman" w:cs="Times New Roman"/>
          <w:color w:val="000000" w:themeColor="text1"/>
          <w:sz w:val="28"/>
          <w:szCs w:val="28"/>
          <w:lang w:eastAsia="ru-RU"/>
        </w:rPr>
        <w:t>в составе дельфийской сборной команды от России в номинации «Изобразительное искусство» в</w:t>
      </w:r>
      <w:r>
        <w:rPr>
          <w:rFonts w:ascii="Times New Roman" w:eastAsia="Calibri" w:hAnsi="Times New Roman" w:cs="Times New Roman"/>
          <w:color w:val="000000" w:themeColor="text1"/>
          <w:sz w:val="28"/>
          <w:szCs w:val="28"/>
          <w:lang w:eastAsia="ru-RU"/>
        </w:rPr>
        <w:t xml:space="preserve"> возрастной категории 10-14 лет. </w:t>
      </w:r>
    </w:p>
    <w:p w14:paraId="1377256D" w14:textId="77777777" w:rsidR="009C708E" w:rsidRPr="009524E1" w:rsidRDefault="009C708E" w:rsidP="009C708E">
      <w:pPr>
        <w:pStyle w:val="Default"/>
        <w:ind w:firstLine="708"/>
        <w:jc w:val="both"/>
        <w:rPr>
          <w:rFonts w:eastAsia="Calibri"/>
          <w:color w:val="000000" w:themeColor="text1"/>
          <w:sz w:val="28"/>
          <w:szCs w:val="28"/>
          <w:lang w:eastAsia="ru-RU"/>
        </w:rPr>
      </w:pPr>
      <w:r w:rsidRPr="009524E1">
        <w:rPr>
          <w:rFonts w:eastAsia="Calibri"/>
          <w:color w:val="000000" w:themeColor="text1"/>
          <w:sz w:val="28"/>
          <w:szCs w:val="28"/>
          <w:lang w:eastAsia="ru-RU"/>
        </w:rPr>
        <w:t xml:space="preserve">Ярким и запоминающимся мероприятием 2024 года стал этнофестиваль «Праздничный чум», посвященный культуре ненецкого народа, который прошел 23 ноября при поддержке Министерства национальной политики Республики Коми в культурно-просветительском центре поселка Воргашор. </w:t>
      </w:r>
    </w:p>
    <w:p w14:paraId="5CE38A1B" w14:textId="77777777" w:rsidR="009C708E" w:rsidRPr="009524E1" w:rsidRDefault="009C708E" w:rsidP="009C708E">
      <w:pPr>
        <w:pStyle w:val="Default"/>
        <w:ind w:firstLine="708"/>
        <w:jc w:val="both"/>
        <w:rPr>
          <w:rFonts w:eastAsia="Calibri"/>
          <w:color w:val="000000" w:themeColor="text1"/>
          <w:sz w:val="28"/>
          <w:szCs w:val="28"/>
          <w:lang w:eastAsia="ru-RU"/>
        </w:rPr>
      </w:pPr>
      <w:r w:rsidRPr="009524E1">
        <w:rPr>
          <w:rFonts w:eastAsia="Calibri"/>
          <w:color w:val="000000" w:themeColor="text1"/>
          <w:sz w:val="28"/>
          <w:szCs w:val="28"/>
          <w:lang w:eastAsia="ru-RU"/>
        </w:rPr>
        <w:t>Для гостей фестиваля была проведена обзорная экскурсия по музейным экспозициям, подготовлены различные мастер-классы по изготовлению сувениров в стиле прикладного народного творчества</w:t>
      </w:r>
      <w:r>
        <w:rPr>
          <w:rFonts w:eastAsia="Calibri"/>
          <w:color w:val="000000" w:themeColor="text1"/>
          <w:sz w:val="28"/>
          <w:szCs w:val="28"/>
          <w:lang w:eastAsia="ru-RU"/>
        </w:rPr>
        <w:t xml:space="preserve"> и проведен танцевальный флэш-моб.</w:t>
      </w:r>
    </w:p>
    <w:p w14:paraId="203620E7" w14:textId="77777777" w:rsidR="009C708E" w:rsidRPr="009524E1" w:rsidRDefault="009C708E" w:rsidP="009C708E">
      <w:pPr>
        <w:pStyle w:val="Default"/>
        <w:ind w:firstLine="708"/>
        <w:jc w:val="both"/>
        <w:rPr>
          <w:rFonts w:eastAsia="Calibri"/>
          <w:color w:val="000000" w:themeColor="text1"/>
          <w:sz w:val="28"/>
          <w:szCs w:val="28"/>
          <w:lang w:eastAsia="ru-RU"/>
        </w:rPr>
      </w:pPr>
      <w:r w:rsidRPr="009524E1">
        <w:rPr>
          <w:rFonts w:eastAsia="Calibri"/>
          <w:color w:val="000000" w:themeColor="text1"/>
          <w:sz w:val="28"/>
          <w:szCs w:val="28"/>
          <w:lang w:eastAsia="ru-RU"/>
        </w:rPr>
        <w:t xml:space="preserve">Почетными гостями фестиваля стали приглашенные представители малочисленного коренного народа Севера – ненецкие дети, воспитанники Санаторной школы – интерната №1. Они продемонстрировали игру на традиционных музыкальных инструментах. </w:t>
      </w:r>
    </w:p>
    <w:p w14:paraId="7F94C932" w14:textId="77777777" w:rsidR="009C708E" w:rsidRPr="00723CDF" w:rsidRDefault="009C708E" w:rsidP="00DD391B">
      <w:pPr>
        <w:pStyle w:val="af2"/>
        <w:spacing w:before="0" w:beforeAutospacing="0" w:after="0" w:afterAutospacing="0"/>
        <w:ind w:firstLine="709"/>
        <w:jc w:val="both"/>
        <w:rPr>
          <w:sz w:val="28"/>
          <w:szCs w:val="28"/>
        </w:rPr>
      </w:pPr>
      <w:r w:rsidRPr="00723CDF">
        <w:rPr>
          <w:sz w:val="28"/>
          <w:szCs w:val="28"/>
        </w:rPr>
        <w:t>В 202</w:t>
      </w:r>
      <w:r>
        <w:rPr>
          <w:sz w:val="28"/>
          <w:szCs w:val="28"/>
        </w:rPr>
        <w:t>5</w:t>
      </w:r>
      <w:r w:rsidRPr="00723CDF">
        <w:rPr>
          <w:sz w:val="28"/>
          <w:szCs w:val="28"/>
        </w:rPr>
        <w:t xml:space="preserve"> году в отрасли культуры планируется к реализации:</w:t>
      </w:r>
    </w:p>
    <w:p w14:paraId="09F77582" w14:textId="0D9DE56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D391B">
        <w:rPr>
          <w:rFonts w:ascii="Times New Roman" w:eastAsia="Times New Roman" w:hAnsi="Times New Roman"/>
          <w:sz w:val="28"/>
          <w:szCs w:val="28"/>
          <w:lang w:eastAsia="ru-RU"/>
        </w:rPr>
        <w:t>мероприятия</w:t>
      </w:r>
      <w:r>
        <w:rPr>
          <w:rFonts w:ascii="Times New Roman" w:eastAsia="Times New Roman" w:hAnsi="Times New Roman"/>
          <w:sz w:val="28"/>
          <w:szCs w:val="28"/>
          <w:lang w:eastAsia="ru-RU"/>
        </w:rPr>
        <w:t xml:space="preserve"> проекта «Народный бюджет»:</w:t>
      </w:r>
    </w:p>
    <w:p w14:paraId="7563B6E4"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ремонт и реконструкция входной группы Городского выставочного зала на сумму </w:t>
      </w:r>
      <w:r>
        <w:rPr>
          <w:rFonts w:ascii="Times New Roman" w:eastAsia="Times New Roman" w:hAnsi="Times New Roman"/>
          <w:bCs/>
          <w:sz w:val="28"/>
          <w:szCs w:val="28"/>
          <w:lang w:eastAsia="ru-RU"/>
        </w:rPr>
        <w:t xml:space="preserve">1 155,00 тыс. </w:t>
      </w:r>
      <w:r>
        <w:rPr>
          <w:rFonts w:ascii="Times New Roman" w:eastAsia="Times New Roman" w:hAnsi="Times New Roman"/>
          <w:sz w:val="28"/>
          <w:szCs w:val="28"/>
          <w:lang w:eastAsia="ru-RU"/>
        </w:rPr>
        <w:t xml:space="preserve">руб. (в т.ч. РБ - </w:t>
      </w:r>
      <w:r>
        <w:rPr>
          <w:rFonts w:ascii="Times New Roman" w:eastAsia="Times New Roman" w:hAnsi="Times New Roman"/>
          <w:bCs/>
          <w:sz w:val="28"/>
          <w:szCs w:val="28"/>
          <w:lang w:eastAsia="ru-RU"/>
        </w:rPr>
        <w:t xml:space="preserve">1 000,0 тыс. </w:t>
      </w:r>
      <w:r>
        <w:rPr>
          <w:rFonts w:ascii="Times New Roman" w:eastAsia="Times New Roman" w:hAnsi="Times New Roman"/>
          <w:sz w:val="28"/>
          <w:szCs w:val="28"/>
          <w:lang w:eastAsia="ru-RU"/>
        </w:rPr>
        <w:t>руб., МБ – 112,0 тыс. руб., ВБ – 83,0 тыс. руб.);</w:t>
      </w:r>
    </w:p>
    <w:p w14:paraId="0D6C51A7"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частичный ремонт кровли Дома культуры посёлка Воргашор</w:t>
      </w:r>
      <w:r>
        <w:t xml:space="preserve"> </w:t>
      </w:r>
      <w:r>
        <w:rPr>
          <w:rFonts w:ascii="Times New Roman" w:eastAsia="Times New Roman" w:hAnsi="Times New Roman"/>
          <w:sz w:val="28"/>
          <w:szCs w:val="28"/>
          <w:lang w:eastAsia="ru-RU"/>
        </w:rPr>
        <w:t xml:space="preserve">на сумму 1 214,00 тыс. руб., (в т.ч. РБ - </w:t>
      </w:r>
      <w:r>
        <w:rPr>
          <w:rFonts w:ascii="Times New Roman" w:eastAsia="Times New Roman" w:hAnsi="Times New Roman"/>
          <w:bCs/>
          <w:sz w:val="28"/>
          <w:szCs w:val="28"/>
          <w:lang w:eastAsia="ru-RU"/>
        </w:rPr>
        <w:t xml:space="preserve">1 000,0 тыс. </w:t>
      </w:r>
      <w:r>
        <w:rPr>
          <w:rFonts w:ascii="Times New Roman" w:eastAsia="Times New Roman" w:hAnsi="Times New Roman"/>
          <w:sz w:val="28"/>
          <w:szCs w:val="28"/>
          <w:lang w:eastAsia="ru-RU"/>
        </w:rPr>
        <w:t>руб., МБ – 112,0 тыс. руб., ВБ – 102,0 тыс. руб.);</w:t>
      </w:r>
    </w:p>
    <w:p w14:paraId="0F851ADC"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Проектирование капитального ремонта объекта культурного наследия регионального значения «Дворец культуры шахтеров», сумма – 2 276,0 тыс. руб. за счет средств АО по добыче угля «Воркутауголь»;</w:t>
      </w:r>
    </w:p>
    <w:p w14:paraId="00641D54"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Проектирование капитального ремонта фундамента, перекрытий и кровли объекта культурного наследия регионального значения, используемого в качестве Дома культуры поселка Северный, сумма – 3 178,3 тыс. руб. (МБ);</w:t>
      </w:r>
    </w:p>
    <w:p w14:paraId="1BC5C3DC"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Закупка театральных кресел для Дворца культуры шахтеров за счет средств резервного фонда Правительства Республики Коми, выделенных в 2023 году, сумма – 5 338,0 тыс. руб.</w:t>
      </w:r>
    </w:p>
    <w:p w14:paraId="0CF78613" w14:textId="77777777" w:rsidR="009C708E" w:rsidRDefault="009C708E" w:rsidP="00DD391B">
      <w:pPr>
        <w:tabs>
          <w:tab w:val="left" w:pos="0"/>
        </w:tabs>
        <w:suppressAutoHyphens/>
        <w:spacing w:after="0"/>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5.</w:t>
      </w:r>
      <w:r>
        <w:rPr>
          <w:rFonts w:ascii="Times New Roman" w:eastAsia="Times New Roman" w:hAnsi="Times New Roman"/>
          <w:bCs/>
          <w:sz w:val="28"/>
          <w:szCs w:val="28"/>
          <w:lang w:eastAsia="ru-RU"/>
        </w:rPr>
        <w:t xml:space="preserve"> Обеспечение пожарной безопасности и антитеррористической защищенности муниципальных учреждений сферы культуры, сумма – 232,9 тыс. руб. (в т.ч. РБ – 186,3 тыс. руб., МБ – 46,6 тыс. руб.).</w:t>
      </w:r>
    </w:p>
    <w:p w14:paraId="0EDF3CC7" w14:textId="77777777" w:rsidR="009C708E" w:rsidRDefault="009C708E" w:rsidP="00DD391B">
      <w:pPr>
        <w:tabs>
          <w:tab w:val="left" w:pos="0"/>
        </w:tabs>
        <w:suppressAutoHyphens/>
        <w:spacing w:after="0"/>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 Сохранение культурного и исторического наследия (комплектование книжных фондов библиотек), сумма – 833,0 тыс. руб. (в т.ч. ФБ – 230,9 тыс. руб., РБ – 301,1 тыс. руб., МБ – 301,1 тыс. руб.).</w:t>
      </w:r>
      <w:r>
        <w:rPr>
          <w:rFonts w:ascii="Times New Roman" w:eastAsia="Times New Roman" w:hAnsi="Times New Roman"/>
          <w:sz w:val="28"/>
          <w:szCs w:val="28"/>
          <w:lang w:eastAsia="ru-RU"/>
        </w:rPr>
        <w:t xml:space="preserve">  </w:t>
      </w:r>
    </w:p>
    <w:p w14:paraId="0D5F3C8A" w14:textId="77777777" w:rsidR="009C708E" w:rsidRPr="00675F1B" w:rsidRDefault="009C708E" w:rsidP="009C708E">
      <w:pPr>
        <w:pStyle w:val="af2"/>
        <w:spacing w:before="0" w:beforeAutospacing="0" w:after="0" w:afterAutospacing="0"/>
        <w:ind w:firstLine="709"/>
        <w:jc w:val="both"/>
        <w:rPr>
          <w:sz w:val="28"/>
          <w:szCs w:val="28"/>
        </w:rPr>
      </w:pPr>
      <w:r w:rsidRPr="00675F1B">
        <w:rPr>
          <w:sz w:val="28"/>
          <w:szCs w:val="28"/>
        </w:rPr>
        <w:t>В 2025 году запланировано благоустройству прилегающей к памятнику С.М. Кирову территории и установка информационной надписи, а также будут повторно проведены закупочные процедуры по замене кресел зрительного зала Дворца культуры шахтеров.</w:t>
      </w:r>
    </w:p>
    <w:p w14:paraId="3650D642" w14:textId="77777777" w:rsidR="006B2068" w:rsidRPr="00B3219E" w:rsidRDefault="006B2068" w:rsidP="007D105D">
      <w:pPr>
        <w:pStyle w:val="af2"/>
        <w:spacing w:before="0" w:beforeAutospacing="0" w:after="0" w:afterAutospacing="0"/>
        <w:ind w:firstLine="708"/>
        <w:jc w:val="both"/>
        <w:rPr>
          <w:sz w:val="28"/>
          <w:szCs w:val="28"/>
        </w:rPr>
      </w:pPr>
    </w:p>
    <w:p w14:paraId="30EA7FA7" w14:textId="5320C5A6" w:rsidR="00D40002" w:rsidRPr="00B3219E" w:rsidRDefault="00D40002" w:rsidP="007D105D">
      <w:pPr>
        <w:pStyle w:val="af2"/>
        <w:spacing w:before="0" w:beforeAutospacing="0" w:after="0" w:afterAutospacing="0"/>
        <w:ind w:firstLine="709"/>
        <w:jc w:val="both"/>
        <w:rPr>
          <w:b/>
          <w:sz w:val="28"/>
          <w:szCs w:val="28"/>
          <w:u w:val="single"/>
        </w:rPr>
      </w:pPr>
      <w:r w:rsidRPr="00B3219E">
        <w:rPr>
          <w:b/>
          <w:sz w:val="28"/>
          <w:szCs w:val="28"/>
          <w:u w:val="single"/>
        </w:rPr>
        <w:t>Физ</w:t>
      </w:r>
      <w:r w:rsidR="004548A5" w:rsidRPr="00B3219E">
        <w:rPr>
          <w:b/>
          <w:sz w:val="28"/>
          <w:szCs w:val="28"/>
          <w:u w:val="single"/>
        </w:rPr>
        <w:t xml:space="preserve">ическая </w:t>
      </w:r>
      <w:r w:rsidRPr="00B3219E">
        <w:rPr>
          <w:b/>
          <w:sz w:val="28"/>
          <w:szCs w:val="28"/>
          <w:u w:val="single"/>
        </w:rPr>
        <w:t>культура и спорт</w:t>
      </w:r>
    </w:p>
    <w:p w14:paraId="554BBB31" w14:textId="3F9AFD0B"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В течение 202</w:t>
      </w:r>
      <w:r>
        <w:rPr>
          <w:sz w:val="28"/>
          <w:szCs w:val="28"/>
        </w:rPr>
        <w:t>4</w:t>
      </w:r>
      <w:r w:rsidRPr="00723CDF">
        <w:rPr>
          <w:sz w:val="28"/>
          <w:szCs w:val="28"/>
        </w:rPr>
        <w:t xml:space="preserve"> года в городе осуществляли деятельность 19 общественных объединений (спортивных федераций, клубов), функционировало 185 спортивных объектов, как и в 202</w:t>
      </w:r>
      <w:r>
        <w:rPr>
          <w:sz w:val="28"/>
          <w:szCs w:val="28"/>
        </w:rPr>
        <w:t>3</w:t>
      </w:r>
      <w:r w:rsidRPr="00723CDF">
        <w:rPr>
          <w:sz w:val="28"/>
          <w:szCs w:val="28"/>
        </w:rPr>
        <w:t xml:space="preserve"> году. </w:t>
      </w:r>
    </w:p>
    <w:p w14:paraId="555934B8"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xml:space="preserve">В ведомстве управления физкультуры и спорта находится 5 муниципальных учреждений: </w:t>
      </w:r>
    </w:p>
    <w:p w14:paraId="5A486297"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МБУ «Центр спортивных мероприятий «Юбилейный»;</w:t>
      </w:r>
    </w:p>
    <w:p w14:paraId="25FB1C57"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МБУ ДО «Спортивная школа «Смена»;</w:t>
      </w:r>
    </w:p>
    <w:p w14:paraId="2D7AF525"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МБУ ДО «Спортивная школа «Арктика»;</w:t>
      </w:r>
    </w:p>
    <w:p w14:paraId="611B677A"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МБУ ДО «Спортивная школа «Заполярный ринг»;</w:t>
      </w:r>
    </w:p>
    <w:p w14:paraId="735DA7C2"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 МКУ «Центр обеспечения деятельности муниципальных спортивных школ».</w:t>
      </w:r>
    </w:p>
    <w:p w14:paraId="59F91B8E" w14:textId="77777777" w:rsidR="00BE2C0B" w:rsidRPr="00723CDF" w:rsidRDefault="005601FF" w:rsidP="00BE2C0B">
      <w:pPr>
        <w:pStyle w:val="a3"/>
        <w:jc w:val="both"/>
        <w:rPr>
          <w:rFonts w:ascii="Times New Roman" w:hAnsi="Times New Roman"/>
          <w:sz w:val="28"/>
          <w:szCs w:val="28"/>
        </w:rPr>
      </w:pPr>
      <w:r w:rsidRPr="008910AD">
        <w:rPr>
          <w:rFonts w:ascii="Times New Roman" w:hAnsi="Times New Roman"/>
          <w:color w:val="FF0000"/>
          <w:sz w:val="28"/>
          <w:szCs w:val="28"/>
        </w:rPr>
        <w:tab/>
      </w:r>
      <w:r w:rsidR="00BE2C0B" w:rsidRPr="00723CDF">
        <w:rPr>
          <w:rFonts w:ascii="Times New Roman" w:hAnsi="Times New Roman"/>
          <w:sz w:val="28"/>
          <w:szCs w:val="28"/>
        </w:rPr>
        <w:t xml:space="preserve">Численность </w:t>
      </w:r>
      <w:r w:rsidR="00BE2C0B">
        <w:rPr>
          <w:rFonts w:ascii="Times New Roman" w:hAnsi="Times New Roman"/>
          <w:sz w:val="28"/>
          <w:szCs w:val="28"/>
        </w:rPr>
        <w:t xml:space="preserve">штатных </w:t>
      </w:r>
      <w:r w:rsidR="00BE2C0B" w:rsidRPr="00723CDF">
        <w:rPr>
          <w:rFonts w:ascii="Times New Roman" w:hAnsi="Times New Roman"/>
          <w:sz w:val="28"/>
          <w:szCs w:val="28"/>
        </w:rPr>
        <w:t>работников подведомственных управлению физкультуры и спорта учреждений в отчетном году составила 28</w:t>
      </w:r>
      <w:r w:rsidR="00BE2C0B">
        <w:rPr>
          <w:rFonts w:ascii="Times New Roman" w:hAnsi="Times New Roman"/>
          <w:sz w:val="28"/>
          <w:szCs w:val="28"/>
        </w:rPr>
        <w:t>5</w:t>
      </w:r>
      <w:r w:rsidR="00BE2C0B" w:rsidRPr="00723CDF">
        <w:rPr>
          <w:rFonts w:ascii="Times New Roman" w:hAnsi="Times New Roman"/>
          <w:sz w:val="28"/>
          <w:szCs w:val="28"/>
        </w:rPr>
        <w:t xml:space="preserve"> чел., что на </w:t>
      </w:r>
      <w:r w:rsidR="00BE2C0B">
        <w:rPr>
          <w:rFonts w:ascii="Times New Roman" w:hAnsi="Times New Roman"/>
          <w:sz w:val="28"/>
          <w:szCs w:val="28"/>
        </w:rPr>
        <w:t xml:space="preserve">5 </w:t>
      </w:r>
      <w:r w:rsidR="00BE2C0B" w:rsidRPr="00723CDF">
        <w:rPr>
          <w:rFonts w:ascii="Times New Roman" w:hAnsi="Times New Roman"/>
          <w:sz w:val="28"/>
          <w:szCs w:val="28"/>
        </w:rPr>
        <w:t>человек больше, чем в 202</w:t>
      </w:r>
      <w:r w:rsidR="00BE2C0B">
        <w:rPr>
          <w:rFonts w:ascii="Times New Roman" w:hAnsi="Times New Roman"/>
          <w:sz w:val="28"/>
          <w:szCs w:val="28"/>
        </w:rPr>
        <w:t>3</w:t>
      </w:r>
      <w:r w:rsidR="00BE2C0B" w:rsidRPr="00723CDF">
        <w:rPr>
          <w:rFonts w:ascii="Times New Roman" w:hAnsi="Times New Roman"/>
          <w:sz w:val="28"/>
          <w:szCs w:val="28"/>
        </w:rPr>
        <w:t xml:space="preserve"> году.</w:t>
      </w:r>
    </w:p>
    <w:p w14:paraId="44A2F6AE" w14:textId="7AA92B5A"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Количество систематически занимающихся</w:t>
      </w:r>
      <w:r w:rsidR="00B3219E">
        <w:rPr>
          <w:sz w:val="28"/>
          <w:szCs w:val="28"/>
        </w:rPr>
        <w:t xml:space="preserve"> спортом из числа граждан в 2024 </w:t>
      </w:r>
      <w:r w:rsidRPr="00723CDF">
        <w:rPr>
          <w:sz w:val="28"/>
          <w:szCs w:val="28"/>
        </w:rPr>
        <w:t xml:space="preserve">году составило </w:t>
      </w:r>
      <w:r>
        <w:rPr>
          <w:sz w:val="28"/>
          <w:szCs w:val="28"/>
        </w:rPr>
        <w:t>32 547</w:t>
      </w:r>
      <w:r w:rsidRPr="00723CDF">
        <w:rPr>
          <w:sz w:val="28"/>
          <w:szCs w:val="28"/>
        </w:rPr>
        <w:t xml:space="preserve"> чел., это </w:t>
      </w:r>
      <w:r>
        <w:rPr>
          <w:sz w:val="28"/>
          <w:szCs w:val="28"/>
        </w:rPr>
        <w:t>56,9</w:t>
      </w:r>
      <w:r w:rsidRPr="00723CDF">
        <w:rPr>
          <w:sz w:val="28"/>
          <w:szCs w:val="28"/>
        </w:rPr>
        <w:t xml:space="preserve">% от общей численности населения города, что на </w:t>
      </w:r>
      <w:r>
        <w:rPr>
          <w:sz w:val="28"/>
          <w:szCs w:val="28"/>
        </w:rPr>
        <w:t>9,6</w:t>
      </w:r>
      <w:r w:rsidRPr="00723CDF">
        <w:rPr>
          <w:sz w:val="28"/>
          <w:szCs w:val="28"/>
        </w:rPr>
        <w:t>% больше, чем в 202</w:t>
      </w:r>
      <w:r>
        <w:rPr>
          <w:sz w:val="28"/>
          <w:szCs w:val="28"/>
        </w:rPr>
        <w:t>3</w:t>
      </w:r>
      <w:r w:rsidRPr="00723CDF">
        <w:rPr>
          <w:sz w:val="28"/>
          <w:szCs w:val="28"/>
        </w:rPr>
        <w:t xml:space="preserve"> году. </w:t>
      </w:r>
    </w:p>
    <w:p w14:paraId="3ADE5C82"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Всего число занимающихся физической культурой и спортом в возрасте от 5 до 18 лет составило 34</w:t>
      </w:r>
      <w:r>
        <w:rPr>
          <w:sz w:val="28"/>
          <w:szCs w:val="28"/>
        </w:rPr>
        <w:t>35</w:t>
      </w:r>
      <w:r w:rsidRPr="00723CDF">
        <w:rPr>
          <w:sz w:val="28"/>
          <w:szCs w:val="28"/>
        </w:rPr>
        <w:t xml:space="preserve"> чел. (из</w:t>
      </w:r>
      <w:r>
        <w:rPr>
          <w:sz w:val="28"/>
          <w:szCs w:val="28"/>
        </w:rPr>
        <w:t xml:space="preserve"> </w:t>
      </w:r>
      <w:r w:rsidRPr="00723CDF">
        <w:rPr>
          <w:sz w:val="28"/>
          <w:szCs w:val="28"/>
        </w:rPr>
        <w:t>них 1</w:t>
      </w:r>
      <w:r>
        <w:rPr>
          <w:sz w:val="28"/>
          <w:szCs w:val="28"/>
        </w:rPr>
        <w:t>703</w:t>
      </w:r>
      <w:r w:rsidRPr="00723CDF">
        <w:rPr>
          <w:sz w:val="28"/>
          <w:szCs w:val="28"/>
        </w:rPr>
        <w:t xml:space="preserve"> чел. – посещающие спортивные школы в рамках муниципального задания) (в 202</w:t>
      </w:r>
      <w:r>
        <w:rPr>
          <w:sz w:val="28"/>
          <w:szCs w:val="28"/>
        </w:rPr>
        <w:t>3</w:t>
      </w:r>
      <w:r w:rsidRPr="00723CDF">
        <w:rPr>
          <w:sz w:val="28"/>
          <w:szCs w:val="28"/>
        </w:rPr>
        <w:t xml:space="preserve"> г. – всего 34</w:t>
      </w:r>
      <w:r>
        <w:rPr>
          <w:sz w:val="28"/>
          <w:szCs w:val="28"/>
        </w:rPr>
        <w:t>6</w:t>
      </w:r>
      <w:r w:rsidRPr="00723CDF">
        <w:rPr>
          <w:sz w:val="28"/>
          <w:szCs w:val="28"/>
        </w:rPr>
        <w:t>6 чел., из них 1</w:t>
      </w:r>
      <w:r>
        <w:rPr>
          <w:sz w:val="28"/>
          <w:szCs w:val="28"/>
        </w:rPr>
        <w:t>851</w:t>
      </w:r>
      <w:r w:rsidRPr="00723CDF">
        <w:rPr>
          <w:sz w:val="28"/>
          <w:szCs w:val="28"/>
        </w:rPr>
        <w:t xml:space="preserve"> – посещающие спортивные школы в рамках муниципального задания). </w:t>
      </w:r>
    </w:p>
    <w:p w14:paraId="7F8FC542" w14:textId="77777777" w:rsidR="00BE2C0B" w:rsidRPr="00723CDF" w:rsidRDefault="00BE2C0B" w:rsidP="00BE2C0B">
      <w:pPr>
        <w:pStyle w:val="af2"/>
        <w:spacing w:before="0" w:beforeAutospacing="0" w:after="0" w:afterAutospacing="0"/>
        <w:ind w:firstLine="709"/>
        <w:jc w:val="both"/>
        <w:rPr>
          <w:sz w:val="28"/>
          <w:szCs w:val="28"/>
        </w:rPr>
      </w:pPr>
      <w:r w:rsidRPr="00723CDF">
        <w:rPr>
          <w:sz w:val="28"/>
          <w:szCs w:val="28"/>
        </w:rPr>
        <w:t>Уровень обеспеченности населения спортивными сооружениями остался на прежнем уровне и составил в 202</w:t>
      </w:r>
      <w:r>
        <w:rPr>
          <w:sz w:val="28"/>
          <w:szCs w:val="28"/>
        </w:rPr>
        <w:t>4</w:t>
      </w:r>
      <w:r w:rsidRPr="00723CDF">
        <w:rPr>
          <w:sz w:val="28"/>
          <w:szCs w:val="28"/>
        </w:rPr>
        <w:t xml:space="preserve"> году 6</w:t>
      </w:r>
      <w:r>
        <w:rPr>
          <w:sz w:val="28"/>
          <w:szCs w:val="28"/>
        </w:rPr>
        <w:t xml:space="preserve">5 </w:t>
      </w:r>
      <w:r w:rsidRPr="00723CDF">
        <w:rPr>
          <w:sz w:val="28"/>
          <w:szCs w:val="28"/>
        </w:rPr>
        <w:t xml:space="preserve">%. </w:t>
      </w:r>
    </w:p>
    <w:p w14:paraId="1F52DA40" w14:textId="77777777" w:rsidR="00BE2C0B" w:rsidRPr="00723CDF" w:rsidRDefault="00BE2C0B" w:rsidP="00BE2C0B">
      <w:pPr>
        <w:pStyle w:val="af2"/>
        <w:shd w:val="clear" w:color="auto" w:fill="FFFFFF"/>
        <w:spacing w:before="0" w:beforeAutospacing="0" w:after="0" w:afterAutospacing="0"/>
        <w:ind w:firstLine="709"/>
        <w:jc w:val="both"/>
        <w:rPr>
          <w:color w:val="000000"/>
          <w:sz w:val="28"/>
          <w:szCs w:val="28"/>
        </w:rPr>
      </w:pPr>
      <w:r w:rsidRPr="00723CDF">
        <w:rPr>
          <w:color w:val="000000"/>
          <w:sz w:val="28"/>
          <w:szCs w:val="28"/>
        </w:rPr>
        <w:t>В 202</w:t>
      </w:r>
      <w:r>
        <w:rPr>
          <w:color w:val="000000"/>
          <w:sz w:val="28"/>
          <w:szCs w:val="28"/>
        </w:rPr>
        <w:t>4</w:t>
      </w:r>
      <w:r w:rsidRPr="00723CDF">
        <w:rPr>
          <w:color w:val="000000"/>
          <w:sz w:val="28"/>
          <w:szCs w:val="28"/>
        </w:rPr>
        <w:t xml:space="preserve"> году воркутинские спортсмены выполнили программу спортивных разрядов: массовые разряды – </w:t>
      </w:r>
      <w:r>
        <w:rPr>
          <w:color w:val="000000"/>
          <w:sz w:val="28"/>
          <w:szCs w:val="28"/>
        </w:rPr>
        <w:t>1049</w:t>
      </w:r>
      <w:r w:rsidRPr="00723CDF">
        <w:rPr>
          <w:color w:val="000000"/>
          <w:sz w:val="28"/>
          <w:szCs w:val="28"/>
        </w:rPr>
        <w:t xml:space="preserve"> чел. (увеличение на </w:t>
      </w:r>
      <w:r>
        <w:rPr>
          <w:color w:val="000000"/>
          <w:sz w:val="28"/>
          <w:szCs w:val="28"/>
        </w:rPr>
        <w:t>7,4</w:t>
      </w:r>
      <w:r w:rsidRPr="00723CDF">
        <w:rPr>
          <w:color w:val="000000"/>
          <w:sz w:val="28"/>
          <w:szCs w:val="28"/>
        </w:rPr>
        <w:t>%, в 202</w:t>
      </w:r>
      <w:r>
        <w:rPr>
          <w:color w:val="000000"/>
          <w:sz w:val="28"/>
          <w:szCs w:val="28"/>
        </w:rPr>
        <w:t>3</w:t>
      </w:r>
      <w:r w:rsidRPr="00723CDF">
        <w:rPr>
          <w:color w:val="000000"/>
          <w:sz w:val="28"/>
          <w:szCs w:val="28"/>
        </w:rPr>
        <w:t xml:space="preserve"> году – </w:t>
      </w:r>
      <w:r>
        <w:rPr>
          <w:color w:val="000000"/>
          <w:sz w:val="28"/>
          <w:szCs w:val="28"/>
        </w:rPr>
        <w:t>972</w:t>
      </w:r>
      <w:r w:rsidRPr="00723CDF">
        <w:rPr>
          <w:color w:val="000000"/>
          <w:sz w:val="28"/>
          <w:szCs w:val="28"/>
        </w:rPr>
        <w:t xml:space="preserve"> чел.); первый спортивный разряд – 5</w:t>
      </w:r>
      <w:r>
        <w:rPr>
          <w:color w:val="000000"/>
          <w:sz w:val="28"/>
          <w:szCs w:val="28"/>
        </w:rPr>
        <w:t>1</w:t>
      </w:r>
      <w:r w:rsidRPr="00723CDF">
        <w:rPr>
          <w:color w:val="000000"/>
          <w:sz w:val="28"/>
          <w:szCs w:val="28"/>
        </w:rPr>
        <w:t xml:space="preserve"> чел. (уменьшение на </w:t>
      </w:r>
      <w:r>
        <w:rPr>
          <w:color w:val="000000"/>
          <w:sz w:val="28"/>
          <w:szCs w:val="28"/>
        </w:rPr>
        <w:t>7,3</w:t>
      </w:r>
      <w:r w:rsidRPr="00723CDF">
        <w:rPr>
          <w:color w:val="000000"/>
          <w:sz w:val="28"/>
          <w:szCs w:val="28"/>
        </w:rPr>
        <w:t>%, в 202</w:t>
      </w:r>
      <w:r>
        <w:rPr>
          <w:color w:val="000000"/>
          <w:sz w:val="28"/>
          <w:szCs w:val="28"/>
        </w:rPr>
        <w:t>3</w:t>
      </w:r>
      <w:r w:rsidRPr="00723CDF">
        <w:rPr>
          <w:color w:val="000000"/>
          <w:sz w:val="28"/>
          <w:szCs w:val="28"/>
        </w:rPr>
        <w:t xml:space="preserve"> году – </w:t>
      </w:r>
      <w:r>
        <w:rPr>
          <w:color w:val="000000"/>
          <w:sz w:val="28"/>
          <w:szCs w:val="28"/>
        </w:rPr>
        <w:t>55</w:t>
      </w:r>
      <w:r w:rsidRPr="00723CDF">
        <w:rPr>
          <w:color w:val="000000"/>
          <w:sz w:val="28"/>
          <w:szCs w:val="28"/>
        </w:rPr>
        <w:t xml:space="preserve"> чел.); кандидаты в мастера спорта – </w:t>
      </w:r>
      <w:r>
        <w:rPr>
          <w:color w:val="000000"/>
          <w:sz w:val="28"/>
          <w:szCs w:val="28"/>
        </w:rPr>
        <w:t>22</w:t>
      </w:r>
      <w:r w:rsidRPr="00723CDF">
        <w:rPr>
          <w:color w:val="000000"/>
          <w:sz w:val="28"/>
          <w:szCs w:val="28"/>
        </w:rPr>
        <w:t xml:space="preserve"> чел. (уменьшение на </w:t>
      </w:r>
      <w:r>
        <w:rPr>
          <w:color w:val="000000"/>
          <w:sz w:val="28"/>
          <w:szCs w:val="28"/>
        </w:rPr>
        <w:t>39</w:t>
      </w:r>
      <w:r w:rsidRPr="00723CDF">
        <w:rPr>
          <w:color w:val="000000"/>
          <w:sz w:val="28"/>
          <w:szCs w:val="28"/>
        </w:rPr>
        <w:t>%, в 202</w:t>
      </w:r>
      <w:r>
        <w:rPr>
          <w:color w:val="000000"/>
          <w:sz w:val="28"/>
          <w:szCs w:val="28"/>
        </w:rPr>
        <w:t>3</w:t>
      </w:r>
      <w:r w:rsidRPr="00723CDF">
        <w:rPr>
          <w:color w:val="000000"/>
          <w:sz w:val="28"/>
          <w:szCs w:val="28"/>
        </w:rPr>
        <w:t xml:space="preserve"> – </w:t>
      </w:r>
      <w:r>
        <w:rPr>
          <w:color w:val="000000"/>
          <w:sz w:val="28"/>
          <w:szCs w:val="28"/>
        </w:rPr>
        <w:t>3</w:t>
      </w:r>
      <w:r w:rsidRPr="00723CDF">
        <w:rPr>
          <w:color w:val="000000"/>
          <w:sz w:val="28"/>
          <w:szCs w:val="28"/>
        </w:rPr>
        <w:t xml:space="preserve">6 чел.); мастер спорта России – </w:t>
      </w:r>
      <w:r>
        <w:rPr>
          <w:color w:val="000000"/>
          <w:sz w:val="28"/>
          <w:szCs w:val="28"/>
        </w:rPr>
        <w:t>2</w:t>
      </w:r>
      <w:r w:rsidRPr="00723CDF">
        <w:rPr>
          <w:color w:val="000000"/>
          <w:sz w:val="28"/>
          <w:szCs w:val="28"/>
        </w:rPr>
        <w:t xml:space="preserve"> чел. (уменьшение на </w:t>
      </w:r>
      <w:r>
        <w:rPr>
          <w:color w:val="000000"/>
          <w:sz w:val="28"/>
          <w:szCs w:val="28"/>
        </w:rPr>
        <w:t>6</w:t>
      </w:r>
      <w:r w:rsidRPr="00723CDF">
        <w:rPr>
          <w:color w:val="000000"/>
          <w:sz w:val="28"/>
          <w:szCs w:val="28"/>
        </w:rPr>
        <w:t xml:space="preserve">0%, в 2022 году – </w:t>
      </w:r>
      <w:r>
        <w:rPr>
          <w:color w:val="000000"/>
          <w:sz w:val="28"/>
          <w:szCs w:val="28"/>
        </w:rPr>
        <w:t>5</w:t>
      </w:r>
      <w:r w:rsidRPr="00723CDF">
        <w:rPr>
          <w:color w:val="000000"/>
          <w:sz w:val="28"/>
          <w:szCs w:val="28"/>
        </w:rPr>
        <w:t xml:space="preserve"> чел.).</w:t>
      </w:r>
    </w:p>
    <w:p w14:paraId="2DBAB506" w14:textId="2E867ED4" w:rsidR="00BE2C0B" w:rsidRPr="006E1C8D" w:rsidRDefault="00BE2C0B" w:rsidP="00BE2C0B">
      <w:pPr>
        <w:pStyle w:val="af2"/>
        <w:shd w:val="clear" w:color="auto" w:fill="FFFFFF"/>
        <w:spacing w:before="0" w:beforeAutospacing="0" w:after="0" w:afterAutospacing="0"/>
        <w:ind w:firstLine="708"/>
        <w:jc w:val="both"/>
        <w:rPr>
          <w:color w:val="000000"/>
          <w:sz w:val="28"/>
          <w:szCs w:val="28"/>
        </w:rPr>
      </w:pPr>
      <w:r w:rsidRPr="006E1C8D">
        <w:rPr>
          <w:color w:val="000000"/>
          <w:sz w:val="28"/>
          <w:szCs w:val="28"/>
        </w:rPr>
        <w:lastRenderedPageBreak/>
        <w:t>В отчетном году организовано в общей сложности 94 выезда спортивных сборны</w:t>
      </w:r>
      <w:r w:rsidR="00760BB7">
        <w:rPr>
          <w:color w:val="000000"/>
          <w:sz w:val="28"/>
          <w:szCs w:val="28"/>
        </w:rPr>
        <w:t>х команд на соревнования различного</w:t>
      </w:r>
      <w:r w:rsidRPr="006E1C8D">
        <w:rPr>
          <w:color w:val="000000"/>
          <w:sz w:val="28"/>
          <w:szCs w:val="28"/>
        </w:rPr>
        <w:t xml:space="preserve"> уровня, в частности на республиканские соревнования – 46 выезда, на российские соревнования – 30 выездов, на международные соревнования - 2 выезда, на межрегиональные соревнования - 6 выездов, областные - 1 выезда, учебно-тренировочные сборы – 9 выездов</w:t>
      </w:r>
      <w:r>
        <w:rPr>
          <w:color w:val="000000"/>
          <w:sz w:val="28"/>
          <w:szCs w:val="28"/>
        </w:rPr>
        <w:t xml:space="preserve"> (2023 г. – 89 выездов)</w:t>
      </w:r>
      <w:r w:rsidRPr="006E1C8D">
        <w:rPr>
          <w:color w:val="000000"/>
          <w:sz w:val="28"/>
          <w:szCs w:val="28"/>
        </w:rPr>
        <w:t>.</w:t>
      </w:r>
    </w:p>
    <w:p w14:paraId="426A6249" w14:textId="78BC5D6F" w:rsidR="001402CF" w:rsidRPr="006E1C8D" w:rsidRDefault="001402CF" w:rsidP="001402CF">
      <w:pPr>
        <w:pStyle w:val="af2"/>
        <w:shd w:val="clear" w:color="auto" w:fill="FFFFFF"/>
        <w:spacing w:before="0" w:beforeAutospacing="0" w:after="0" w:afterAutospacing="0"/>
        <w:ind w:firstLine="709"/>
        <w:jc w:val="both"/>
        <w:rPr>
          <w:color w:val="000000"/>
          <w:sz w:val="28"/>
          <w:szCs w:val="28"/>
        </w:rPr>
      </w:pPr>
      <w:r w:rsidRPr="006E1C8D">
        <w:rPr>
          <w:color w:val="000000"/>
          <w:sz w:val="28"/>
          <w:szCs w:val="28"/>
        </w:rPr>
        <w:t xml:space="preserve">Количество выездов в 2024 году на 5 больше, чем в 2023 году, что связано с выделением внебюджетных средств в размере 4,0 млн руб. в соответствии с соглашением о сотрудничестве по реализации программ социально-экономического развития МО «Воркута», заключенным между администрацией МО «Воркута» и АО по добыче угля «Воркутауголь», а также </w:t>
      </w:r>
      <w:r w:rsidR="00760BB7">
        <w:rPr>
          <w:color w:val="000000"/>
          <w:sz w:val="28"/>
          <w:szCs w:val="28"/>
        </w:rPr>
        <w:t xml:space="preserve">выделением </w:t>
      </w:r>
      <w:r w:rsidRPr="006E1C8D">
        <w:rPr>
          <w:color w:val="000000"/>
          <w:sz w:val="28"/>
          <w:szCs w:val="28"/>
        </w:rPr>
        <w:t>дополнительных 2 млн руб. на организацию въездных учебно-тренировочных сборов в летне-осенний период.</w:t>
      </w:r>
    </w:p>
    <w:p w14:paraId="3B2F31E0" w14:textId="6DACC2B8" w:rsidR="00E32805" w:rsidRDefault="00E32805" w:rsidP="00E32805">
      <w:pPr>
        <w:pStyle w:val="a3"/>
        <w:ind w:firstLine="708"/>
        <w:jc w:val="both"/>
        <w:rPr>
          <w:rFonts w:ascii="Times New Roman" w:eastAsia="Calibri" w:hAnsi="Times New Roman"/>
          <w:sz w:val="28"/>
          <w:szCs w:val="28"/>
        </w:rPr>
      </w:pPr>
      <w:r w:rsidRPr="006E1C8D">
        <w:rPr>
          <w:rFonts w:ascii="Times New Roman" w:hAnsi="Times New Roman"/>
          <w:color w:val="000000"/>
          <w:sz w:val="28"/>
          <w:szCs w:val="28"/>
        </w:rPr>
        <w:t xml:space="preserve">Данные средства </w:t>
      </w:r>
      <w:r w:rsidRPr="006E1C8D">
        <w:rPr>
          <w:rFonts w:ascii="Times New Roman" w:eastAsia="Calibri" w:hAnsi="Times New Roman"/>
          <w:sz w:val="28"/>
          <w:szCs w:val="28"/>
        </w:rPr>
        <w:t>освоены в полном объеме и позволили посетить нашим спортсменам 29 городов Республики Коми и России</w:t>
      </w:r>
      <w:r w:rsidR="00760BB7">
        <w:rPr>
          <w:rFonts w:ascii="Times New Roman" w:eastAsia="Calibri" w:hAnsi="Times New Roman"/>
          <w:sz w:val="28"/>
          <w:szCs w:val="28"/>
        </w:rPr>
        <w:t>.</w:t>
      </w:r>
      <w:r w:rsidRPr="006E1C8D">
        <w:rPr>
          <w:rFonts w:ascii="Times New Roman" w:eastAsia="Calibri" w:hAnsi="Times New Roman"/>
          <w:sz w:val="28"/>
          <w:szCs w:val="28"/>
        </w:rPr>
        <w:t xml:space="preserve"> </w:t>
      </w:r>
      <w:r w:rsidR="00760BB7">
        <w:rPr>
          <w:rFonts w:ascii="Times New Roman" w:eastAsia="Calibri" w:hAnsi="Times New Roman"/>
          <w:sz w:val="28"/>
          <w:szCs w:val="28"/>
        </w:rPr>
        <w:t>В</w:t>
      </w:r>
      <w:r w:rsidRPr="006E1C8D">
        <w:rPr>
          <w:rFonts w:ascii="Times New Roman" w:eastAsia="Calibri" w:hAnsi="Times New Roman"/>
          <w:sz w:val="28"/>
          <w:szCs w:val="28"/>
        </w:rPr>
        <w:t>сего выехало 597 спортсменов, что на 221 спортсмена больше, чем в 2023 году.</w:t>
      </w:r>
      <w:r>
        <w:rPr>
          <w:rFonts w:ascii="Times New Roman" w:eastAsia="Calibri" w:hAnsi="Times New Roman"/>
          <w:sz w:val="28"/>
          <w:szCs w:val="28"/>
        </w:rPr>
        <w:t xml:space="preserve"> </w:t>
      </w:r>
    </w:p>
    <w:p w14:paraId="3E4D794C" w14:textId="332F2987" w:rsidR="00E32805" w:rsidRPr="00723CDF" w:rsidRDefault="00E32805" w:rsidP="00E32805">
      <w:pPr>
        <w:pStyle w:val="af2"/>
        <w:shd w:val="clear" w:color="auto" w:fill="FFFFFF"/>
        <w:spacing w:before="0" w:beforeAutospacing="0" w:after="0" w:afterAutospacing="0"/>
        <w:ind w:firstLine="709"/>
        <w:jc w:val="both"/>
        <w:rPr>
          <w:color w:val="000000"/>
          <w:sz w:val="28"/>
          <w:szCs w:val="28"/>
        </w:rPr>
      </w:pPr>
      <w:r w:rsidRPr="00723CDF">
        <w:rPr>
          <w:color w:val="000000"/>
          <w:sz w:val="28"/>
          <w:szCs w:val="28"/>
        </w:rPr>
        <w:t>В среднем воркутинские спортсмены показали высокие результаты участия в соревнованиях разного уровня. Число победителей и призёров в 202</w:t>
      </w:r>
      <w:r>
        <w:rPr>
          <w:color w:val="000000"/>
          <w:sz w:val="28"/>
          <w:szCs w:val="28"/>
        </w:rPr>
        <w:t>4</w:t>
      </w:r>
      <w:r w:rsidRPr="00723CDF">
        <w:rPr>
          <w:color w:val="000000"/>
          <w:sz w:val="28"/>
          <w:szCs w:val="28"/>
        </w:rPr>
        <w:t xml:space="preserve"> году составило 1</w:t>
      </w:r>
      <w:r>
        <w:rPr>
          <w:color w:val="000000"/>
          <w:sz w:val="28"/>
          <w:szCs w:val="28"/>
        </w:rPr>
        <w:t>400</w:t>
      </w:r>
      <w:r w:rsidRPr="00723CDF">
        <w:rPr>
          <w:color w:val="000000"/>
          <w:sz w:val="28"/>
          <w:szCs w:val="28"/>
        </w:rPr>
        <w:t xml:space="preserve"> чел., из них 1 место заняли </w:t>
      </w:r>
      <w:r>
        <w:rPr>
          <w:color w:val="000000"/>
          <w:sz w:val="28"/>
          <w:szCs w:val="28"/>
        </w:rPr>
        <w:t>460</w:t>
      </w:r>
      <w:r w:rsidRPr="00723CDF">
        <w:rPr>
          <w:color w:val="000000"/>
          <w:sz w:val="28"/>
          <w:szCs w:val="28"/>
        </w:rPr>
        <w:t xml:space="preserve"> спортсменов, 2 место заняли </w:t>
      </w:r>
      <w:r>
        <w:rPr>
          <w:color w:val="000000"/>
          <w:sz w:val="28"/>
          <w:szCs w:val="28"/>
        </w:rPr>
        <w:t>528</w:t>
      </w:r>
      <w:r w:rsidRPr="00723CDF">
        <w:rPr>
          <w:color w:val="000000"/>
          <w:sz w:val="28"/>
          <w:szCs w:val="28"/>
        </w:rPr>
        <w:t xml:space="preserve"> чел., 3 место заняли </w:t>
      </w:r>
      <w:r>
        <w:rPr>
          <w:color w:val="000000"/>
          <w:sz w:val="28"/>
          <w:szCs w:val="28"/>
        </w:rPr>
        <w:t>412</w:t>
      </w:r>
      <w:r w:rsidRPr="00723CDF">
        <w:rPr>
          <w:color w:val="000000"/>
          <w:sz w:val="28"/>
          <w:szCs w:val="28"/>
        </w:rPr>
        <w:t xml:space="preserve"> чел., участие (4-6 место) </w:t>
      </w:r>
      <w:r>
        <w:rPr>
          <w:color w:val="000000"/>
          <w:sz w:val="28"/>
          <w:szCs w:val="28"/>
        </w:rPr>
        <w:t>781</w:t>
      </w:r>
      <w:r w:rsidR="00760BB7">
        <w:rPr>
          <w:color w:val="000000"/>
          <w:sz w:val="28"/>
          <w:szCs w:val="28"/>
        </w:rPr>
        <w:t xml:space="preserve"> спортсмена. </w:t>
      </w:r>
      <w:r w:rsidRPr="00723CDF">
        <w:rPr>
          <w:color w:val="000000"/>
          <w:sz w:val="28"/>
          <w:szCs w:val="28"/>
        </w:rPr>
        <w:t>По результатам соревнований 17</w:t>
      </w:r>
      <w:r>
        <w:rPr>
          <w:color w:val="000000"/>
          <w:sz w:val="28"/>
          <w:szCs w:val="28"/>
        </w:rPr>
        <w:t>3</w:t>
      </w:r>
      <w:r w:rsidRPr="00723CDF">
        <w:rPr>
          <w:color w:val="000000"/>
          <w:sz w:val="28"/>
          <w:szCs w:val="28"/>
        </w:rPr>
        <w:t xml:space="preserve"> спортсмен</w:t>
      </w:r>
      <w:r w:rsidR="00760BB7">
        <w:rPr>
          <w:color w:val="000000"/>
          <w:sz w:val="28"/>
          <w:szCs w:val="28"/>
        </w:rPr>
        <w:t>а</w:t>
      </w:r>
      <w:r w:rsidRPr="00723CDF">
        <w:rPr>
          <w:color w:val="000000"/>
          <w:sz w:val="28"/>
          <w:szCs w:val="28"/>
        </w:rPr>
        <w:t xml:space="preserve"> отобран</w:t>
      </w:r>
      <w:r w:rsidR="00760BB7">
        <w:rPr>
          <w:color w:val="000000"/>
          <w:sz w:val="28"/>
          <w:szCs w:val="28"/>
        </w:rPr>
        <w:t>ы</w:t>
      </w:r>
      <w:r w:rsidRPr="00723CDF">
        <w:rPr>
          <w:color w:val="000000"/>
          <w:sz w:val="28"/>
          <w:szCs w:val="28"/>
        </w:rPr>
        <w:t xml:space="preserve"> для участия в соревнованиях в составе сборных команд Республики Коми по видам спорта. </w:t>
      </w:r>
    </w:p>
    <w:p w14:paraId="0878E475" w14:textId="77777777" w:rsidR="002E62C5" w:rsidRPr="00723CDF" w:rsidRDefault="002E62C5" w:rsidP="002E62C5">
      <w:pPr>
        <w:pStyle w:val="af2"/>
        <w:shd w:val="clear" w:color="auto" w:fill="FFFFFF"/>
        <w:spacing w:before="0" w:beforeAutospacing="0" w:after="0" w:afterAutospacing="0"/>
        <w:ind w:firstLine="709"/>
        <w:jc w:val="both"/>
        <w:rPr>
          <w:color w:val="000000"/>
          <w:sz w:val="28"/>
          <w:szCs w:val="28"/>
        </w:rPr>
      </w:pPr>
      <w:r w:rsidRPr="00723CDF">
        <w:rPr>
          <w:color w:val="000000"/>
          <w:sz w:val="28"/>
          <w:szCs w:val="28"/>
        </w:rPr>
        <w:t>Общее количество участников соревнований всех уровней в 202</w:t>
      </w:r>
      <w:r>
        <w:rPr>
          <w:color w:val="000000"/>
          <w:sz w:val="28"/>
          <w:szCs w:val="28"/>
        </w:rPr>
        <w:t>4</w:t>
      </w:r>
      <w:r w:rsidRPr="00723CDF">
        <w:rPr>
          <w:color w:val="000000"/>
          <w:sz w:val="28"/>
          <w:szCs w:val="28"/>
        </w:rPr>
        <w:t xml:space="preserve"> году составило 29</w:t>
      </w:r>
      <w:r>
        <w:rPr>
          <w:color w:val="000000"/>
          <w:sz w:val="28"/>
          <w:szCs w:val="28"/>
        </w:rPr>
        <w:t xml:space="preserve"> 563</w:t>
      </w:r>
      <w:r w:rsidRPr="00723CDF">
        <w:rPr>
          <w:color w:val="000000"/>
          <w:sz w:val="28"/>
          <w:szCs w:val="28"/>
        </w:rPr>
        <w:t xml:space="preserve"> чел., что на </w:t>
      </w:r>
      <w:r>
        <w:rPr>
          <w:color w:val="000000"/>
          <w:sz w:val="28"/>
          <w:szCs w:val="28"/>
        </w:rPr>
        <w:t>211</w:t>
      </w:r>
      <w:r w:rsidRPr="00723CDF">
        <w:rPr>
          <w:color w:val="000000"/>
          <w:sz w:val="28"/>
          <w:szCs w:val="28"/>
        </w:rPr>
        <w:t xml:space="preserve"> чел. </w:t>
      </w:r>
      <w:r>
        <w:rPr>
          <w:color w:val="000000"/>
          <w:sz w:val="28"/>
          <w:szCs w:val="28"/>
        </w:rPr>
        <w:t>меньше</w:t>
      </w:r>
      <w:r w:rsidRPr="00723CDF">
        <w:rPr>
          <w:color w:val="000000"/>
          <w:sz w:val="28"/>
          <w:szCs w:val="28"/>
        </w:rPr>
        <w:t xml:space="preserve">, чем в предыдущем году. </w:t>
      </w:r>
    </w:p>
    <w:p w14:paraId="2A75326B" w14:textId="76AB0DF4" w:rsidR="002E62C5" w:rsidRPr="00723CDF" w:rsidRDefault="002E62C5" w:rsidP="002E62C5">
      <w:pPr>
        <w:pStyle w:val="af2"/>
        <w:shd w:val="clear" w:color="auto" w:fill="FFFFFF"/>
        <w:spacing w:before="0" w:beforeAutospacing="0" w:after="0" w:afterAutospacing="0"/>
        <w:ind w:firstLine="709"/>
        <w:jc w:val="both"/>
        <w:rPr>
          <w:color w:val="000000"/>
          <w:sz w:val="28"/>
          <w:szCs w:val="28"/>
        </w:rPr>
      </w:pPr>
      <w:r w:rsidRPr="00723CDF">
        <w:rPr>
          <w:color w:val="000000"/>
          <w:sz w:val="28"/>
          <w:szCs w:val="28"/>
        </w:rPr>
        <w:t>В 202</w:t>
      </w:r>
      <w:r>
        <w:rPr>
          <w:color w:val="000000"/>
          <w:sz w:val="28"/>
          <w:szCs w:val="28"/>
        </w:rPr>
        <w:t>4</w:t>
      </w:r>
      <w:r w:rsidRPr="00723CDF">
        <w:rPr>
          <w:color w:val="000000"/>
          <w:sz w:val="28"/>
          <w:szCs w:val="28"/>
        </w:rPr>
        <w:t xml:space="preserve"> году было запланировано к проведению </w:t>
      </w:r>
      <w:r>
        <w:rPr>
          <w:color w:val="000000"/>
          <w:sz w:val="28"/>
          <w:szCs w:val="28"/>
        </w:rPr>
        <w:t>396</w:t>
      </w:r>
      <w:r w:rsidRPr="00723CDF">
        <w:rPr>
          <w:color w:val="000000"/>
          <w:sz w:val="28"/>
          <w:szCs w:val="28"/>
        </w:rPr>
        <w:t xml:space="preserve"> мероприятий, фактически проведено </w:t>
      </w:r>
      <w:r>
        <w:rPr>
          <w:color w:val="000000"/>
          <w:sz w:val="28"/>
          <w:szCs w:val="28"/>
        </w:rPr>
        <w:t>401</w:t>
      </w:r>
      <w:r w:rsidR="00760BB7">
        <w:rPr>
          <w:color w:val="000000"/>
          <w:sz w:val="28"/>
          <w:szCs w:val="28"/>
        </w:rPr>
        <w:t xml:space="preserve"> мероприятие</w:t>
      </w:r>
      <w:r w:rsidRPr="00723CDF">
        <w:rPr>
          <w:color w:val="000000"/>
          <w:sz w:val="28"/>
          <w:szCs w:val="28"/>
        </w:rPr>
        <w:t xml:space="preserve"> </w:t>
      </w:r>
      <w:r w:rsidRPr="00723CDF">
        <w:rPr>
          <w:sz w:val="28"/>
          <w:szCs w:val="28"/>
        </w:rPr>
        <w:t>(в 202</w:t>
      </w:r>
      <w:r>
        <w:rPr>
          <w:sz w:val="28"/>
          <w:szCs w:val="28"/>
        </w:rPr>
        <w:t>3</w:t>
      </w:r>
      <w:r w:rsidRPr="00723CDF">
        <w:rPr>
          <w:sz w:val="28"/>
          <w:szCs w:val="28"/>
        </w:rPr>
        <w:t xml:space="preserve"> г. – запланировано 2</w:t>
      </w:r>
      <w:r>
        <w:rPr>
          <w:sz w:val="28"/>
          <w:szCs w:val="28"/>
        </w:rPr>
        <w:t>79</w:t>
      </w:r>
      <w:r w:rsidRPr="00723CDF">
        <w:rPr>
          <w:sz w:val="28"/>
          <w:szCs w:val="28"/>
        </w:rPr>
        <w:t xml:space="preserve"> мероприятий, проведено </w:t>
      </w:r>
      <w:r>
        <w:rPr>
          <w:sz w:val="28"/>
          <w:szCs w:val="28"/>
        </w:rPr>
        <w:t>311</w:t>
      </w:r>
      <w:r w:rsidRPr="00723CDF">
        <w:rPr>
          <w:sz w:val="28"/>
          <w:szCs w:val="28"/>
        </w:rPr>
        <w:t xml:space="preserve"> мероприятий)</w:t>
      </w:r>
      <w:r w:rsidRPr="00723CDF">
        <w:rPr>
          <w:color w:val="000000"/>
          <w:sz w:val="28"/>
          <w:szCs w:val="28"/>
        </w:rPr>
        <w:t>, что связано с увеличением доли граждан, занимающихся спортом и ориентированных на ЗОЖ; проведением мероприятий сверх плана в рамках летней оздоровительной компании; проведением мероприятий на основании ходатайств организаций и предприятий города.</w:t>
      </w:r>
    </w:p>
    <w:p w14:paraId="6D1C066A" w14:textId="15317EC2" w:rsidR="002E62C5" w:rsidRPr="0063639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63639E">
        <w:rPr>
          <w:rFonts w:ascii="Times New Roman" w:hAnsi="Times New Roman" w:cs="Times New Roman"/>
          <w:color w:val="000000"/>
          <w:sz w:val="28"/>
          <w:szCs w:val="28"/>
          <w:lang w:eastAsia="ru-RU"/>
        </w:rPr>
        <w:t xml:space="preserve">Среди фактически проведенных спортивных мероприятий: 9 спортивных мероприятий межмуниципального уровня; 31 мероприятие республиканского уровня; 43 внутриучрежденческих мероприятия; </w:t>
      </w:r>
      <w:r>
        <w:rPr>
          <w:rFonts w:ascii="Times New Roman" w:hAnsi="Times New Roman" w:cs="Times New Roman"/>
          <w:color w:val="000000"/>
          <w:sz w:val="28"/>
          <w:szCs w:val="28"/>
          <w:lang w:eastAsia="ru-RU"/>
        </w:rPr>
        <w:t xml:space="preserve">205 </w:t>
      </w:r>
      <w:r w:rsidRPr="0063639E">
        <w:rPr>
          <w:rFonts w:ascii="Times New Roman" w:hAnsi="Times New Roman" w:cs="Times New Roman"/>
          <w:color w:val="000000"/>
          <w:sz w:val="28"/>
          <w:szCs w:val="28"/>
          <w:lang w:eastAsia="ru-RU"/>
        </w:rPr>
        <w:t>городск</w:t>
      </w:r>
      <w:r w:rsidR="00760BB7">
        <w:rPr>
          <w:rFonts w:ascii="Times New Roman" w:hAnsi="Times New Roman" w:cs="Times New Roman"/>
          <w:color w:val="000000"/>
          <w:sz w:val="28"/>
          <w:szCs w:val="28"/>
          <w:lang w:eastAsia="ru-RU"/>
        </w:rPr>
        <w:t>их</w:t>
      </w:r>
      <w:r w:rsidRPr="0063639E">
        <w:rPr>
          <w:rFonts w:ascii="Times New Roman" w:hAnsi="Times New Roman" w:cs="Times New Roman"/>
          <w:color w:val="000000"/>
          <w:sz w:val="28"/>
          <w:szCs w:val="28"/>
          <w:lang w:eastAsia="ru-RU"/>
        </w:rPr>
        <w:t xml:space="preserve"> мероприяти</w:t>
      </w:r>
      <w:r w:rsidR="00760BB7">
        <w:rPr>
          <w:rFonts w:ascii="Times New Roman" w:hAnsi="Times New Roman" w:cs="Times New Roman"/>
          <w:color w:val="000000"/>
          <w:sz w:val="28"/>
          <w:szCs w:val="28"/>
          <w:lang w:eastAsia="ru-RU"/>
        </w:rPr>
        <w:t>й</w:t>
      </w:r>
      <w:r w:rsidRPr="0063639E">
        <w:rPr>
          <w:rFonts w:ascii="Times New Roman" w:hAnsi="Times New Roman" w:cs="Times New Roman"/>
          <w:color w:val="000000"/>
          <w:sz w:val="28"/>
          <w:szCs w:val="28"/>
          <w:lang w:eastAsia="ru-RU"/>
        </w:rPr>
        <w:t>; 43 мероприятия в рамках ВФСК «ГТО»</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 xml:space="preserve">(в том числе </w:t>
      </w:r>
      <w:r w:rsidRPr="0063639E">
        <w:rPr>
          <w:rFonts w:ascii="Times New Roman" w:eastAsia="Times New Roman" w:hAnsi="Times New Roman" w:cs="Times New Roman"/>
          <w:sz w:val="28"/>
          <w:szCs w:val="28"/>
          <w:lang w:eastAsia="ru-RU"/>
        </w:rPr>
        <w:t xml:space="preserve">«Семейные фестивали ГТО», акция </w:t>
      </w:r>
      <w:r w:rsidRPr="0063639E">
        <w:rPr>
          <w:rFonts w:ascii="Times New Roman" w:hAnsi="Times New Roman" w:cs="Times New Roman"/>
          <w:sz w:val="28"/>
          <w:szCs w:val="28"/>
        </w:rPr>
        <w:t>«Здоровая нация-сильное государство»</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«Вливайся в ГТО»</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«Встреча с Послом ГТО»</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«А ты готов к труду и обороне?», посвященная 90-летию комплекса ГТО</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«Нет ничего невозможного!»</w:t>
      </w:r>
      <w:r w:rsidRPr="0063639E">
        <w:rPr>
          <w:rFonts w:ascii="Times New Roman" w:eastAsia="Times New Roman" w:hAnsi="Times New Roman" w:cs="Times New Roman"/>
          <w:sz w:val="28"/>
          <w:szCs w:val="28"/>
          <w:lang w:eastAsia="ru-RU"/>
        </w:rPr>
        <w:t xml:space="preserve"> и др.</w:t>
      </w:r>
      <w:r w:rsidRPr="0063639E">
        <w:rPr>
          <w:rFonts w:ascii="Times New Roman" w:hAnsi="Times New Roman" w:cs="Times New Roman"/>
          <w:sz w:val="28"/>
          <w:szCs w:val="28"/>
        </w:rPr>
        <w:t>)</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color w:val="000000"/>
          <w:sz w:val="28"/>
          <w:szCs w:val="28"/>
          <w:lang w:eastAsia="ru-RU"/>
        </w:rPr>
        <w:t>а также 30 массовых мероприятий Всероссийского уровня</w:t>
      </w:r>
      <w:r w:rsidRPr="0063639E">
        <w:rPr>
          <w:rFonts w:ascii="Times New Roman" w:eastAsia="Times New Roman" w:hAnsi="Times New Roman" w:cs="Times New Roman"/>
          <w:sz w:val="28"/>
          <w:szCs w:val="28"/>
          <w:lang w:eastAsia="ru-RU"/>
        </w:rPr>
        <w:t xml:space="preserve"> </w:t>
      </w:r>
      <w:r w:rsidRPr="0063639E">
        <w:rPr>
          <w:rFonts w:ascii="Times New Roman" w:hAnsi="Times New Roman" w:cs="Times New Roman"/>
          <w:sz w:val="28"/>
          <w:szCs w:val="28"/>
        </w:rPr>
        <w:t>(</w:t>
      </w:r>
      <w:r w:rsidRPr="0063639E">
        <w:rPr>
          <w:rFonts w:ascii="Times New Roman" w:eastAsia="Times New Roman" w:hAnsi="Times New Roman" w:cs="Times New Roman"/>
          <w:sz w:val="28"/>
          <w:szCs w:val="28"/>
          <w:lang w:eastAsia="ru-RU"/>
        </w:rPr>
        <w:t xml:space="preserve">фестиваль «Лед надежды нашей», массовая лыжная гонка «Лыжня России», Всероссийский </w:t>
      </w:r>
      <w:r w:rsidR="00760BB7">
        <w:rPr>
          <w:rFonts w:ascii="Times New Roman" w:hAnsi="Times New Roman"/>
          <w:sz w:val="28"/>
          <w:szCs w:val="28"/>
        </w:rPr>
        <w:t xml:space="preserve">день зимних видов спорта, </w:t>
      </w:r>
      <w:r w:rsidRPr="0063639E">
        <w:rPr>
          <w:rFonts w:ascii="Times New Roman" w:eastAsia="Times New Roman" w:hAnsi="Times New Roman" w:cs="Times New Roman"/>
          <w:sz w:val="28"/>
          <w:szCs w:val="28"/>
          <w:lang w:eastAsia="ru-RU"/>
        </w:rPr>
        <w:t>Всероссийский</w:t>
      </w:r>
      <w:r w:rsidRPr="0063639E">
        <w:rPr>
          <w:rFonts w:ascii="Times New Roman" w:eastAsia="Calibri" w:hAnsi="Times New Roman" w:cs="Times New Roman"/>
          <w:b/>
          <w:bCs/>
          <w:sz w:val="28"/>
          <w:szCs w:val="28"/>
        </w:rPr>
        <w:t xml:space="preserve"> </w:t>
      </w:r>
      <w:r w:rsidRPr="0063639E">
        <w:rPr>
          <w:rFonts w:ascii="Times New Roman" w:eastAsia="Calibri" w:hAnsi="Times New Roman" w:cs="Times New Roman"/>
          <w:sz w:val="28"/>
          <w:szCs w:val="28"/>
        </w:rPr>
        <w:t xml:space="preserve">Олимпийский день, </w:t>
      </w:r>
      <w:r w:rsidRPr="0063639E">
        <w:rPr>
          <w:rFonts w:ascii="Times New Roman" w:eastAsia="Times New Roman" w:hAnsi="Times New Roman" w:cs="Times New Roman"/>
          <w:sz w:val="28"/>
          <w:szCs w:val="28"/>
          <w:lang w:eastAsia="ru-RU"/>
        </w:rPr>
        <w:t>Всероссийский забег «Кросс нации», Всероссийский день физкультурника,</w:t>
      </w:r>
      <w:r w:rsidRPr="0063639E">
        <w:rPr>
          <w:rFonts w:ascii="Times New Roman" w:eastAsia="Times New Roman" w:hAnsi="Times New Roman" w:cs="Times New Roman"/>
          <w:color w:val="000000"/>
          <w:sz w:val="28"/>
          <w:szCs w:val="28"/>
          <w:lang w:eastAsia="ru-RU"/>
        </w:rPr>
        <w:t xml:space="preserve"> Спартакиада народов Севера России «Заполяр</w:t>
      </w:r>
      <w:r w:rsidR="00760BB7">
        <w:rPr>
          <w:rFonts w:ascii="Times New Roman" w:eastAsia="Times New Roman" w:hAnsi="Times New Roman" w:cs="Times New Roman"/>
          <w:color w:val="000000"/>
          <w:sz w:val="28"/>
          <w:szCs w:val="28"/>
          <w:lang w:eastAsia="ru-RU"/>
        </w:rPr>
        <w:t xml:space="preserve">ные игры» памяти И.Л. Шпектора </w:t>
      </w:r>
      <w:r w:rsidRPr="0063639E">
        <w:rPr>
          <w:rFonts w:ascii="Times New Roman" w:eastAsia="Times New Roman" w:hAnsi="Times New Roman" w:cs="Times New Roman"/>
          <w:color w:val="000000"/>
          <w:sz w:val="28"/>
          <w:szCs w:val="28"/>
          <w:lang w:eastAsia="ru-RU"/>
        </w:rPr>
        <w:t>и многие др.</w:t>
      </w:r>
      <w:r w:rsidRPr="0063639E">
        <w:rPr>
          <w:rFonts w:ascii="Times New Roman" w:hAnsi="Times New Roman" w:cs="Times New Roman"/>
          <w:sz w:val="28"/>
          <w:szCs w:val="28"/>
        </w:rPr>
        <w:t>)</w:t>
      </w:r>
      <w:r w:rsidRPr="0063639E">
        <w:rPr>
          <w:rFonts w:ascii="Times New Roman" w:eastAsia="Times New Roman" w:hAnsi="Times New Roman" w:cs="Times New Roman"/>
          <w:sz w:val="28"/>
          <w:szCs w:val="28"/>
          <w:lang w:eastAsia="ru-RU"/>
        </w:rPr>
        <w:t>.</w:t>
      </w:r>
    </w:p>
    <w:p w14:paraId="13B2AE59" w14:textId="77777777" w:rsidR="002E62C5" w:rsidRPr="0063639E" w:rsidRDefault="002E62C5" w:rsidP="002E62C5">
      <w:pPr>
        <w:spacing w:after="0" w:line="240" w:lineRule="auto"/>
        <w:ind w:firstLine="709"/>
        <w:jc w:val="both"/>
        <w:rPr>
          <w:rFonts w:ascii="Times New Roman" w:hAnsi="Times New Roman" w:cs="Times New Roman"/>
          <w:color w:val="000000"/>
          <w:sz w:val="28"/>
          <w:szCs w:val="28"/>
          <w:lang w:eastAsia="ru-RU"/>
        </w:rPr>
      </w:pPr>
      <w:r w:rsidRPr="0063639E">
        <w:rPr>
          <w:rFonts w:ascii="Times New Roman" w:hAnsi="Times New Roman" w:cs="Times New Roman"/>
          <w:color w:val="000000"/>
          <w:sz w:val="28"/>
          <w:szCs w:val="28"/>
          <w:lang w:eastAsia="ru-RU"/>
        </w:rPr>
        <w:t>Самыми массовыми по участию граждан мероприятиями стали:</w:t>
      </w:r>
    </w:p>
    <w:p w14:paraId="48D7565C" w14:textId="77777777" w:rsidR="002E62C5" w:rsidRPr="0063639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63639E">
        <w:rPr>
          <w:rFonts w:ascii="Times New Roman" w:eastAsia="Times New Roman" w:hAnsi="Times New Roman" w:cs="Times New Roman"/>
          <w:sz w:val="28"/>
          <w:szCs w:val="28"/>
          <w:lang w:eastAsia="ru-RU"/>
        </w:rPr>
        <w:t>- Спартакиада народов Севера России «Заполярные игры» - 1500 человек;</w:t>
      </w:r>
    </w:p>
    <w:p w14:paraId="0818F2F3" w14:textId="77777777" w:rsidR="002E62C5" w:rsidRPr="0063639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63639E">
        <w:rPr>
          <w:rFonts w:ascii="Times New Roman" w:eastAsia="Times New Roman" w:hAnsi="Times New Roman" w:cs="Times New Roman"/>
          <w:sz w:val="28"/>
          <w:szCs w:val="28"/>
          <w:lang w:eastAsia="ru-RU"/>
        </w:rPr>
        <w:t xml:space="preserve">- Всероссийское беговое событие «Арктический марафон» - более </w:t>
      </w:r>
      <w:r>
        <w:rPr>
          <w:rFonts w:ascii="Times New Roman" w:eastAsia="Times New Roman" w:hAnsi="Times New Roman" w:cs="Times New Roman"/>
          <w:sz w:val="28"/>
          <w:szCs w:val="28"/>
          <w:lang w:eastAsia="ru-RU"/>
        </w:rPr>
        <w:t>583</w:t>
      </w:r>
      <w:r w:rsidRPr="0063639E">
        <w:rPr>
          <w:rFonts w:ascii="Times New Roman" w:eastAsia="Times New Roman" w:hAnsi="Times New Roman" w:cs="Times New Roman"/>
          <w:sz w:val="28"/>
          <w:szCs w:val="28"/>
          <w:lang w:eastAsia="ru-RU"/>
        </w:rPr>
        <w:t xml:space="preserve"> человек;</w:t>
      </w:r>
    </w:p>
    <w:p w14:paraId="402CFA7E" w14:textId="77777777" w:rsidR="002E62C5" w:rsidRPr="0063639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63639E">
        <w:rPr>
          <w:rFonts w:ascii="Times New Roman" w:eastAsia="Times New Roman" w:hAnsi="Times New Roman" w:cs="Times New Roman"/>
          <w:sz w:val="28"/>
          <w:szCs w:val="28"/>
          <w:lang w:eastAsia="ru-RU"/>
        </w:rPr>
        <w:t>- Всероссийский день зимних видов спорта - 70 человек;</w:t>
      </w:r>
    </w:p>
    <w:p w14:paraId="18927FAE" w14:textId="77777777"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hAnsi="Times New Roman"/>
          <w:sz w:val="28"/>
          <w:szCs w:val="28"/>
        </w:rPr>
        <w:t>- Массовая лыжная гонка «Лыжня России» - 235 человек;</w:t>
      </w:r>
    </w:p>
    <w:p w14:paraId="4738E9C3" w14:textId="77777777"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eastAsia="Times New Roman" w:hAnsi="Times New Roman" w:cs="Times New Roman"/>
          <w:sz w:val="28"/>
          <w:szCs w:val="28"/>
          <w:lang w:eastAsia="ru-RU"/>
        </w:rPr>
        <w:t>- Всероссийский</w:t>
      </w:r>
      <w:r w:rsidRPr="00C01CEE">
        <w:rPr>
          <w:rFonts w:ascii="Times New Roman" w:eastAsia="Calibri" w:hAnsi="Times New Roman" w:cs="Times New Roman"/>
          <w:b/>
          <w:bCs/>
          <w:sz w:val="28"/>
          <w:szCs w:val="28"/>
        </w:rPr>
        <w:t xml:space="preserve"> </w:t>
      </w:r>
      <w:r w:rsidRPr="00C01CEE">
        <w:rPr>
          <w:rFonts w:ascii="Times New Roman" w:eastAsia="Calibri" w:hAnsi="Times New Roman" w:cs="Times New Roman"/>
          <w:sz w:val="28"/>
          <w:szCs w:val="28"/>
        </w:rPr>
        <w:t>Олимпийский день – 193 человека;</w:t>
      </w:r>
    </w:p>
    <w:p w14:paraId="6D6CB67A" w14:textId="77777777"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eastAsia="Times New Roman" w:hAnsi="Times New Roman" w:cs="Times New Roman"/>
          <w:sz w:val="28"/>
          <w:szCs w:val="28"/>
          <w:lang w:eastAsia="ru-RU"/>
        </w:rPr>
        <w:lastRenderedPageBreak/>
        <w:t>- Всероссийский забег «Кросс нации» - 845 человек;</w:t>
      </w:r>
    </w:p>
    <w:p w14:paraId="7EA161F3" w14:textId="77777777"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eastAsia="Times New Roman" w:hAnsi="Times New Roman" w:cs="Times New Roman"/>
          <w:sz w:val="28"/>
          <w:szCs w:val="28"/>
          <w:lang w:eastAsia="ru-RU"/>
        </w:rPr>
        <w:t>- Всероссийский день физкультурника - 200 человек;</w:t>
      </w:r>
    </w:p>
    <w:p w14:paraId="10379C65" w14:textId="2DAE8F21" w:rsidR="002E62C5" w:rsidRPr="00C01CEE" w:rsidRDefault="002E62C5" w:rsidP="002E62C5">
      <w:pPr>
        <w:spacing w:after="0" w:line="240" w:lineRule="auto"/>
        <w:ind w:firstLine="709"/>
        <w:jc w:val="both"/>
        <w:rPr>
          <w:rFonts w:ascii="Times New Roman" w:hAnsi="Times New Roman" w:cs="Times New Roman"/>
          <w:color w:val="000000"/>
          <w:sz w:val="28"/>
          <w:szCs w:val="28"/>
          <w:lang w:eastAsia="ru-RU"/>
        </w:rPr>
      </w:pPr>
      <w:r w:rsidRPr="00C01CEE">
        <w:rPr>
          <w:rFonts w:ascii="Times New Roman" w:hAnsi="Times New Roman" w:cs="Times New Roman"/>
          <w:color w:val="000000"/>
          <w:sz w:val="28"/>
          <w:szCs w:val="28"/>
          <w:lang w:eastAsia="ru-RU"/>
        </w:rPr>
        <w:t>В</w:t>
      </w:r>
      <w:r w:rsidR="00760BB7">
        <w:rPr>
          <w:rFonts w:ascii="Times New Roman" w:hAnsi="Times New Roman" w:cs="Times New Roman"/>
          <w:color w:val="000000"/>
          <w:sz w:val="28"/>
          <w:szCs w:val="28"/>
          <w:lang w:eastAsia="ru-RU"/>
        </w:rPr>
        <w:t>сего</w:t>
      </w:r>
      <w:r w:rsidRPr="00C01CEE">
        <w:rPr>
          <w:rFonts w:ascii="Times New Roman" w:hAnsi="Times New Roman" w:cs="Times New Roman"/>
          <w:color w:val="000000"/>
          <w:sz w:val="28"/>
          <w:szCs w:val="28"/>
          <w:lang w:eastAsia="ru-RU"/>
        </w:rPr>
        <w:t xml:space="preserve"> указанные массовые мероприятия посетило более 4500 человек.</w:t>
      </w:r>
    </w:p>
    <w:p w14:paraId="13E0AC95" w14:textId="77777777" w:rsidR="002E62C5" w:rsidRPr="00C01CEE" w:rsidRDefault="002E62C5" w:rsidP="002E62C5">
      <w:pPr>
        <w:spacing w:after="0" w:line="240" w:lineRule="auto"/>
        <w:ind w:firstLine="709"/>
        <w:jc w:val="both"/>
        <w:rPr>
          <w:rFonts w:ascii="Times New Roman" w:hAnsi="Times New Roman" w:cs="Times New Roman"/>
          <w:color w:val="000000"/>
          <w:sz w:val="28"/>
          <w:szCs w:val="28"/>
          <w:lang w:eastAsia="ru-RU"/>
        </w:rPr>
      </w:pPr>
      <w:r w:rsidRPr="00C01CEE">
        <w:rPr>
          <w:rFonts w:ascii="Times New Roman" w:hAnsi="Times New Roman" w:cs="Times New Roman"/>
          <w:color w:val="000000"/>
          <w:sz w:val="28"/>
          <w:szCs w:val="28"/>
          <w:lang w:eastAsia="ru-RU"/>
        </w:rPr>
        <w:t>В течение 2024 года в Воркуте также организованы и проведены 3 масштабные Спартакиады:</w:t>
      </w:r>
    </w:p>
    <w:p w14:paraId="2D49893A" w14:textId="2DA7C262" w:rsidR="002E62C5" w:rsidRPr="00C01CEE" w:rsidRDefault="002E62C5" w:rsidP="002E62C5">
      <w:pPr>
        <w:spacing w:after="0" w:line="240" w:lineRule="auto"/>
        <w:ind w:firstLine="709"/>
        <w:jc w:val="both"/>
        <w:rPr>
          <w:rFonts w:ascii="Times New Roman" w:eastAsia="Times New Roman" w:hAnsi="Times New Roman" w:cs="Times New Roman"/>
          <w:sz w:val="28"/>
          <w:szCs w:val="28"/>
          <w:highlight w:val="yellow"/>
          <w:lang w:eastAsia="ru-RU"/>
        </w:rPr>
      </w:pPr>
      <w:r w:rsidRPr="00C01CEE">
        <w:rPr>
          <w:rFonts w:ascii="Times New Roman" w:eastAsia="Times New Roman" w:hAnsi="Times New Roman" w:cs="Times New Roman"/>
          <w:sz w:val="28"/>
          <w:szCs w:val="28"/>
          <w:lang w:eastAsia="ru-RU"/>
        </w:rPr>
        <w:t>- Спартакиада ср</w:t>
      </w:r>
      <w:r>
        <w:rPr>
          <w:rFonts w:ascii="Times New Roman" w:eastAsia="Times New Roman" w:hAnsi="Times New Roman" w:cs="Times New Roman"/>
          <w:sz w:val="28"/>
          <w:szCs w:val="28"/>
          <w:lang w:eastAsia="ru-RU"/>
        </w:rPr>
        <w:t>еди людей пенсионного возраста</w:t>
      </w:r>
      <w:r w:rsidRPr="00C01C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 участием</w:t>
      </w:r>
      <w:r w:rsidRPr="00C01CEE">
        <w:rPr>
          <w:rFonts w:ascii="Times New Roman" w:eastAsia="Times New Roman" w:hAnsi="Times New Roman" w:cs="Times New Roman"/>
          <w:sz w:val="28"/>
          <w:szCs w:val="28"/>
          <w:lang w:eastAsia="ru-RU"/>
        </w:rPr>
        <w:t xml:space="preserve"> 53 спортсменов по программе 9</w:t>
      </w:r>
      <w:r>
        <w:rPr>
          <w:rFonts w:ascii="Times New Roman" w:eastAsia="Times New Roman" w:hAnsi="Times New Roman" w:cs="Times New Roman"/>
          <w:sz w:val="28"/>
          <w:szCs w:val="28"/>
          <w:lang w:eastAsia="ru-RU"/>
        </w:rPr>
        <w:t xml:space="preserve"> видов</w:t>
      </w:r>
      <w:r w:rsidRPr="00C01CEE">
        <w:rPr>
          <w:rFonts w:ascii="Times New Roman" w:eastAsia="Times New Roman" w:hAnsi="Times New Roman" w:cs="Times New Roman"/>
          <w:sz w:val="28"/>
          <w:szCs w:val="28"/>
          <w:lang w:eastAsia="ru-RU"/>
        </w:rPr>
        <w:t xml:space="preserve"> спорта;</w:t>
      </w:r>
    </w:p>
    <w:p w14:paraId="79223947" w14:textId="7AD8FE0E"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eastAsia="Times New Roman" w:hAnsi="Times New Roman" w:cs="Times New Roman"/>
          <w:sz w:val="28"/>
          <w:szCs w:val="28"/>
          <w:lang w:eastAsia="ru-RU"/>
        </w:rPr>
        <w:t xml:space="preserve">- Спартакиада </w:t>
      </w:r>
      <w:r w:rsidRPr="00C01CEE">
        <w:rPr>
          <w:rFonts w:ascii="Times New Roman" w:eastAsia="Calibri" w:hAnsi="Times New Roman" w:cs="Times New Roman"/>
          <w:sz w:val="28"/>
          <w:szCs w:val="28"/>
          <w:lang w:eastAsia="ru-RU"/>
        </w:rPr>
        <w:t>среди людей с ограниченными возможностями здоровья –</w:t>
      </w:r>
      <w:r>
        <w:rPr>
          <w:rFonts w:ascii="Times New Roman" w:eastAsia="Calibri" w:hAnsi="Times New Roman" w:cs="Times New Roman"/>
          <w:sz w:val="28"/>
          <w:szCs w:val="28"/>
          <w:lang w:eastAsia="ru-RU"/>
        </w:rPr>
        <w:t xml:space="preserve"> </w:t>
      </w:r>
      <w:r w:rsidRPr="00C01CEE">
        <w:rPr>
          <w:rFonts w:ascii="Times New Roman" w:eastAsia="Calibri" w:hAnsi="Times New Roman" w:cs="Times New Roman"/>
          <w:sz w:val="28"/>
          <w:szCs w:val="28"/>
          <w:lang w:eastAsia="ru-RU"/>
        </w:rPr>
        <w:t>81 спортсмен по 8 видам спорта;</w:t>
      </w:r>
    </w:p>
    <w:p w14:paraId="30FC5660" w14:textId="58A23ADF"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eastAsia="Times New Roman" w:hAnsi="Times New Roman" w:cs="Times New Roman"/>
          <w:sz w:val="28"/>
          <w:szCs w:val="28"/>
          <w:lang w:eastAsia="ru-RU"/>
        </w:rPr>
        <w:t xml:space="preserve">- Спартакиада среди детей дошкольного возраста «Я-будущий чемпион!» </w:t>
      </w:r>
      <w:r w:rsidRPr="00C01CE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C01CEE">
        <w:rPr>
          <w:rFonts w:ascii="Times New Roman" w:eastAsia="Times New Roman" w:hAnsi="Times New Roman" w:cs="Times New Roman"/>
          <w:sz w:val="28"/>
          <w:szCs w:val="28"/>
          <w:lang w:eastAsia="ru-RU"/>
        </w:rPr>
        <w:t>384 участника</w:t>
      </w:r>
      <w:r w:rsidRPr="00C01CEE">
        <w:rPr>
          <w:rFonts w:ascii="Times New Roman" w:eastAsia="Calibri" w:hAnsi="Times New Roman" w:cs="Times New Roman"/>
          <w:sz w:val="28"/>
          <w:szCs w:val="28"/>
          <w:lang w:eastAsia="ru-RU"/>
        </w:rPr>
        <w:t xml:space="preserve"> по 7 видам спорта.</w:t>
      </w:r>
    </w:p>
    <w:p w14:paraId="5B8A64D5" w14:textId="3EF99050" w:rsidR="002E62C5" w:rsidRPr="00C01CEE" w:rsidRDefault="002E62C5" w:rsidP="002E62C5">
      <w:pPr>
        <w:spacing w:after="0" w:line="240" w:lineRule="auto"/>
        <w:ind w:firstLine="709"/>
        <w:jc w:val="both"/>
        <w:rPr>
          <w:rFonts w:ascii="Times New Roman" w:eastAsia="Calibri" w:hAnsi="Times New Roman" w:cs="Times New Roman"/>
          <w:sz w:val="28"/>
          <w:szCs w:val="28"/>
        </w:rPr>
      </w:pPr>
      <w:r w:rsidRPr="00C01CEE">
        <w:rPr>
          <w:rFonts w:ascii="Times New Roman" w:eastAsia="Calibri" w:hAnsi="Times New Roman" w:cs="Times New Roman"/>
          <w:sz w:val="28"/>
          <w:szCs w:val="28"/>
        </w:rPr>
        <w:t>В летний период проводились Спартакиады: среди детей и подростков детских оздоровительных лагерей города, среди детей и подростков лагерей труда и отдыха и Спартакиада среди детей и подростков трудовых бригад и лагерей города. В</w:t>
      </w:r>
      <w:r w:rsidR="00760BB7">
        <w:rPr>
          <w:rFonts w:ascii="Times New Roman" w:eastAsia="Calibri" w:hAnsi="Times New Roman" w:cs="Times New Roman"/>
          <w:sz w:val="28"/>
          <w:szCs w:val="28"/>
        </w:rPr>
        <w:t>сего</w:t>
      </w:r>
      <w:r w:rsidRPr="00C01CEE">
        <w:rPr>
          <w:rFonts w:ascii="Times New Roman" w:eastAsia="Calibri" w:hAnsi="Times New Roman" w:cs="Times New Roman"/>
          <w:sz w:val="28"/>
          <w:szCs w:val="28"/>
        </w:rPr>
        <w:t xml:space="preserve"> в летних Спартакиадах приняло участие 584 человек</w:t>
      </w:r>
      <w:r w:rsidR="00760BB7">
        <w:rPr>
          <w:rFonts w:ascii="Times New Roman" w:eastAsia="Calibri" w:hAnsi="Times New Roman" w:cs="Times New Roman"/>
          <w:sz w:val="28"/>
          <w:szCs w:val="28"/>
        </w:rPr>
        <w:t>а</w:t>
      </w:r>
      <w:r w:rsidRPr="00C01CEE">
        <w:rPr>
          <w:rFonts w:ascii="Times New Roman" w:eastAsia="Calibri" w:hAnsi="Times New Roman" w:cs="Times New Roman"/>
          <w:sz w:val="28"/>
          <w:szCs w:val="28"/>
        </w:rPr>
        <w:t>.</w:t>
      </w:r>
    </w:p>
    <w:p w14:paraId="674B35EA" w14:textId="07220FE7" w:rsidR="002E62C5" w:rsidRDefault="002E62C5" w:rsidP="002E62C5">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Впервые в 2024</w:t>
      </w:r>
      <w:r w:rsidR="00760BB7">
        <w:rPr>
          <w:rFonts w:ascii="Times New Roman" w:hAnsi="Times New Roman" w:cs="Times New Roman"/>
          <w:sz w:val="28"/>
          <w:szCs w:val="28"/>
        </w:rPr>
        <w:t xml:space="preserve"> году</w:t>
      </w:r>
      <w:r>
        <w:rPr>
          <w:rFonts w:ascii="Times New Roman" w:hAnsi="Times New Roman" w:cs="Times New Roman"/>
          <w:sz w:val="28"/>
          <w:szCs w:val="28"/>
        </w:rPr>
        <w:t xml:space="preserve"> были проведены следующие спортивные мероприятия: </w:t>
      </w:r>
    </w:p>
    <w:p w14:paraId="4B60397C" w14:textId="77777777" w:rsidR="002E62C5" w:rsidRPr="00C01CEE" w:rsidRDefault="002E62C5" w:rsidP="002E62C5">
      <w:pPr>
        <w:spacing w:after="0" w:line="240" w:lineRule="auto"/>
        <w:ind w:firstLine="709"/>
        <w:contextualSpacing/>
        <w:jc w:val="both"/>
        <w:rPr>
          <w:rFonts w:ascii="Times New Roman" w:eastAsia="Times New Roman" w:hAnsi="Times New Roman" w:cs="Times New Roman"/>
          <w:sz w:val="28"/>
          <w:szCs w:val="28"/>
          <w:lang w:eastAsia="ru-RU"/>
        </w:rPr>
      </w:pPr>
      <w:r w:rsidRPr="00C01CEE">
        <w:rPr>
          <w:rFonts w:ascii="Times New Roman" w:hAnsi="Times New Roman" w:cs="Times New Roman"/>
          <w:sz w:val="28"/>
          <w:szCs w:val="28"/>
        </w:rPr>
        <w:t xml:space="preserve">- </w:t>
      </w:r>
      <w:r w:rsidRPr="00C01CEE">
        <w:rPr>
          <w:rFonts w:ascii="Times New Roman" w:eastAsia="+mn-ea" w:hAnsi="Times New Roman" w:cs="Times New Roman"/>
          <w:bCs/>
          <w:color w:val="000000"/>
          <w:kern w:val="24"/>
          <w:sz w:val="28"/>
          <w:szCs w:val="28"/>
          <w:lang w:eastAsia="ru-RU"/>
        </w:rPr>
        <w:t>Городской турнир по армрестлингу посвященный дню победы в ВОВ (п</w:t>
      </w:r>
      <w:r w:rsidRPr="00C01CEE">
        <w:rPr>
          <w:rFonts w:ascii="Times New Roman" w:eastAsia="+mn-ea" w:hAnsi="Times New Roman" w:cs="Times New Roman"/>
          <w:iCs/>
          <w:color w:val="000000"/>
          <w:kern w:val="24"/>
          <w:sz w:val="28"/>
          <w:szCs w:val="28"/>
          <w:lang w:eastAsia="ru-RU"/>
        </w:rPr>
        <w:t>риняло участие 20 человек).</w:t>
      </w:r>
    </w:p>
    <w:p w14:paraId="458A1DF7" w14:textId="77777777" w:rsidR="002E62C5" w:rsidRPr="00C01CEE" w:rsidRDefault="002E62C5" w:rsidP="002E62C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bCs/>
          <w:color w:val="000000"/>
          <w:kern w:val="24"/>
          <w:sz w:val="28"/>
          <w:szCs w:val="28"/>
          <w:lang w:eastAsia="ru-RU"/>
        </w:rPr>
        <w:t xml:space="preserve"> - </w:t>
      </w:r>
      <w:r w:rsidRPr="00C01CEE">
        <w:rPr>
          <w:rFonts w:ascii="Times New Roman" w:eastAsia="+mn-ea" w:hAnsi="Times New Roman" w:cs="Times New Roman"/>
          <w:bCs/>
          <w:color w:val="000000"/>
          <w:kern w:val="24"/>
          <w:sz w:val="28"/>
          <w:szCs w:val="28"/>
          <w:lang w:eastAsia="ru-RU"/>
        </w:rPr>
        <w:t xml:space="preserve">Семейные спортивные старты «Мы-вместе» </w:t>
      </w:r>
      <w:r w:rsidRPr="00C01CEE">
        <w:rPr>
          <w:rFonts w:ascii="Times New Roman" w:eastAsia="+mn-ea" w:hAnsi="Times New Roman" w:cs="Times New Roman"/>
          <w:iCs/>
          <w:color w:val="000000"/>
          <w:kern w:val="24"/>
          <w:sz w:val="28"/>
          <w:szCs w:val="28"/>
          <w:lang w:eastAsia="ru-RU"/>
        </w:rPr>
        <w:t>(приняло участие 48 человек).</w:t>
      </w:r>
    </w:p>
    <w:p w14:paraId="5EAC775A" w14:textId="07D2D09B" w:rsidR="002E62C5" w:rsidRPr="00C01CEE" w:rsidRDefault="002E62C5" w:rsidP="002E62C5">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bCs/>
          <w:color w:val="000000"/>
          <w:kern w:val="24"/>
          <w:sz w:val="28"/>
          <w:szCs w:val="28"/>
          <w:lang w:eastAsia="ru-RU"/>
        </w:rPr>
        <w:t xml:space="preserve">- </w:t>
      </w:r>
      <w:r w:rsidRPr="00C01CEE">
        <w:rPr>
          <w:rFonts w:ascii="Times New Roman" w:eastAsia="+mn-ea" w:hAnsi="Times New Roman" w:cs="Times New Roman"/>
          <w:bCs/>
          <w:color w:val="000000"/>
          <w:kern w:val="24"/>
          <w:sz w:val="28"/>
          <w:szCs w:val="28"/>
          <w:lang w:eastAsia="ru-RU"/>
        </w:rPr>
        <w:t>Турнир по футзалу, посвященный Дню добровольца</w:t>
      </w:r>
      <w:r w:rsidRPr="00C01CEE">
        <w:rPr>
          <w:rFonts w:ascii="Times New Roman" w:eastAsia="Times New Roman" w:hAnsi="Times New Roman" w:cs="Times New Roman"/>
          <w:sz w:val="28"/>
          <w:szCs w:val="28"/>
          <w:lang w:eastAsia="ru-RU"/>
        </w:rPr>
        <w:t xml:space="preserve"> </w:t>
      </w:r>
      <w:r w:rsidRPr="00C01CEE">
        <w:rPr>
          <w:rFonts w:ascii="Times New Roman" w:eastAsia="+mn-ea" w:hAnsi="Times New Roman" w:cs="Times New Roman"/>
          <w:iCs/>
          <w:color w:val="000000"/>
          <w:kern w:val="24"/>
          <w:sz w:val="28"/>
          <w:szCs w:val="28"/>
          <w:lang w:eastAsia="ru-RU"/>
        </w:rPr>
        <w:t>(приняло участие 24 человека).</w:t>
      </w:r>
    </w:p>
    <w:p w14:paraId="196BA3BF" w14:textId="79127638" w:rsidR="002E62C5" w:rsidRPr="00C01CEE" w:rsidRDefault="00760BB7" w:rsidP="00760BB7">
      <w:pPr>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bCs/>
          <w:color w:val="000000"/>
          <w:kern w:val="24"/>
          <w:sz w:val="28"/>
          <w:szCs w:val="28"/>
          <w:lang w:eastAsia="ru-RU"/>
        </w:rPr>
        <w:t xml:space="preserve">- </w:t>
      </w:r>
      <w:r w:rsidR="002E62C5" w:rsidRPr="00C01CEE">
        <w:rPr>
          <w:rFonts w:ascii="Times New Roman" w:eastAsia="+mn-ea" w:hAnsi="Times New Roman" w:cs="Times New Roman"/>
          <w:bCs/>
          <w:color w:val="000000"/>
          <w:kern w:val="24"/>
          <w:sz w:val="28"/>
          <w:szCs w:val="28"/>
          <w:lang w:eastAsia="ru-RU"/>
        </w:rPr>
        <w:t xml:space="preserve">Отрытая тренировка по оздоровительной гимнастике среди лиц пенсионного возраста </w:t>
      </w:r>
      <w:r w:rsidR="002E62C5" w:rsidRPr="00C01CEE">
        <w:rPr>
          <w:rFonts w:ascii="Times New Roman" w:eastAsia="+mn-ea" w:hAnsi="Times New Roman" w:cs="Times New Roman"/>
          <w:iCs/>
          <w:color w:val="000000"/>
          <w:kern w:val="24"/>
          <w:sz w:val="28"/>
          <w:szCs w:val="28"/>
          <w:lang w:eastAsia="ru-RU"/>
        </w:rPr>
        <w:t>(приняло участие более 18 человек).</w:t>
      </w:r>
    </w:p>
    <w:p w14:paraId="51758704" w14:textId="13539BC4" w:rsidR="002E62C5" w:rsidRPr="00C01CEE" w:rsidRDefault="00760BB7" w:rsidP="00760B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bCs/>
          <w:color w:val="000000"/>
          <w:kern w:val="24"/>
          <w:sz w:val="28"/>
          <w:szCs w:val="28"/>
          <w:lang w:eastAsia="ru-RU"/>
        </w:rPr>
        <w:t xml:space="preserve">- </w:t>
      </w:r>
      <w:r w:rsidR="002E62C5" w:rsidRPr="00C01CEE">
        <w:rPr>
          <w:rFonts w:ascii="Times New Roman" w:eastAsia="+mn-ea" w:hAnsi="Times New Roman" w:cs="Times New Roman"/>
          <w:bCs/>
          <w:color w:val="000000"/>
          <w:kern w:val="24"/>
          <w:sz w:val="28"/>
          <w:szCs w:val="28"/>
          <w:lang w:eastAsia="ru-RU"/>
        </w:rPr>
        <w:t>Мастер-класс по коррекционно-оздоровительной тренировке в домашних условиях, в рамках Всероссийской акции «Будь здоров» приуроченная к Всемирному Дню здоровья</w:t>
      </w:r>
      <w:r w:rsidR="002E62C5" w:rsidRPr="00C01CEE">
        <w:rPr>
          <w:rFonts w:ascii="Times New Roman" w:eastAsia="+mn-ea" w:hAnsi="Times New Roman" w:cs="Times New Roman"/>
          <w:color w:val="000000"/>
          <w:kern w:val="24"/>
          <w:sz w:val="28"/>
          <w:szCs w:val="28"/>
          <w:lang w:eastAsia="ru-RU"/>
        </w:rPr>
        <w:t xml:space="preserve"> (</w:t>
      </w:r>
      <w:r w:rsidR="002E62C5" w:rsidRPr="00C01CEE">
        <w:rPr>
          <w:rFonts w:ascii="Times New Roman" w:eastAsia="+mn-ea" w:hAnsi="Times New Roman" w:cs="Times New Roman"/>
          <w:iCs/>
          <w:color w:val="000000"/>
          <w:kern w:val="24"/>
          <w:sz w:val="28"/>
          <w:szCs w:val="28"/>
          <w:lang w:eastAsia="ru-RU"/>
        </w:rPr>
        <w:t>приняло участие 26 человек).</w:t>
      </w:r>
    </w:p>
    <w:p w14:paraId="24C979E0" w14:textId="77777777" w:rsidR="002E62C5" w:rsidRPr="00C01CEE" w:rsidRDefault="002E62C5" w:rsidP="00760BB7">
      <w:pPr>
        <w:spacing w:after="0" w:line="240" w:lineRule="auto"/>
        <w:ind w:firstLine="709"/>
        <w:contextualSpacing/>
        <w:jc w:val="both"/>
        <w:rPr>
          <w:rFonts w:ascii="Times New Roman" w:eastAsia="Times New Roman" w:hAnsi="Times New Roman" w:cs="Times New Roman"/>
          <w:sz w:val="28"/>
          <w:szCs w:val="28"/>
          <w:lang w:eastAsia="ru-RU"/>
        </w:rPr>
      </w:pPr>
      <w:r w:rsidRPr="00C01CEE">
        <w:rPr>
          <w:rFonts w:ascii="Times New Roman" w:eastAsia="+mn-ea" w:hAnsi="Times New Roman" w:cs="Times New Roman"/>
          <w:bCs/>
          <w:color w:val="000000"/>
          <w:kern w:val="24"/>
          <w:sz w:val="28"/>
          <w:szCs w:val="28"/>
          <w:lang w:eastAsia="ru-RU"/>
        </w:rPr>
        <w:t xml:space="preserve">- Оздоровительная-туристическая прогулка в рамках Дня физкультурника </w:t>
      </w:r>
      <w:r w:rsidRPr="00C01CEE">
        <w:rPr>
          <w:rFonts w:ascii="Times New Roman" w:eastAsia="+mn-ea" w:hAnsi="Times New Roman" w:cs="Times New Roman"/>
          <w:iCs/>
          <w:color w:val="000000"/>
          <w:kern w:val="24"/>
          <w:sz w:val="28"/>
          <w:szCs w:val="28"/>
          <w:lang w:eastAsia="ru-RU"/>
        </w:rPr>
        <w:t>(приняло участие более 28 человек).</w:t>
      </w:r>
    </w:p>
    <w:p w14:paraId="60553C8C" w14:textId="222E62A2" w:rsidR="002E62C5" w:rsidRPr="00C01CEE" w:rsidRDefault="00760BB7" w:rsidP="00760BB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mn-ea" w:hAnsi="Times New Roman" w:cs="Times New Roman"/>
          <w:bCs/>
          <w:color w:val="000000"/>
          <w:kern w:val="24"/>
          <w:sz w:val="28"/>
          <w:szCs w:val="28"/>
          <w:lang w:eastAsia="ru-RU"/>
        </w:rPr>
        <w:t xml:space="preserve">- </w:t>
      </w:r>
      <w:r w:rsidR="002E62C5" w:rsidRPr="00C01CEE">
        <w:rPr>
          <w:rFonts w:ascii="Times New Roman" w:eastAsia="+mn-ea" w:hAnsi="Times New Roman" w:cs="Times New Roman"/>
          <w:bCs/>
          <w:color w:val="000000"/>
          <w:kern w:val="24"/>
          <w:sz w:val="28"/>
          <w:szCs w:val="28"/>
          <w:lang w:eastAsia="ru-RU"/>
        </w:rPr>
        <w:t xml:space="preserve">Чемпионат и Первенство Республики Коми по спорту слепых (настольный теннис) </w:t>
      </w:r>
      <w:r w:rsidR="002E62C5" w:rsidRPr="00C01CEE">
        <w:rPr>
          <w:rFonts w:ascii="Times New Roman" w:eastAsia="+mn-ea" w:hAnsi="Times New Roman" w:cs="Times New Roman"/>
          <w:iCs/>
          <w:color w:val="000000"/>
          <w:kern w:val="24"/>
          <w:sz w:val="28"/>
          <w:szCs w:val="28"/>
          <w:lang w:eastAsia="ru-RU"/>
        </w:rPr>
        <w:t xml:space="preserve">(в соревнованиях приняли участие команды из 6 городов: Печора, Сыктывкар, Усинск, Усть-Кулом, Ухта, Воркута, приняло участие 21 спортсмен). </w:t>
      </w:r>
    </w:p>
    <w:p w14:paraId="4100AD36" w14:textId="13FBF9FB" w:rsidR="002E62C5" w:rsidRPr="00C01CEE" w:rsidRDefault="002E62C5" w:rsidP="00760BB7">
      <w:pPr>
        <w:pStyle w:val="ad"/>
        <w:spacing w:after="0" w:line="240" w:lineRule="auto"/>
        <w:ind w:left="0" w:firstLine="709"/>
        <w:jc w:val="both"/>
        <w:rPr>
          <w:rFonts w:ascii="Times New Roman" w:eastAsia="Times New Roman" w:hAnsi="Times New Roman"/>
          <w:sz w:val="28"/>
          <w:szCs w:val="28"/>
          <w:lang w:eastAsia="ru-RU"/>
        </w:rPr>
      </w:pPr>
      <w:r w:rsidRPr="00C01CEE">
        <w:rPr>
          <w:rFonts w:ascii="Times New Roman" w:hAnsi="Times New Roman"/>
          <w:bCs/>
          <w:sz w:val="28"/>
          <w:szCs w:val="28"/>
        </w:rPr>
        <w:t xml:space="preserve">- </w:t>
      </w:r>
      <w:r w:rsidRPr="00C01CEE">
        <w:rPr>
          <w:rFonts w:ascii="Times New Roman" w:hAnsi="Times New Roman"/>
          <w:bCs/>
          <w:color w:val="000000" w:themeColor="text1"/>
          <w:kern w:val="24"/>
          <w:sz w:val="28"/>
          <w:szCs w:val="28"/>
          <w:lang w:eastAsia="ru-RU"/>
        </w:rPr>
        <w:t>«Утренние за</w:t>
      </w:r>
      <w:r>
        <w:rPr>
          <w:rFonts w:ascii="Times New Roman" w:hAnsi="Times New Roman"/>
          <w:bCs/>
          <w:color w:val="000000" w:themeColor="text1"/>
          <w:kern w:val="24"/>
          <w:sz w:val="28"/>
          <w:szCs w:val="28"/>
          <w:lang w:eastAsia="ru-RU"/>
        </w:rPr>
        <w:t>рядки» для всех групп населения</w:t>
      </w:r>
      <w:r w:rsidRPr="00C01CEE">
        <w:rPr>
          <w:rFonts w:ascii="Times New Roman" w:hAnsi="Times New Roman"/>
          <w:bCs/>
          <w:color w:val="000000" w:themeColor="text1"/>
          <w:kern w:val="24"/>
          <w:sz w:val="28"/>
          <w:szCs w:val="28"/>
          <w:lang w:eastAsia="ru-RU"/>
        </w:rPr>
        <w:t xml:space="preserve"> </w:t>
      </w:r>
      <w:r w:rsidR="00760BB7">
        <w:rPr>
          <w:rFonts w:ascii="Times New Roman" w:hAnsi="Times New Roman"/>
          <w:iCs/>
          <w:color w:val="000000" w:themeColor="text1"/>
          <w:kern w:val="24"/>
          <w:sz w:val="28"/>
          <w:szCs w:val="28"/>
          <w:lang w:eastAsia="ru-RU"/>
        </w:rPr>
        <w:t>(п</w:t>
      </w:r>
      <w:r w:rsidRPr="00C01CEE">
        <w:rPr>
          <w:rFonts w:ascii="Times New Roman" w:hAnsi="Times New Roman"/>
          <w:iCs/>
          <w:color w:val="000000" w:themeColor="text1"/>
          <w:kern w:val="24"/>
          <w:sz w:val="28"/>
          <w:szCs w:val="28"/>
          <w:lang w:eastAsia="ru-RU"/>
        </w:rPr>
        <w:t>роводилась 43 раза</w:t>
      </w:r>
      <w:r w:rsidR="00760BB7">
        <w:rPr>
          <w:rFonts w:ascii="Times New Roman" w:hAnsi="Times New Roman"/>
          <w:iCs/>
          <w:color w:val="000000" w:themeColor="text1"/>
          <w:kern w:val="24"/>
          <w:sz w:val="28"/>
          <w:szCs w:val="28"/>
          <w:lang w:eastAsia="ru-RU"/>
        </w:rPr>
        <w:t xml:space="preserve"> на различных площадках города </w:t>
      </w:r>
      <w:r>
        <w:rPr>
          <w:rFonts w:ascii="Times New Roman" w:hAnsi="Times New Roman"/>
          <w:iCs/>
          <w:color w:val="000000" w:themeColor="text1"/>
          <w:kern w:val="24"/>
          <w:sz w:val="28"/>
          <w:szCs w:val="28"/>
          <w:lang w:eastAsia="ru-RU"/>
        </w:rPr>
        <w:t>(</w:t>
      </w:r>
      <w:r w:rsidRPr="00C01CEE">
        <w:rPr>
          <w:rFonts w:ascii="Times New Roman" w:eastAsiaTheme="minorEastAsia" w:hAnsi="Times New Roman"/>
          <w:iCs/>
          <w:color w:val="000000"/>
          <w:kern w:val="24"/>
          <w:sz w:val="28"/>
          <w:szCs w:val="28"/>
          <w:lang w:eastAsia="ru-RU"/>
        </w:rPr>
        <w:t>приняло участие</w:t>
      </w:r>
      <w:r w:rsidRPr="00C01CEE">
        <w:rPr>
          <w:rFonts w:ascii="Times New Roman" w:hAnsi="Times New Roman"/>
          <w:bCs/>
          <w:color w:val="000000" w:themeColor="text1"/>
          <w:kern w:val="24"/>
          <w:sz w:val="28"/>
          <w:szCs w:val="28"/>
          <w:lang w:eastAsia="ru-RU"/>
        </w:rPr>
        <w:t xml:space="preserve"> 3293 человека).</w:t>
      </w:r>
      <w:r w:rsidRPr="00C01CEE">
        <w:rPr>
          <w:rFonts w:ascii="Times New Roman" w:hAnsi="Times New Roman"/>
          <w:iCs/>
          <w:color w:val="000000" w:themeColor="text1"/>
          <w:kern w:val="24"/>
          <w:sz w:val="28"/>
          <w:szCs w:val="28"/>
          <w:lang w:eastAsia="ru-RU"/>
        </w:rPr>
        <w:t xml:space="preserve"> </w:t>
      </w:r>
    </w:p>
    <w:p w14:paraId="5201CF1A" w14:textId="7FFC22F9" w:rsidR="002E62C5" w:rsidRPr="00C01CEE" w:rsidRDefault="002E62C5" w:rsidP="002E62C5">
      <w:pPr>
        <w:spacing w:after="0" w:line="240" w:lineRule="auto"/>
        <w:ind w:firstLine="709"/>
        <w:jc w:val="both"/>
        <w:rPr>
          <w:rFonts w:ascii="Times New Roman" w:hAnsi="Times New Roman" w:cs="Times New Roman"/>
          <w:color w:val="000000"/>
          <w:sz w:val="28"/>
          <w:szCs w:val="28"/>
          <w:lang w:eastAsia="ru-RU"/>
        </w:rPr>
      </w:pPr>
      <w:r w:rsidRPr="00C01CEE">
        <w:rPr>
          <w:rFonts w:ascii="Times New Roman" w:hAnsi="Times New Roman" w:cs="Times New Roman"/>
          <w:sz w:val="28"/>
          <w:szCs w:val="28"/>
          <w:lang w:eastAsia="ru-RU"/>
        </w:rPr>
        <w:t xml:space="preserve">Продолжено проведение мероприятий по выполнению нормативов «Готов к труду и обороне». По сравнению с 2023 годом число приступивших к выполнению нормативов в 2024 году уменьшилось на </w:t>
      </w:r>
      <w:r w:rsidRPr="00C01CEE">
        <w:rPr>
          <w:rFonts w:ascii="Times New Roman" w:hAnsi="Times New Roman" w:cs="Times New Roman"/>
          <w:color w:val="000000"/>
          <w:sz w:val="28"/>
          <w:szCs w:val="28"/>
          <w:lang w:eastAsia="ru-RU"/>
        </w:rPr>
        <w:t>214</w:t>
      </w:r>
      <w:r w:rsidR="008675F4">
        <w:rPr>
          <w:rFonts w:ascii="Times New Roman" w:hAnsi="Times New Roman" w:cs="Times New Roman"/>
          <w:color w:val="000000"/>
          <w:sz w:val="28"/>
          <w:szCs w:val="28"/>
          <w:lang w:eastAsia="ru-RU"/>
        </w:rPr>
        <w:t xml:space="preserve"> человек</w:t>
      </w:r>
      <w:r w:rsidRPr="00C01CEE">
        <w:rPr>
          <w:rFonts w:ascii="Times New Roman" w:hAnsi="Times New Roman" w:cs="Times New Roman"/>
          <w:color w:val="000000"/>
          <w:sz w:val="28"/>
          <w:szCs w:val="28"/>
          <w:lang w:eastAsia="ru-RU"/>
        </w:rPr>
        <w:t xml:space="preserve"> и составило 1548 человек. </w:t>
      </w:r>
      <w:r w:rsidR="00B62DA2">
        <w:rPr>
          <w:rFonts w:ascii="Times New Roman" w:hAnsi="Times New Roman" w:cs="Times New Roman"/>
          <w:color w:val="000000"/>
          <w:sz w:val="28"/>
          <w:szCs w:val="28"/>
          <w:lang w:eastAsia="ru-RU"/>
        </w:rPr>
        <w:t>К</w:t>
      </w:r>
      <w:r w:rsidRPr="00C01CEE">
        <w:rPr>
          <w:rFonts w:ascii="Times New Roman" w:hAnsi="Times New Roman" w:cs="Times New Roman"/>
          <w:color w:val="000000"/>
          <w:sz w:val="28"/>
          <w:szCs w:val="28"/>
          <w:lang w:eastAsia="ru-RU"/>
        </w:rPr>
        <w:t>оличество граждан, выполнивши</w:t>
      </w:r>
      <w:r w:rsidR="00B62DA2">
        <w:rPr>
          <w:rFonts w:ascii="Times New Roman" w:hAnsi="Times New Roman" w:cs="Times New Roman"/>
          <w:color w:val="000000"/>
          <w:sz w:val="28"/>
          <w:szCs w:val="28"/>
          <w:lang w:eastAsia="ru-RU"/>
        </w:rPr>
        <w:t>х нормативы ГТО на знак отличия составило:</w:t>
      </w:r>
      <w:r w:rsidRPr="00C01CEE">
        <w:rPr>
          <w:rFonts w:ascii="Times New Roman" w:hAnsi="Times New Roman" w:cs="Times New Roman"/>
          <w:color w:val="000000"/>
          <w:sz w:val="28"/>
          <w:szCs w:val="28"/>
          <w:lang w:eastAsia="ru-RU"/>
        </w:rPr>
        <w:t xml:space="preserve"> золотой знак</w:t>
      </w:r>
      <w:r w:rsidR="00760BB7">
        <w:rPr>
          <w:rFonts w:ascii="Times New Roman" w:hAnsi="Times New Roman" w:cs="Times New Roman"/>
          <w:color w:val="000000"/>
          <w:sz w:val="28"/>
          <w:szCs w:val="28"/>
          <w:lang w:eastAsia="ru-RU"/>
        </w:rPr>
        <w:t xml:space="preserve"> </w:t>
      </w:r>
      <w:r w:rsidR="00B62DA2">
        <w:rPr>
          <w:rFonts w:ascii="Times New Roman" w:hAnsi="Times New Roman" w:cs="Times New Roman"/>
          <w:color w:val="000000"/>
          <w:sz w:val="28"/>
          <w:szCs w:val="28"/>
          <w:lang w:eastAsia="ru-RU"/>
        </w:rPr>
        <w:t>-</w:t>
      </w:r>
      <w:r w:rsidRPr="00C01CEE">
        <w:rPr>
          <w:rFonts w:ascii="Times New Roman" w:hAnsi="Times New Roman" w:cs="Times New Roman"/>
          <w:color w:val="000000"/>
          <w:sz w:val="28"/>
          <w:szCs w:val="28"/>
          <w:lang w:eastAsia="ru-RU"/>
        </w:rPr>
        <w:t xml:space="preserve"> 577 чел. (в 2023 г. </w:t>
      </w:r>
      <w:r w:rsidRPr="00C01CEE">
        <w:rPr>
          <w:rFonts w:ascii="Times New Roman" w:hAnsi="Times New Roman" w:cs="Times New Roman"/>
          <w:color w:val="000000"/>
          <w:sz w:val="28"/>
          <w:szCs w:val="28"/>
          <w:lang w:eastAsia="ru-RU"/>
        </w:rPr>
        <w:sym w:font="Symbol" w:char="F02D"/>
      </w:r>
      <w:r w:rsidRPr="00C01CEE">
        <w:rPr>
          <w:rFonts w:ascii="Times New Roman" w:hAnsi="Times New Roman" w:cs="Times New Roman"/>
          <w:color w:val="000000"/>
          <w:sz w:val="28"/>
          <w:szCs w:val="28"/>
          <w:lang w:eastAsia="ru-RU"/>
        </w:rPr>
        <w:t xml:space="preserve"> 647 чел.), серебряный знак – 569 чел. (в 2023 г. </w:t>
      </w:r>
      <w:r w:rsidRPr="00C01CEE">
        <w:rPr>
          <w:rFonts w:ascii="Times New Roman" w:hAnsi="Times New Roman" w:cs="Times New Roman"/>
          <w:color w:val="000000"/>
          <w:sz w:val="28"/>
          <w:szCs w:val="28"/>
          <w:lang w:eastAsia="ru-RU"/>
        </w:rPr>
        <w:sym w:font="Symbol" w:char="F02D"/>
      </w:r>
      <w:r w:rsidRPr="00C01CEE">
        <w:rPr>
          <w:rFonts w:ascii="Times New Roman" w:hAnsi="Times New Roman" w:cs="Times New Roman"/>
          <w:color w:val="000000"/>
          <w:sz w:val="28"/>
          <w:szCs w:val="28"/>
          <w:lang w:eastAsia="ru-RU"/>
        </w:rPr>
        <w:t xml:space="preserve"> 605 чел.), бронзовый знак – 390 чел. (в 2023 г. </w:t>
      </w:r>
      <w:r w:rsidRPr="00C01CEE">
        <w:rPr>
          <w:rFonts w:ascii="Times New Roman" w:hAnsi="Times New Roman" w:cs="Times New Roman"/>
          <w:color w:val="000000"/>
          <w:sz w:val="28"/>
          <w:szCs w:val="28"/>
          <w:lang w:eastAsia="ru-RU"/>
        </w:rPr>
        <w:sym w:font="Symbol" w:char="F02D"/>
      </w:r>
      <w:r w:rsidR="00A70265">
        <w:rPr>
          <w:rFonts w:ascii="Times New Roman" w:hAnsi="Times New Roman" w:cs="Times New Roman"/>
          <w:color w:val="000000"/>
          <w:sz w:val="28"/>
          <w:szCs w:val="28"/>
          <w:lang w:eastAsia="ru-RU"/>
        </w:rPr>
        <w:t xml:space="preserve"> 494</w:t>
      </w:r>
      <w:r w:rsidRPr="00C01CEE">
        <w:rPr>
          <w:rFonts w:ascii="Times New Roman" w:hAnsi="Times New Roman" w:cs="Times New Roman"/>
          <w:color w:val="000000"/>
          <w:sz w:val="28"/>
          <w:szCs w:val="28"/>
          <w:lang w:eastAsia="ru-RU"/>
        </w:rPr>
        <w:t xml:space="preserve"> чел.). </w:t>
      </w:r>
    </w:p>
    <w:p w14:paraId="2A72F429" w14:textId="5527E0E5" w:rsidR="002E62C5" w:rsidRPr="00C01CEE" w:rsidRDefault="002E62C5" w:rsidP="002E62C5">
      <w:pPr>
        <w:spacing w:after="0" w:line="240" w:lineRule="auto"/>
        <w:ind w:firstLine="709"/>
        <w:jc w:val="both"/>
        <w:rPr>
          <w:rFonts w:ascii="Times New Roman" w:eastAsia="Times New Roman" w:hAnsi="Times New Roman" w:cs="Times New Roman"/>
          <w:sz w:val="28"/>
          <w:szCs w:val="28"/>
          <w:lang w:eastAsia="ru-RU"/>
        </w:rPr>
      </w:pPr>
      <w:r w:rsidRPr="00C01CEE">
        <w:rPr>
          <w:rFonts w:ascii="Times New Roman" w:hAnsi="Times New Roman" w:cs="Times New Roman"/>
          <w:color w:val="000000"/>
          <w:sz w:val="28"/>
          <w:szCs w:val="28"/>
          <w:lang w:eastAsia="ru-RU"/>
        </w:rPr>
        <w:t>Также остается популярен комплекс ГТО среди граждан с ограниченными в</w:t>
      </w:r>
      <w:r w:rsidR="008675F4">
        <w:rPr>
          <w:rFonts w:ascii="Times New Roman" w:hAnsi="Times New Roman" w:cs="Times New Roman"/>
          <w:color w:val="000000"/>
          <w:sz w:val="28"/>
          <w:szCs w:val="28"/>
          <w:lang w:eastAsia="ru-RU"/>
        </w:rPr>
        <w:t>озможностями здоровья приступили</w:t>
      </w:r>
      <w:r w:rsidRPr="00C01CEE">
        <w:rPr>
          <w:rFonts w:ascii="Times New Roman" w:hAnsi="Times New Roman" w:cs="Times New Roman"/>
          <w:color w:val="000000"/>
          <w:sz w:val="28"/>
          <w:szCs w:val="28"/>
          <w:lang w:eastAsia="ru-RU"/>
        </w:rPr>
        <w:t xml:space="preserve"> к выполнению нормативов ВФСК «ГТО»: 21 участник в 2023 году, </w:t>
      </w:r>
      <w:r w:rsidRPr="00C01CEE">
        <w:rPr>
          <w:rFonts w:ascii="Times New Roman" w:eastAsia="Times New Roman" w:hAnsi="Times New Roman" w:cs="Times New Roman"/>
          <w:sz w:val="28"/>
          <w:szCs w:val="28"/>
          <w:lang w:eastAsia="ru-RU"/>
        </w:rPr>
        <w:t>11 участников в 2024 году, 11 спортсменов-инвалидов выполнили норматив</w:t>
      </w:r>
      <w:r w:rsidR="00B6613B">
        <w:rPr>
          <w:rFonts w:ascii="Times New Roman" w:eastAsia="Times New Roman" w:hAnsi="Times New Roman" w:cs="Times New Roman"/>
          <w:sz w:val="28"/>
          <w:szCs w:val="28"/>
          <w:lang w:eastAsia="ru-RU"/>
        </w:rPr>
        <w:t>ы на «золотые» знаки отличия.</w:t>
      </w:r>
    </w:p>
    <w:p w14:paraId="170D88F6" w14:textId="76AB2047" w:rsidR="002E62C5" w:rsidRPr="00C01CEE" w:rsidRDefault="00454928" w:rsidP="002E62C5">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w:t>
      </w:r>
      <w:r w:rsidR="002E62C5" w:rsidRPr="00C01CEE">
        <w:rPr>
          <w:rFonts w:ascii="Times New Roman" w:hAnsi="Times New Roman" w:cs="Times New Roman"/>
          <w:color w:val="000000"/>
          <w:sz w:val="28"/>
          <w:szCs w:val="28"/>
          <w:lang w:eastAsia="ru-RU"/>
        </w:rPr>
        <w:t>оля граждан, выполнивших нормативы и получивших знак отличия в 2024 году, со</w:t>
      </w:r>
      <w:r w:rsidR="00F53668">
        <w:rPr>
          <w:rFonts w:ascii="Times New Roman" w:hAnsi="Times New Roman" w:cs="Times New Roman"/>
          <w:color w:val="000000"/>
          <w:sz w:val="28"/>
          <w:szCs w:val="28"/>
          <w:lang w:eastAsia="ru-RU"/>
        </w:rPr>
        <w:t>ставила 99,2%, что на 0,13</w:t>
      </w:r>
      <w:r w:rsidR="002E62C5" w:rsidRPr="00C01CEE">
        <w:rPr>
          <w:rFonts w:ascii="Times New Roman" w:hAnsi="Times New Roman" w:cs="Times New Roman"/>
          <w:color w:val="000000"/>
          <w:sz w:val="28"/>
          <w:szCs w:val="28"/>
          <w:lang w:eastAsia="ru-RU"/>
        </w:rPr>
        <w:t>% больше, чем в 2023 году.</w:t>
      </w:r>
    </w:p>
    <w:p w14:paraId="7D4C0474" w14:textId="72C838A7" w:rsidR="002E62C5" w:rsidRPr="00C01CEE" w:rsidRDefault="002E62C5" w:rsidP="002E62C5">
      <w:pPr>
        <w:pStyle w:val="a3"/>
        <w:ind w:firstLine="708"/>
        <w:jc w:val="both"/>
        <w:rPr>
          <w:rFonts w:ascii="Times New Roman" w:hAnsi="Times New Roman"/>
          <w:sz w:val="28"/>
          <w:szCs w:val="28"/>
        </w:rPr>
      </w:pPr>
      <w:r w:rsidRPr="00C01CEE">
        <w:rPr>
          <w:rFonts w:ascii="Times New Roman" w:hAnsi="Times New Roman"/>
          <w:sz w:val="28"/>
          <w:szCs w:val="28"/>
        </w:rPr>
        <w:t xml:space="preserve">Отдельное внимание в подведомственных учреждениях уделяется поддержке одарённых спортсменов. В 2024 году именная стипендия Совета города для одаренных </w:t>
      </w:r>
      <w:r w:rsidRPr="00C01CEE">
        <w:rPr>
          <w:rFonts w:ascii="Times New Roman" w:hAnsi="Times New Roman"/>
          <w:sz w:val="28"/>
          <w:szCs w:val="28"/>
        </w:rPr>
        <w:lastRenderedPageBreak/>
        <w:t xml:space="preserve">детей «Надежды Воркуты» была присвоена 6 спортсменам спортивных школ. 2 </w:t>
      </w:r>
      <w:r w:rsidR="008675F4">
        <w:rPr>
          <w:rFonts w:ascii="Times New Roman" w:hAnsi="Times New Roman"/>
          <w:sz w:val="28"/>
          <w:szCs w:val="28"/>
        </w:rPr>
        <w:t>спортсмена стали стипендиатами</w:t>
      </w:r>
      <w:r w:rsidRPr="00C01CEE">
        <w:rPr>
          <w:rFonts w:ascii="Times New Roman" w:hAnsi="Times New Roman"/>
          <w:sz w:val="28"/>
          <w:szCs w:val="28"/>
        </w:rPr>
        <w:t xml:space="preserve"> Правительства РК. Каждое полугодие список выдающихся спортсменов направляется </w:t>
      </w:r>
      <w:r w:rsidR="008675F4">
        <w:rPr>
          <w:rFonts w:ascii="Times New Roman" w:hAnsi="Times New Roman"/>
          <w:sz w:val="28"/>
          <w:szCs w:val="28"/>
        </w:rPr>
        <w:t>для размещения в Республиканский</w:t>
      </w:r>
      <w:r w:rsidRPr="00C01CEE">
        <w:rPr>
          <w:rFonts w:ascii="Times New Roman" w:hAnsi="Times New Roman"/>
          <w:sz w:val="28"/>
          <w:szCs w:val="28"/>
        </w:rPr>
        <w:t xml:space="preserve"> реестр одарённых детей.</w:t>
      </w:r>
    </w:p>
    <w:p w14:paraId="6853D418" w14:textId="77777777" w:rsidR="002E62C5" w:rsidRPr="00C01CEE" w:rsidRDefault="002E62C5" w:rsidP="002E62C5">
      <w:pPr>
        <w:spacing w:after="0" w:line="240" w:lineRule="auto"/>
        <w:ind w:firstLine="709"/>
        <w:jc w:val="both"/>
        <w:rPr>
          <w:rFonts w:ascii="Times New Roman" w:hAnsi="Times New Roman" w:cs="Times New Roman"/>
          <w:sz w:val="28"/>
          <w:szCs w:val="28"/>
        </w:rPr>
      </w:pPr>
      <w:r w:rsidRPr="00C01CEE">
        <w:rPr>
          <w:rFonts w:ascii="Times New Roman" w:hAnsi="Times New Roman" w:cs="Times New Roman"/>
          <w:sz w:val="28"/>
          <w:szCs w:val="28"/>
        </w:rPr>
        <w:t xml:space="preserve">В течение 2024 года выполнен текущий и косметический ремонт во всех 13 подведомственных объектах. </w:t>
      </w:r>
    </w:p>
    <w:p w14:paraId="72FC8398" w14:textId="77777777" w:rsidR="002E62C5" w:rsidRPr="00C01CEE" w:rsidRDefault="002E62C5" w:rsidP="002E62C5">
      <w:pPr>
        <w:pStyle w:val="a3"/>
        <w:ind w:firstLine="708"/>
        <w:jc w:val="both"/>
        <w:rPr>
          <w:rFonts w:ascii="Times New Roman" w:eastAsia="Calibri" w:hAnsi="Times New Roman"/>
          <w:sz w:val="28"/>
          <w:szCs w:val="28"/>
        </w:rPr>
      </w:pPr>
      <w:r w:rsidRPr="00C01CEE">
        <w:rPr>
          <w:rFonts w:ascii="Times New Roman" w:eastAsia="Calibri" w:hAnsi="Times New Roman"/>
          <w:sz w:val="28"/>
          <w:szCs w:val="28"/>
        </w:rPr>
        <w:t>В рамках реализации проектов инициативного бюджетирования в 2024 были реализованы проект «Народный бюджет в школу» - приобретение инвентаря и наградной продукции для проведения соревнований по боксу, посвящённые Дню героев Отечества (всего – 149,78 тыс.руб., РБ – 134,8 тыс.руб., МБ - 14,98 тыс.руб.) и проект «Инициативные проекты» - частичный ремонт фасада ПБ «Воргашорец» (всего – 1685,96 тыс.руб., РБ – 1000,00 тыс.руб., МБ – 100,00 тыс.руб., ВБ – 585, 96 тыс.руб.)</w:t>
      </w:r>
    </w:p>
    <w:p w14:paraId="5C51471E" w14:textId="0632440D" w:rsidR="002E62C5" w:rsidRPr="00C01CEE" w:rsidRDefault="002E62C5" w:rsidP="002E62C5">
      <w:pPr>
        <w:pStyle w:val="a3"/>
        <w:ind w:firstLine="708"/>
        <w:jc w:val="both"/>
        <w:rPr>
          <w:rFonts w:ascii="Times New Roman" w:hAnsi="Times New Roman"/>
          <w:sz w:val="28"/>
          <w:szCs w:val="28"/>
        </w:rPr>
      </w:pPr>
      <w:r w:rsidRPr="00C01CEE">
        <w:rPr>
          <w:rFonts w:ascii="Times New Roman" w:hAnsi="Times New Roman"/>
          <w:sz w:val="28"/>
          <w:szCs w:val="28"/>
        </w:rPr>
        <w:t xml:space="preserve">С целью укрепления материально-технической базы в 2024 году подведомственными учреждениями дополнительного образования </w:t>
      </w:r>
      <w:r w:rsidR="008675F4">
        <w:rPr>
          <w:rFonts w:ascii="Times New Roman" w:hAnsi="Times New Roman"/>
          <w:sz w:val="28"/>
          <w:szCs w:val="28"/>
        </w:rPr>
        <w:t xml:space="preserve">в рамках </w:t>
      </w:r>
      <w:r w:rsidRPr="00C01CEE">
        <w:rPr>
          <w:rFonts w:ascii="Times New Roman" w:hAnsi="Times New Roman"/>
          <w:sz w:val="28"/>
          <w:szCs w:val="28"/>
        </w:rPr>
        <w:t xml:space="preserve">реализации федерального проекта «Спорт - норма жизни» национального проекта «Демография» был закуплен спортивный инвентарь на общую сумму </w:t>
      </w:r>
      <w:r w:rsidRPr="00C01CEE">
        <w:rPr>
          <w:rFonts w:ascii="Times New Roman" w:hAnsi="Times New Roman"/>
          <w:color w:val="000000" w:themeColor="text1"/>
          <w:sz w:val="28"/>
          <w:szCs w:val="28"/>
        </w:rPr>
        <w:t xml:space="preserve">459,49 </w:t>
      </w:r>
      <w:r w:rsidRPr="00C01CEE">
        <w:rPr>
          <w:rFonts w:ascii="Times New Roman" w:hAnsi="Times New Roman"/>
          <w:sz w:val="28"/>
          <w:szCs w:val="28"/>
        </w:rPr>
        <w:t xml:space="preserve">тыс. руб., (РБ - </w:t>
      </w:r>
      <w:r w:rsidRPr="00C01CEE">
        <w:rPr>
          <w:rFonts w:ascii="Times New Roman" w:hAnsi="Times New Roman"/>
          <w:color w:val="000000" w:themeColor="text1"/>
          <w:sz w:val="28"/>
          <w:szCs w:val="28"/>
        </w:rPr>
        <w:t xml:space="preserve">311,45 </w:t>
      </w:r>
      <w:r w:rsidRPr="00C01CEE">
        <w:rPr>
          <w:rFonts w:ascii="Times New Roman" w:hAnsi="Times New Roman"/>
          <w:sz w:val="28"/>
          <w:szCs w:val="28"/>
        </w:rPr>
        <w:t xml:space="preserve">тыс. руб., МБ - </w:t>
      </w:r>
      <w:r w:rsidRPr="00C01CEE">
        <w:rPr>
          <w:rFonts w:ascii="Times New Roman" w:hAnsi="Times New Roman"/>
          <w:color w:val="000000" w:themeColor="text1"/>
          <w:sz w:val="28"/>
          <w:szCs w:val="28"/>
        </w:rPr>
        <w:t xml:space="preserve">133,47 </w:t>
      </w:r>
      <w:r w:rsidRPr="00C01CEE">
        <w:rPr>
          <w:rFonts w:ascii="Times New Roman" w:hAnsi="Times New Roman"/>
          <w:sz w:val="28"/>
          <w:szCs w:val="28"/>
        </w:rPr>
        <w:t xml:space="preserve">тыс. руб., ВБ - </w:t>
      </w:r>
      <w:r w:rsidRPr="00C01CEE">
        <w:rPr>
          <w:rFonts w:ascii="Times New Roman" w:hAnsi="Times New Roman"/>
          <w:color w:val="000000" w:themeColor="text1"/>
          <w:sz w:val="28"/>
          <w:szCs w:val="28"/>
        </w:rPr>
        <w:t xml:space="preserve">14,81 </w:t>
      </w:r>
      <w:r w:rsidRPr="00C01CEE">
        <w:rPr>
          <w:rFonts w:ascii="Times New Roman" w:hAnsi="Times New Roman"/>
          <w:sz w:val="28"/>
          <w:szCs w:val="28"/>
        </w:rPr>
        <w:t xml:space="preserve">тыс. руб.) </w:t>
      </w:r>
    </w:p>
    <w:p w14:paraId="35222F21" w14:textId="77777777" w:rsidR="002E62C5" w:rsidRPr="00C01CEE" w:rsidRDefault="002E62C5" w:rsidP="002E62C5">
      <w:pPr>
        <w:pStyle w:val="a3"/>
        <w:ind w:firstLine="708"/>
        <w:jc w:val="both"/>
        <w:rPr>
          <w:rFonts w:ascii="Times New Roman" w:hAnsi="Times New Roman"/>
          <w:color w:val="000000"/>
          <w:sz w:val="28"/>
          <w:szCs w:val="28"/>
        </w:rPr>
      </w:pPr>
      <w:r w:rsidRPr="00C01CEE">
        <w:rPr>
          <w:rFonts w:ascii="Times New Roman" w:hAnsi="Times New Roman"/>
          <w:sz w:val="28"/>
          <w:szCs w:val="28"/>
        </w:rPr>
        <w:t>В рамках социального партнёрства с АО «Воркутауголь» демонтирована аварийная зрительская трибуна на стадионе «Юбилейный».</w:t>
      </w:r>
    </w:p>
    <w:p w14:paraId="7B76C7AC" w14:textId="57121A72" w:rsidR="002E62C5" w:rsidRPr="007679EE" w:rsidRDefault="002E62C5" w:rsidP="002E62C5">
      <w:pPr>
        <w:pStyle w:val="a3"/>
        <w:ind w:firstLine="708"/>
        <w:jc w:val="both"/>
        <w:rPr>
          <w:rFonts w:ascii="Times New Roman" w:hAnsi="Times New Roman"/>
          <w:sz w:val="28"/>
          <w:szCs w:val="28"/>
        </w:rPr>
      </w:pPr>
      <w:r w:rsidRPr="007679EE">
        <w:rPr>
          <w:rFonts w:ascii="Times New Roman" w:hAnsi="Times New Roman"/>
          <w:sz w:val="28"/>
          <w:szCs w:val="28"/>
        </w:rPr>
        <w:t>Удовлетворенность населения условиями для занятий физкультурой и спортом в 2</w:t>
      </w:r>
      <w:r w:rsidR="00295052" w:rsidRPr="007679EE">
        <w:rPr>
          <w:rFonts w:ascii="Times New Roman" w:hAnsi="Times New Roman"/>
          <w:sz w:val="28"/>
          <w:szCs w:val="28"/>
        </w:rPr>
        <w:t>024 году состав</w:t>
      </w:r>
      <w:r w:rsidR="00E74E79" w:rsidRPr="007679EE">
        <w:rPr>
          <w:rFonts w:ascii="Times New Roman" w:hAnsi="Times New Roman"/>
          <w:sz w:val="28"/>
          <w:szCs w:val="28"/>
        </w:rPr>
        <w:t>ила 63,2</w:t>
      </w:r>
      <w:r w:rsidR="00295052" w:rsidRPr="007679EE">
        <w:rPr>
          <w:rFonts w:ascii="Times New Roman" w:hAnsi="Times New Roman"/>
          <w:sz w:val="28"/>
          <w:szCs w:val="28"/>
        </w:rPr>
        <w:t>% (в 2023</w:t>
      </w:r>
      <w:r w:rsidR="00E74E79" w:rsidRPr="007679EE">
        <w:rPr>
          <w:rFonts w:ascii="Times New Roman" w:hAnsi="Times New Roman"/>
          <w:sz w:val="28"/>
          <w:szCs w:val="28"/>
        </w:rPr>
        <w:t xml:space="preserve"> г. – 62</w:t>
      </w:r>
      <w:r w:rsidR="00295052" w:rsidRPr="007679EE">
        <w:rPr>
          <w:rFonts w:ascii="Times New Roman" w:hAnsi="Times New Roman"/>
          <w:sz w:val="28"/>
          <w:szCs w:val="28"/>
        </w:rPr>
        <w:t>,2</w:t>
      </w:r>
      <w:r w:rsidRPr="007679EE">
        <w:rPr>
          <w:rFonts w:ascii="Times New Roman" w:hAnsi="Times New Roman"/>
          <w:sz w:val="28"/>
          <w:szCs w:val="28"/>
        </w:rPr>
        <w:t>%).</w:t>
      </w:r>
    </w:p>
    <w:p w14:paraId="16772861" w14:textId="655E9DDB" w:rsidR="002E62C5" w:rsidRPr="00523265" w:rsidRDefault="008675F4" w:rsidP="002E62C5">
      <w:pPr>
        <w:pStyle w:val="a3"/>
        <w:ind w:firstLine="708"/>
        <w:jc w:val="both"/>
        <w:rPr>
          <w:rFonts w:ascii="Times New Roman" w:hAnsi="Times New Roman"/>
          <w:sz w:val="28"/>
          <w:szCs w:val="28"/>
        </w:rPr>
      </w:pPr>
      <w:r w:rsidRPr="00523265">
        <w:rPr>
          <w:rFonts w:ascii="Times New Roman" w:hAnsi="Times New Roman"/>
          <w:sz w:val="28"/>
          <w:szCs w:val="28"/>
        </w:rPr>
        <w:t>Планы на</w:t>
      </w:r>
      <w:r w:rsidR="002E62C5" w:rsidRPr="00523265">
        <w:rPr>
          <w:rFonts w:ascii="Times New Roman" w:hAnsi="Times New Roman"/>
          <w:sz w:val="28"/>
          <w:szCs w:val="28"/>
        </w:rPr>
        <w:t xml:space="preserve"> 2025</w:t>
      </w:r>
      <w:r w:rsidRPr="00523265">
        <w:rPr>
          <w:rFonts w:ascii="Times New Roman" w:hAnsi="Times New Roman"/>
          <w:sz w:val="28"/>
          <w:szCs w:val="28"/>
        </w:rPr>
        <w:t xml:space="preserve"> год</w:t>
      </w:r>
      <w:r w:rsidR="002E62C5" w:rsidRPr="00523265">
        <w:rPr>
          <w:rFonts w:ascii="Times New Roman" w:hAnsi="Times New Roman"/>
          <w:sz w:val="28"/>
          <w:szCs w:val="28"/>
        </w:rPr>
        <w:t>:</w:t>
      </w:r>
    </w:p>
    <w:p w14:paraId="7454E036" w14:textId="77777777" w:rsidR="002E62C5" w:rsidRPr="00C01CEE" w:rsidRDefault="002E62C5" w:rsidP="002E62C5">
      <w:pPr>
        <w:spacing w:after="0" w:line="240" w:lineRule="auto"/>
        <w:ind w:firstLine="567"/>
        <w:jc w:val="both"/>
        <w:rPr>
          <w:rFonts w:ascii="Times New Roman" w:eastAsia="Calibri" w:hAnsi="Times New Roman" w:cs="Times New Roman"/>
          <w:sz w:val="28"/>
          <w:szCs w:val="28"/>
          <w:lang w:eastAsia="ru-RU"/>
        </w:rPr>
      </w:pPr>
      <w:r w:rsidRPr="00C01CEE">
        <w:rPr>
          <w:rFonts w:ascii="Times New Roman" w:eastAsia="Calibri" w:hAnsi="Times New Roman" w:cs="Times New Roman"/>
          <w:sz w:val="28"/>
          <w:szCs w:val="28"/>
          <w:lang w:eastAsia="ru-RU"/>
        </w:rPr>
        <w:t xml:space="preserve">1. Проведение капитальных ремонтов 3-х объектов спорта, с общим финансированием в размере 52 213,88 тыс. руб.: </w:t>
      </w:r>
    </w:p>
    <w:p w14:paraId="772A62B0" w14:textId="77777777" w:rsidR="002E62C5" w:rsidRPr="00C01CEE" w:rsidRDefault="002E62C5" w:rsidP="002E62C5">
      <w:pPr>
        <w:spacing w:after="0" w:line="240" w:lineRule="auto"/>
        <w:ind w:firstLine="360"/>
        <w:jc w:val="both"/>
        <w:rPr>
          <w:rFonts w:ascii="Times New Roman" w:eastAsia="Calibri" w:hAnsi="Times New Roman" w:cs="Times New Roman"/>
          <w:sz w:val="28"/>
          <w:szCs w:val="28"/>
          <w:lang w:eastAsia="ru-RU"/>
        </w:rPr>
      </w:pPr>
      <w:r w:rsidRPr="00C01CEE">
        <w:rPr>
          <w:rFonts w:ascii="Times New Roman" w:eastAsia="Calibri" w:hAnsi="Times New Roman" w:cs="Times New Roman"/>
          <w:sz w:val="28"/>
          <w:szCs w:val="28"/>
          <w:lang w:eastAsia="ru-RU"/>
        </w:rPr>
        <w:t xml:space="preserve">- ДС «Шахтер» (15 789,50 тыс.руб.: ФБ – 10 800,00 тыс.руб., РБ - 4 200,00 тыс.руб., МБ – 789,50 тыс.руб.); </w:t>
      </w:r>
    </w:p>
    <w:p w14:paraId="3018E982" w14:textId="77777777" w:rsidR="002E62C5" w:rsidRPr="00C01CEE" w:rsidRDefault="002E62C5" w:rsidP="002E62C5">
      <w:pPr>
        <w:spacing w:after="0" w:line="240" w:lineRule="auto"/>
        <w:ind w:firstLine="360"/>
        <w:jc w:val="both"/>
        <w:rPr>
          <w:rFonts w:ascii="Times New Roman" w:eastAsia="Calibri" w:hAnsi="Times New Roman" w:cs="Times New Roman"/>
          <w:sz w:val="28"/>
          <w:szCs w:val="28"/>
          <w:lang w:eastAsia="ru-RU"/>
        </w:rPr>
      </w:pPr>
      <w:r w:rsidRPr="00C01CEE">
        <w:rPr>
          <w:rFonts w:ascii="Times New Roman" w:eastAsia="Calibri" w:hAnsi="Times New Roman" w:cs="Times New Roman"/>
          <w:sz w:val="28"/>
          <w:szCs w:val="28"/>
          <w:lang w:eastAsia="ru-RU"/>
        </w:rPr>
        <w:t xml:space="preserve">- ЦСК «Победа» (25 898,10 тыс.руб.: ФБ – 17 714,30 тыс.руб., РБ – 6 888,90 тыс.руб., МБ – 1 294,9 тыс.руб.); </w:t>
      </w:r>
    </w:p>
    <w:p w14:paraId="46C2E589" w14:textId="77777777" w:rsidR="002E62C5" w:rsidRPr="00C01CEE" w:rsidRDefault="002E62C5" w:rsidP="002E62C5">
      <w:pPr>
        <w:spacing w:after="0" w:line="240" w:lineRule="auto"/>
        <w:ind w:firstLine="360"/>
        <w:jc w:val="both"/>
        <w:rPr>
          <w:rFonts w:ascii="Times New Roman" w:eastAsia="Calibri" w:hAnsi="Times New Roman" w:cs="Times New Roman"/>
          <w:sz w:val="28"/>
          <w:szCs w:val="28"/>
          <w:lang w:eastAsia="ru-RU"/>
        </w:rPr>
      </w:pPr>
      <w:r w:rsidRPr="00C01CEE">
        <w:rPr>
          <w:rFonts w:ascii="Times New Roman" w:eastAsia="Calibri" w:hAnsi="Times New Roman" w:cs="Times New Roman"/>
          <w:sz w:val="28"/>
          <w:szCs w:val="28"/>
          <w:lang w:eastAsia="ru-RU"/>
        </w:rPr>
        <w:t>- ПБ «Воргашорец» (10 526,3 тыс.руб.: ФБ – 7 200,00 тыс.руб., РБ - 2 800,00 тыс.руб., МБ – 526,3 тыс.руб.).</w:t>
      </w:r>
    </w:p>
    <w:p w14:paraId="3DEC9349" w14:textId="79DAD450" w:rsidR="002E62C5" w:rsidRPr="00C01CEE" w:rsidRDefault="002E62C5" w:rsidP="002E62C5">
      <w:pPr>
        <w:spacing w:after="0" w:line="240" w:lineRule="auto"/>
        <w:ind w:firstLine="360"/>
        <w:jc w:val="both"/>
        <w:rPr>
          <w:rFonts w:ascii="Times New Roman" w:eastAsia="Calibri" w:hAnsi="Times New Roman" w:cs="Times New Roman"/>
          <w:sz w:val="28"/>
          <w:szCs w:val="28"/>
          <w:lang w:eastAsia="ru-RU"/>
        </w:rPr>
      </w:pPr>
      <w:r w:rsidRPr="00C01CEE">
        <w:rPr>
          <w:rFonts w:ascii="Times New Roman" w:eastAsia="Calibri" w:hAnsi="Times New Roman" w:cs="Times New Roman"/>
          <w:sz w:val="28"/>
          <w:szCs w:val="28"/>
          <w:lang w:eastAsia="ru-RU"/>
        </w:rPr>
        <w:t xml:space="preserve">2. В рамках реализации мероприятий федерального проекта «Бизнес – спринт (Я выбираю спорт)» муниципальным образованиям Республики Коми предусмотрена субсидия из республиканского бюджета Республики Коми на создание в 2025 г. «умных» спортивных площадок </w:t>
      </w:r>
      <w:r w:rsidR="008675F4">
        <w:rPr>
          <w:rFonts w:ascii="Times New Roman" w:eastAsia="Calibri" w:hAnsi="Times New Roman" w:cs="Times New Roman"/>
          <w:sz w:val="28"/>
          <w:szCs w:val="28"/>
          <w:lang w:eastAsia="ru-RU"/>
        </w:rPr>
        <w:t xml:space="preserve">в </w:t>
      </w:r>
      <w:r w:rsidRPr="00C01CEE">
        <w:rPr>
          <w:rFonts w:ascii="Times New Roman" w:eastAsia="Calibri" w:hAnsi="Times New Roman" w:cs="Times New Roman"/>
          <w:sz w:val="28"/>
          <w:szCs w:val="28"/>
          <w:lang w:eastAsia="ru-RU"/>
        </w:rPr>
        <w:t xml:space="preserve">виде плоскостного сооружения. В 2025 году «умная» спортивная площадка будет установлена на территории нашего города. Для установки площадки в виде плоскостного спортивного сооружения определена территория стадиона «Юбилейный». Общая стоимость проекта 12 121, 21 тыс.руб.: ФБ – 8 640,00 тыс.руб., РБ – 3 360,00 тыс.руб., МБ – 121,21 тыс.руб.); </w:t>
      </w:r>
    </w:p>
    <w:p w14:paraId="37DB1B2E" w14:textId="77777777" w:rsidR="002E62C5" w:rsidRPr="00BE65B3" w:rsidRDefault="002E62C5" w:rsidP="002E62C5">
      <w:pPr>
        <w:spacing w:after="0" w:line="240" w:lineRule="auto"/>
        <w:ind w:firstLine="360"/>
        <w:jc w:val="both"/>
        <w:rPr>
          <w:rFonts w:ascii="Times New Roman" w:eastAsia="Calibri" w:hAnsi="Times New Roman" w:cs="Times New Roman"/>
          <w:sz w:val="28"/>
          <w:szCs w:val="28"/>
          <w:lang w:eastAsia="ru-RU"/>
        </w:rPr>
      </w:pPr>
      <w:r w:rsidRPr="00C01CEE">
        <w:rPr>
          <w:rFonts w:ascii="Times New Roman" w:hAnsi="Times New Roman" w:cs="Times New Roman"/>
          <w:sz w:val="28"/>
          <w:szCs w:val="28"/>
        </w:rPr>
        <w:t xml:space="preserve">3. Дальнейшая проработка вопроса осуществления частичной реконструкции стадиона «Юбилейный» </w:t>
      </w:r>
      <w:r w:rsidRPr="00C01CEE">
        <w:rPr>
          <w:rFonts w:ascii="Times New Roman" w:eastAsia="Calibri" w:hAnsi="Times New Roman" w:cs="Times New Roman"/>
          <w:sz w:val="28"/>
          <w:szCs w:val="28"/>
          <w:lang w:eastAsia="ru-RU"/>
        </w:rPr>
        <w:t>в</w:t>
      </w:r>
      <w:r w:rsidRPr="00BE65B3">
        <w:rPr>
          <w:rFonts w:ascii="Times New Roman" w:eastAsia="Calibri" w:hAnsi="Times New Roman" w:cs="Times New Roman"/>
          <w:sz w:val="28"/>
          <w:szCs w:val="28"/>
          <w:lang w:eastAsia="ru-RU"/>
        </w:rPr>
        <w:t xml:space="preserve"> сотрудничестве с АО «Воркутауголь»</w:t>
      </w:r>
      <w:r w:rsidRPr="00C01CEE">
        <w:rPr>
          <w:rFonts w:ascii="Times New Roman" w:eastAsia="Calibri" w:hAnsi="Times New Roman" w:cs="Times New Roman"/>
          <w:sz w:val="28"/>
          <w:szCs w:val="28"/>
          <w:lang w:eastAsia="ru-RU"/>
        </w:rPr>
        <w:t xml:space="preserve">, которая предполагает </w:t>
      </w:r>
      <w:r w:rsidRPr="00BE65B3">
        <w:rPr>
          <w:rFonts w:ascii="Times New Roman" w:eastAsia="Calibri" w:hAnsi="Times New Roman" w:cs="Times New Roman"/>
          <w:sz w:val="28"/>
          <w:szCs w:val="28"/>
          <w:lang w:eastAsia="ru-RU"/>
        </w:rPr>
        <w:t xml:space="preserve">дренаж (отвод ливневых вод), изготовление и монтаж трибуны, столбов освещения, входных ворот, флагштоков, частичное асфальтирование территории, ремонт ограждений, лыжероллерной трассы, СМР (снятие старого покрытия, замена грунта, устройство дренажного слоя, укладка старого покрытия), закупка спортивных площадок для воркаута и выполнения нормативов ВФСК «ГТО». </w:t>
      </w:r>
    </w:p>
    <w:p w14:paraId="3642880D" w14:textId="77777777" w:rsidR="003C2245" w:rsidRDefault="003C2245" w:rsidP="007D105D">
      <w:pPr>
        <w:spacing w:after="0" w:line="240" w:lineRule="auto"/>
        <w:ind w:firstLine="709"/>
        <w:jc w:val="both"/>
        <w:rPr>
          <w:sz w:val="28"/>
          <w:szCs w:val="28"/>
        </w:rPr>
      </w:pPr>
    </w:p>
    <w:p w14:paraId="5B97FEC1" w14:textId="77777777" w:rsidR="00523265" w:rsidRPr="00151F71" w:rsidRDefault="00523265" w:rsidP="007D105D">
      <w:pPr>
        <w:spacing w:after="0" w:line="240" w:lineRule="auto"/>
        <w:ind w:firstLine="709"/>
        <w:jc w:val="both"/>
        <w:rPr>
          <w:sz w:val="28"/>
          <w:szCs w:val="28"/>
        </w:rPr>
      </w:pPr>
    </w:p>
    <w:p w14:paraId="53CF6FBD" w14:textId="77777777" w:rsidR="006172BB" w:rsidRPr="00151F71" w:rsidRDefault="006172BB" w:rsidP="007D105D">
      <w:pPr>
        <w:pStyle w:val="a3"/>
        <w:ind w:firstLine="709"/>
        <w:jc w:val="both"/>
        <w:rPr>
          <w:rFonts w:ascii="Times New Roman" w:hAnsi="Times New Roman"/>
          <w:b/>
          <w:bCs/>
          <w:sz w:val="28"/>
          <w:szCs w:val="28"/>
          <w:u w:val="single"/>
        </w:rPr>
      </w:pPr>
      <w:r w:rsidRPr="00151F71">
        <w:rPr>
          <w:rFonts w:ascii="Times New Roman" w:hAnsi="Times New Roman"/>
          <w:b/>
          <w:bCs/>
          <w:sz w:val="28"/>
          <w:szCs w:val="28"/>
          <w:u w:val="single"/>
        </w:rPr>
        <w:lastRenderedPageBreak/>
        <w:t>Предпринимательство</w:t>
      </w:r>
    </w:p>
    <w:p w14:paraId="11E4000A" w14:textId="516BFB1F" w:rsidR="00151F71" w:rsidRPr="00151F71" w:rsidRDefault="00317613" w:rsidP="00151F71">
      <w:pPr>
        <w:pStyle w:val="a3"/>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данным Е</w:t>
      </w:r>
      <w:r w:rsidR="00151F71" w:rsidRPr="00151F71">
        <w:rPr>
          <w:rFonts w:ascii="Times New Roman" w:eastAsiaTheme="minorHAnsi" w:hAnsi="Times New Roman"/>
          <w:sz w:val="28"/>
          <w:szCs w:val="28"/>
          <w:lang w:eastAsia="en-US"/>
        </w:rPr>
        <w:t>диного реестра субъектов малого и среднего предпринимательства Федеральной налоговой службы в МО «Воркута» на 01.01.2025 зарегистрировано 1763 субъекта МСП, в том числе 1724 микропредприятия, 38 малых предприятий, 1 среднее предприятие, что больше аналогичного периода прошлого года на 46 единиц (01.01.2024 – 1717 ед.).</w:t>
      </w:r>
    </w:p>
    <w:p w14:paraId="6EC91D0F" w14:textId="77777777" w:rsidR="00151F71" w:rsidRPr="00151F71" w:rsidRDefault="00151F71" w:rsidP="00151F71">
      <w:pPr>
        <w:pStyle w:val="a3"/>
        <w:ind w:firstLine="709"/>
        <w:jc w:val="both"/>
        <w:rPr>
          <w:rFonts w:ascii="Times New Roman" w:eastAsiaTheme="minorHAnsi" w:hAnsi="Times New Roman"/>
          <w:sz w:val="28"/>
          <w:szCs w:val="28"/>
          <w:lang w:eastAsia="en-US"/>
        </w:rPr>
      </w:pPr>
      <w:r w:rsidRPr="00151F71">
        <w:rPr>
          <w:rFonts w:ascii="Times New Roman" w:eastAsiaTheme="minorHAnsi" w:hAnsi="Times New Roman"/>
          <w:sz w:val="28"/>
          <w:szCs w:val="28"/>
          <w:lang w:eastAsia="en-US"/>
        </w:rPr>
        <w:t>Преобладающими видами экономической деятельности у индивидуальных предпринимателей являются оптовая и розничная торговля (39,1%), транспортировка и хранение (9,5%), деятельность по операциям с недвижимым имуществом (8,4%), строительство (7,7%), деятельность гостиниц и предприятий общественного питания (6,0%), профессиональная, научная и техническая деятельность (5,5%) и прочие отрасли экономики (8,2%).</w:t>
      </w:r>
    </w:p>
    <w:p w14:paraId="5AD175E3" w14:textId="77777777" w:rsidR="00151F71" w:rsidRPr="00151F71" w:rsidRDefault="00151F71" w:rsidP="007D105D">
      <w:pPr>
        <w:pStyle w:val="a3"/>
        <w:ind w:firstLine="709"/>
        <w:jc w:val="both"/>
        <w:rPr>
          <w:rFonts w:ascii="Times New Roman" w:hAnsi="Times New Roman"/>
          <w:sz w:val="28"/>
          <w:szCs w:val="28"/>
        </w:rPr>
      </w:pPr>
      <w:r w:rsidRPr="00151F71">
        <w:rPr>
          <w:rFonts w:ascii="Times New Roman" w:hAnsi="Times New Roman"/>
          <w:sz w:val="28"/>
          <w:szCs w:val="28"/>
        </w:rPr>
        <w:t>Поддержка субъектов малого и среднего предпринимательства оказывается через комплекс мер, предусматривающих предоставление финансовой, имущественной, информационной, консультационной поддержки.</w:t>
      </w:r>
    </w:p>
    <w:p w14:paraId="6A09A7C8" w14:textId="77777777"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В МО «Воркута» постановлением администрации муниципального округа «Воркута» от 29.12.2020 №1613 утверждена муниципальная программа «Развитие экономики». В рамках данной программы осуществляется финансовая поддержка субъектов малого и среднего предпринимательства.</w:t>
      </w:r>
    </w:p>
    <w:p w14:paraId="0F769C72" w14:textId="77777777"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В 2024 году финансовая поддержка за счет средств муниципального бюджета в размере 231,96 тыс. руб. оказана 2-м субъектам малого и среднего предпринимательства:</w:t>
      </w:r>
    </w:p>
    <w:p w14:paraId="545C6D65" w14:textId="77777777"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 xml:space="preserve">1. по мероприятию: «Субсидирование части затрат субъектов малого и среднего предпринимательства на реализацию народных проектов в сфере малого и среднего предпринимательства, прошедших отбор в рамках проекта «Народный бюджет»: </w:t>
      </w:r>
    </w:p>
    <w:p w14:paraId="78DDAD6E" w14:textId="77777777"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 ООО «Гидропоника», на реализацию народного проекта «Приобретение оборудования для увеличения ассортимента и объема выращивания продукции ООО «Гидропоника» – 1 295 680,00 руб. (в т.ч. МБ – 161 960,00 руб., РБ – 1 133 720,00 руб.);</w:t>
      </w:r>
    </w:p>
    <w:p w14:paraId="6B534AD2" w14:textId="69AC2542"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2. по мероприятию: «Субсидирование части затрат хозяйствующих субъектов, связанных с реализацией народных проектов в сфере агропромышленного комплекса, пр</w:t>
      </w:r>
      <w:r>
        <w:rPr>
          <w:rFonts w:ascii="Times New Roman" w:hAnsi="Times New Roman"/>
          <w:sz w:val="28"/>
          <w:szCs w:val="28"/>
        </w:rPr>
        <w:t xml:space="preserve">ошедших отбор в рамках проекта </w:t>
      </w:r>
      <w:r w:rsidRPr="00151F71">
        <w:rPr>
          <w:rFonts w:ascii="Times New Roman" w:hAnsi="Times New Roman"/>
          <w:sz w:val="28"/>
          <w:szCs w:val="28"/>
        </w:rPr>
        <w:t>«Народный бюджет»:</w:t>
      </w:r>
    </w:p>
    <w:p w14:paraId="0A8637E3" w14:textId="77777777" w:rsidR="00151F71" w:rsidRPr="00151F71" w:rsidRDefault="00151F71" w:rsidP="00151F71">
      <w:pPr>
        <w:pStyle w:val="a3"/>
        <w:ind w:firstLine="709"/>
        <w:jc w:val="both"/>
        <w:rPr>
          <w:rFonts w:ascii="Times New Roman" w:hAnsi="Times New Roman"/>
          <w:sz w:val="28"/>
          <w:szCs w:val="28"/>
        </w:rPr>
      </w:pPr>
      <w:r w:rsidRPr="00151F71">
        <w:rPr>
          <w:rFonts w:ascii="Times New Roman" w:hAnsi="Times New Roman"/>
          <w:sz w:val="28"/>
          <w:szCs w:val="28"/>
        </w:rPr>
        <w:t>- МУП «Воркутинский хлебокомбинат» муниципального округа «Воркута», на реализацию проекта «Приобретение хозяйствующим субъектом оборудования для разделки теста» – 553 000,00 руб. (в т.ч.: МБ – 70 000,00 руб., РБ – 483 000,00 руб.).</w:t>
      </w:r>
    </w:p>
    <w:p w14:paraId="2D3A7788" w14:textId="54066A12" w:rsidR="006A0364" w:rsidRDefault="00151F71" w:rsidP="007D105D">
      <w:pPr>
        <w:pStyle w:val="a3"/>
        <w:ind w:firstLine="709"/>
        <w:jc w:val="both"/>
        <w:rPr>
          <w:rFonts w:ascii="Times New Roman" w:hAnsi="Times New Roman"/>
          <w:sz w:val="28"/>
          <w:szCs w:val="28"/>
        </w:rPr>
      </w:pPr>
      <w:r w:rsidRPr="00151F71">
        <w:rPr>
          <w:rFonts w:ascii="Times New Roman" w:hAnsi="Times New Roman"/>
          <w:sz w:val="28"/>
          <w:szCs w:val="28"/>
        </w:rPr>
        <w:t>Для информирования бизнес-сообщества, используется раздел «Бизнес, предпринимательство» на официальном сайте администрации МО ГО «Воркута» https://vorkuta.gosuslugi.ru/, в сообществах социальной сети «ВКонтакте» «Мой бизнес» и «Воркута»: экономика и социальная сфера» размещена и обновляется по мере поступления информация о государственной и муниципальной поддержке, также размещается оперативная информация о мероприятиях, проводимых в сфере малого и среднего предпринимательства, нормативные и правовые акты, регламентирующие предпринимательскую деятельность. За 2024 год в обеих группах ВКонтакте опубликовано более 150 новостей.</w:t>
      </w:r>
    </w:p>
    <w:p w14:paraId="682E0B09" w14:textId="77777777" w:rsidR="007679EE" w:rsidRDefault="007679EE" w:rsidP="007D105D">
      <w:pPr>
        <w:pStyle w:val="a3"/>
        <w:ind w:firstLine="709"/>
        <w:jc w:val="both"/>
        <w:rPr>
          <w:rFonts w:ascii="Times New Roman" w:hAnsi="Times New Roman"/>
          <w:sz w:val="28"/>
          <w:szCs w:val="28"/>
        </w:rPr>
      </w:pPr>
    </w:p>
    <w:p w14:paraId="7115074E" w14:textId="77777777" w:rsidR="00523265" w:rsidRDefault="00523265" w:rsidP="007D105D">
      <w:pPr>
        <w:pStyle w:val="a3"/>
        <w:ind w:firstLine="709"/>
        <w:jc w:val="both"/>
        <w:rPr>
          <w:rFonts w:ascii="Times New Roman" w:hAnsi="Times New Roman"/>
          <w:sz w:val="28"/>
          <w:szCs w:val="28"/>
        </w:rPr>
      </w:pPr>
    </w:p>
    <w:p w14:paraId="4EC62955" w14:textId="77777777" w:rsidR="00523265" w:rsidRDefault="00523265" w:rsidP="007D105D">
      <w:pPr>
        <w:pStyle w:val="a3"/>
        <w:ind w:firstLine="709"/>
        <w:jc w:val="both"/>
        <w:rPr>
          <w:rFonts w:ascii="Times New Roman" w:hAnsi="Times New Roman"/>
          <w:sz w:val="28"/>
          <w:szCs w:val="28"/>
        </w:rPr>
      </w:pPr>
    </w:p>
    <w:p w14:paraId="232C6E3C" w14:textId="77777777" w:rsidR="00523265" w:rsidRPr="00502F22" w:rsidRDefault="00523265" w:rsidP="007D105D">
      <w:pPr>
        <w:pStyle w:val="a3"/>
        <w:ind w:firstLine="709"/>
        <w:jc w:val="both"/>
        <w:rPr>
          <w:rFonts w:ascii="Times New Roman" w:hAnsi="Times New Roman"/>
          <w:sz w:val="28"/>
          <w:szCs w:val="28"/>
        </w:rPr>
      </w:pPr>
    </w:p>
    <w:p w14:paraId="395B8CA3" w14:textId="2381C00D" w:rsidR="00A622AF" w:rsidRPr="00502F22" w:rsidRDefault="008231C1" w:rsidP="007D105D">
      <w:pPr>
        <w:spacing w:after="0" w:line="240" w:lineRule="auto"/>
        <w:ind w:firstLine="708"/>
        <w:jc w:val="both"/>
        <w:rPr>
          <w:rFonts w:ascii="Times New Roman" w:hAnsi="Times New Roman"/>
          <w:b/>
          <w:bCs/>
          <w:sz w:val="28"/>
          <w:szCs w:val="28"/>
          <w:u w:val="single"/>
        </w:rPr>
      </w:pPr>
      <w:r w:rsidRPr="00502F22">
        <w:rPr>
          <w:rFonts w:ascii="Times New Roman" w:hAnsi="Times New Roman"/>
          <w:b/>
          <w:bCs/>
          <w:sz w:val="28"/>
          <w:szCs w:val="28"/>
          <w:u w:val="single"/>
        </w:rPr>
        <w:lastRenderedPageBreak/>
        <w:t>Инвестиционные проекты</w:t>
      </w:r>
    </w:p>
    <w:p w14:paraId="15F5E405" w14:textId="73401222" w:rsidR="007D04A8" w:rsidRPr="00502F22" w:rsidRDefault="007D04A8" w:rsidP="007D105D">
      <w:pPr>
        <w:pStyle w:val="a3"/>
        <w:ind w:firstLine="709"/>
        <w:jc w:val="both"/>
        <w:rPr>
          <w:rFonts w:ascii="Times New Roman" w:hAnsi="Times New Roman"/>
          <w:sz w:val="28"/>
          <w:szCs w:val="28"/>
        </w:rPr>
      </w:pPr>
      <w:r w:rsidRPr="00502F22">
        <w:rPr>
          <w:rFonts w:ascii="Times New Roman" w:hAnsi="Times New Roman"/>
          <w:sz w:val="28"/>
          <w:szCs w:val="28"/>
        </w:rPr>
        <w:t>Объём инвес</w:t>
      </w:r>
      <w:r w:rsidR="00502F22" w:rsidRPr="00502F22">
        <w:rPr>
          <w:rFonts w:ascii="Times New Roman" w:hAnsi="Times New Roman"/>
          <w:sz w:val="28"/>
          <w:szCs w:val="28"/>
        </w:rPr>
        <w:t>тиций в основной капитал за 2024</w:t>
      </w:r>
      <w:r w:rsidRPr="00502F22">
        <w:rPr>
          <w:rFonts w:ascii="Times New Roman" w:hAnsi="Times New Roman"/>
          <w:sz w:val="28"/>
          <w:szCs w:val="28"/>
        </w:rPr>
        <w:t xml:space="preserve"> год по сравнению с аналогичным периодо</w:t>
      </w:r>
      <w:r w:rsidR="0025285B" w:rsidRPr="00502F22">
        <w:rPr>
          <w:rFonts w:ascii="Times New Roman" w:hAnsi="Times New Roman"/>
          <w:sz w:val="28"/>
          <w:szCs w:val="28"/>
        </w:rPr>
        <w:t xml:space="preserve">м </w:t>
      </w:r>
      <w:r w:rsidR="00502F22" w:rsidRPr="00502F22">
        <w:rPr>
          <w:rFonts w:ascii="Times New Roman" w:hAnsi="Times New Roman"/>
          <w:sz w:val="28"/>
          <w:szCs w:val="28"/>
        </w:rPr>
        <w:t>прошлого года уменьшился на 9,6% и составил 6 075,9</w:t>
      </w:r>
      <w:r w:rsidR="0025285B" w:rsidRPr="00502F22">
        <w:rPr>
          <w:rFonts w:ascii="Times New Roman" w:hAnsi="Times New Roman"/>
          <w:sz w:val="28"/>
          <w:szCs w:val="28"/>
        </w:rPr>
        <w:t xml:space="preserve"> млн</w:t>
      </w:r>
      <w:r w:rsidRPr="00502F22">
        <w:rPr>
          <w:rFonts w:ascii="Times New Roman" w:hAnsi="Times New Roman"/>
          <w:sz w:val="28"/>
          <w:szCs w:val="28"/>
        </w:rPr>
        <w:t xml:space="preserve"> руб. </w:t>
      </w:r>
      <w:r w:rsidR="00502F22" w:rsidRPr="00502F22">
        <w:rPr>
          <w:rFonts w:ascii="Times New Roman" w:hAnsi="Times New Roman"/>
          <w:sz w:val="28"/>
          <w:szCs w:val="28"/>
        </w:rPr>
        <w:t>(2023 г.- 6723,5</w:t>
      </w:r>
      <w:r w:rsidR="0025285B" w:rsidRPr="00502F22">
        <w:rPr>
          <w:rFonts w:ascii="Times New Roman" w:hAnsi="Times New Roman"/>
          <w:sz w:val="28"/>
          <w:szCs w:val="28"/>
        </w:rPr>
        <w:t xml:space="preserve"> млн руб.) </w:t>
      </w:r>
      <w:r w:rsidR="00502F22" w:rsidRPr="00502F22">
        <w:rPr>
          <w:rFonts w:ascii="Times New Roman" w:hAnsi="Times New Roman"/>
          <w:sz w:val="28"/>
          <w:szCs w:val="28"/>
        </w:rPr>
        <w:t>(4,5</w:t>
      </w:r>
      <w:r w:rsidR="0025285B" w:rsidRPr="00502F22">
        <w:rPr>
          <w:rFonts w:ascii="Times New Roman" w:hAnsi="Times New Roman"/>
          <w:sz w:val="28"/>
          <w:szCs w:val="28"/>
        </w:rPr>
        <w:t>% от общего объема инвестиционных вложений в республике).</w:t>
      </w:r>
    </w:p>
    <w:p w14:paraId="3A1CFE69" w14:textId="4CD6A894" w:rsidR="00DB3BD4" w:rsidRDefault="00DC7DFE" w:rsidP="007D105D">
      <w:pPr>
        <w:pStyle w:val="a3"/>
        <w:ind w:firstLine="709"/>
        <w:jc w:val="both"/>
        <w:rPr>
          <w:rFonts w:ascii="Times New Roman" w:hAnsi="Times New Roman"/>
          <w:sz w:val="28"/>
          <w:szCs w:val="28"/>
        </w:rPr>
      </w:pPr>
      <w:r w:rsidRPr="00D47702">
        <w:rPr>
          <w:rFonts w:ascii="Times New Roman" w:hAnsi="Times New Roman"/>
          <w:sz w:val="28"/>
          <w:szCs w:val="28"/>
        </w:rPr>
        <w:t>П</w:t>
      </w:r>
      <w:r w:rsidR="00BF2234" w:rsidRPr="00D47702">
        <w:rPr>
          <w:rFonts w:ascii="Times New Roman" w:hAnsi="Times New Roman"/>
          <w:sz w:val="28"/>
          <w:szCs w:val="28"/>
        </w:rPr>
        <w:t>о состоянию на 01.01.2025</w:t>
      </w:r>
      <w:r w:rsidR="00E5346D" w:rsidRPr="00D47702">
        <w:rPr>
          <w:rFonts w:ascii="Times New Roman" w:hAnsi="Times New Roman"/>
          <w:sz w:val="28"/>
          <w:szCs w:val="28"/>
        </w:rPr>
        <w:t xml:space="preserve"> на получение статуса резидента Арктической зоны Российск</w:t>
      </w:r>
      <w:r w:rsidR="00D376E7" w:rsidRPr="00D47702">
        <w:rPr>
          <w:rFonts w:ascii="Times New Roman" w:hAnsi="Times New Roman"/>
          <w:sz w:val="28"/>
          <w:szCs w:val="28"/>
        </w:rPr>
        <w:t>о</w:t>
      </w:r>
      <w:r w:rsidR="00054D1F">
        <w:rPr>
          <w:rFonts w:ascii="Times New Roman" w:hAnsi="Times New Roman"/>
          <w:sz w:val="28"/>
          <w:szCs w:val="28"/>
        </w:rPr>
        <w:t>й Федерации от Воркуты подано 32</w:t>
      </w:r>
      <w:r w:rsidR="00D47702" w:rsidRPr="00D47702">
        <w:rPr>
          <w:rFonts w:ascii="Times New Roman" w:hAnsi="Times New Roman"/>
          <w:sz w:val="28"/>
          <w:szCs w:val="28"/>
        </w:rPr>
        <w:t xml:space="preserve"> заявки</w:t>
      </w:r>
      <w:r w:rsidR="00054D1F">
        <w:rPr>
          <w:rFonts w:ascii="Times New Roman" w:hAnsi="Times New Roman"/>
          <w:sz w:val="28"/>
          <w:szCs w:val="28"/>
        </w:rPr>
        <w:t xml:space="preserve"> на общую сумму 1247,7</w:t>
      </w:r>
      <w:r w:rsidR="00D376E7" w:rsidRPr="00D47702">
        <w:rPr>
          <w:rFonts w:ascii="Times New Roman" w:hAnsi="Times New Roman"/>
          <w:sz w:val="28"/>
          <w:szCs w:val="28"/>
        </w:rPr>
        <w:t xml:space="preserve"> млн руб. </w:t>
      </w:r>
      <w:r w:rsidR="00054D1F">
        <w:rPr>
          <w:rFonts w:ascii="Times New Roman" w:hAnsi="Times New Roman"/>
          <w:sz w:val="28"/>
          <w:szCs w:val="28"/>
        </w:rPr>
        <w:t>с созданием более 750</w:t>
      </w:r>
      <w:r w:rsidR="00E5346D" w:rsidRPr="00D47702">
        <w:rPr>
          <w:rFonts w:ascii="Times New Roman" w:hAnsi="Times New Roman"/>
          <w:sz w:val="28"/>
          <w:szCs w:val="28"/>
        </w:rPr>
        <w:t xml:space="preserve"> рабочих </w:t>
      </w:r>
      <w:r w:rsidR="00D47702" w:rsidRPr="00D47702">
        <w:rPr>
          <w:rFonts w:ascii="Times New Roman" w:hAnsi="Times New Roman"/>
          <w:sz w:val="28"/>
          <w:szCs w:val="28"/>
        </w:rPr>
        <w:t>мест. По состоянию на 01.01.2025</w:t>
      </w:r>
      <w:r w:rsidR="00E5346D" w:rsidRPr="00D47702">
        <w:rPr>
          <w:rFonts w:ascii="Times New Roman" w:hAnsi="Times New Roman"/>
          <w:sz w:val="28"/>
          <w:szCs w:val="28"/>
        </w:rPr>
        <w:t xml:space="preserve"> с</w:t>
      </w:r>
      <w:r w:rsidR="00D47702" w:rsidRPr="00D47702">
        <w:rPr>
          <w:rFonts w:ascii="Times New Roman" w:hAnsi="Times New Roman"/>
          <w:sz w:val="28"/>
          <w:szCs w:val="28"/>
        </w:rPr>
        <w:t>татус резидента АЗРФ получили 14</w:t>
      </w:r>
      <w:r w:rsidR="00E5346D" w:rsidRPr="00D47702">
        <w:rPr>
          <w:rFonts w:ascii="Times New Roman" w:hAnsi="Times New Roman"/>
          <w:sz w:val="28"/>
          <w:szCs w:val="28"/>
        </w:rPr>
        <w:t xml:space="preserve"> предпр</w:t>
      </w:r>
      <w:r w:rsidR="008F13BB" w:rsidRPr="00D47702">
        <w:rPr>
          <w:rFonts w:ascii="Times New Roman" w:hAnsi="Times New Roman"/>
          <w:sz w:val="28"/>
          <w:szCs w:val="28"/>
        </w:rPr>
        <w:t>инимателей, реализо</w:t>
      </w:r>
      <w:r w:rsidR="00D47702" w:rsidRPr="00D47702">
        <w:rPr>
          <w:rFonts w:ascii="Times New Roman" w:hAnsi="Times New Roman"/>
          <w:sz w:val="28"/>
          <w:szCs w:val="28"/>
        </w:rPr>
        <w:t>вано 10</w:t>
      </w:r>
      <w:r w:rsidR="008F13BB" w:rsidRPr="00D47702">
        <w:rPr>
          <w:rFonts w:ascii="Times New Roman" w:hAnsi="Times New Roman"/>
          <w:sz w:val="28"/>
          <w:szCs w:val="28"/>
        </w:rPr>
        <w:t xml:space="preserve"> проектов</w:t>
      </w:r>
      <w:r w:rsidR="00D47702" w:rsidRPr="00D47702">
        <w:rPr>
          <w:rFonts w:ascii="Times New Roman" w:hAnsi="Times New Roman"/>
          <w:sz w:val="28"/>
          <w:szCs w:val="28"/>
        </w:rPr>
        <w:t xml:space="preserve"> на сумму 26,3 млн руб., создано 84 рабочих места</w:t>
      </w:r>
      <w:r w:rsidR="00054D1F">
        <w:rPr>
          <w:rFonts w:ascii="Times New Roman" w:hAnsi="Times New Roman"/>
          <w:sz w:val="28"/>
          <w:szCs w:val="28"/>
        </w:rPr>
        <w:t>:</w:t>
      </w:r>
    </w:p>
    <w:p w14:paraId="6B0F831B" w14:textId="0F12D8A3"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Семейный ресторан Олива,</w:t>
      </w:r>
    </w:p>
    <w:p w14:paraId="7EF4798B" w14:textId="52F57764"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Сбор, транспортировка, обезвреживание, утилизация отходов 1-5 кл., </w:t>
      </w:r>
    </w:p>
    <w:p w14:paraId="6F0C1FF1" w14:textId="5373DB67"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Открытие кафе «Хинкальная», </w:t>
      </w:r>
    </w:p>
    <w:p w14:paraId="0ABF3D8D" w14:textId="77777777"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Реконструкция капитальных объектов и изготовление металлоконструкций, </w:t>
      </w:r>
    </w:p>
    <w:p w14:paraId="1F44ABC3" w14:textId="773987C5"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кафе Кондитерская «Фрай», </w:t>
      </w:r>
    </w:p>
    <w:p w14:paraId="08AFBB24" w14:textId="77777777"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Бар с организацией интеллектуальных игр, </w:t>
      </w:r>
    </w:p>
    <w:p w14:paraId="35C63351" w14:textId="751A8F7E"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 xml:space="preserve">Служба доставки и Открытие розничных магазинов направленных на реализацию изделий из натурального дерева и кальянной продукции, </w:t>
      </w:r>
    </w:p>
    <w:p w14:paraId="410DD0F7" w14:textId="629BD407"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Модернизация помещения под кафе,</w:t>
      </w:r>
    </w:p>
    <w:p w14:paraId="58D59CAB" w14:textId="77777777" w:rsidR="00874A03" w:rsidRPr="002651DD" w:rsidRDefault="00874A03"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Модернизация кафе «Ролл»;</w:t>
      </w:r>
    </w:p>
    <w:p w14:paraId="00E64402" w14:textId="512A6DA3" w:rsidR="00874A03" w:rsidRPr="002651DD" w:rsidRDefault="00EB642C" w:rsidP="00874A03">
      <w:pPr>
        <w:pStyle w:val="a3"/>
        <w:numPr>
          <w:ilvl w:val="0"/>
          <w:numId w:val="18"/>
        </w:numPr>
        <w:ind w:left="0" w:firstLine="709"/>
        <w:jc w:val="both"/>
        <w:rPr>
          <w:rFonts w:ascii="Times New Roman" w:hAnsi="Times New Roman"/>
          <w:sz w:val="28"/>
          <w:szCs w:val="28"/>
        </w:rPr>
      </w:pPr>
      <w:r w:rsidRPr="002651DD">
        <w:rPr>
          <w:rFonts w:ascii="Times New Roman" w:hAnsi="Times New Roman"/>
          <w:sz w:val="28"/>
          <w:szCs w:val="28"/>
        </w:rPr>
        <w:t>Организ</w:t>
      </w:r>
      <w:r w:rsidR="003465A4">
        <w:rPr>
          <w:rFonts w:ascii="Times New Roman" w:hAnsi="Times New Roman"/>
          <w:sz w:val="28"/>
          <w:szCs w:val="28"/>
        </w:rPr>
        <w:t>ация кондитерского производства.</w:t>
      </w:r>
    </w:p>
    <w:p w14:paraId="41B49C53" w14:textId="79D2F0E1"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По состоянию на 01.01.2025 на территории МО «Воркута» р</w:t>
      </w:r>
      <w:r w:rsidR="002651DD">
        <w:rPr>
          <w:rFonts w:ascii="Times New Roman" w:hAnsi="Times New Roman"/>
          <w:sz w:val="28"/>
          <w:szCs w:val="28"/>
        </w:rPr>
        <w:t>еализую</w:t>
      </w:r>
      <w:r w:rsidRPr="002651DD">
        <w:rPr>
          <w:rFonts w:ascii="Times New Roman" w:hAnsi="Times New Roman"/>
          <w:sz w:val="28"/>
          <w:szCs w:val="28"/>
        </w:rPr>
        <w:t xml:space="preserve">тся и планируются к реализации следующие </w:t>
      </w:r>
      <w:r w:rsidR="00054D1F" w:rsidRPr="002651DD">
        <w:rPr>
          <w:rFonts w:ascii="Times New Roman" w:hAnsi="Times New Roman"/>
          <w:sz w:val="28"/>
          <w:szCs w:val="28"/>
        </w:rPr>
        <w:t xml:space="preserve">инвестиционные </w:t>
      </w:r>
      <w:r w:rsidRPr="002651DD">
        <w:rPr>
          <w:rFonts w:ascii="Times New Roman" w:hAnsi="Times New Roman"/>
          <w:sz w:val="28"/>
          <w:szCs w:val="28"/>
        </w:rPr>
        <w:t>проекты:</w:t>
      </w:r>
    </w:p>
    <w:p w14:paraId="5694ACD3" w14:textId="6E00EFD7"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1. «Реконструкция АЗС №11316 «Воркута-2» до мелкооптовой»,</w:t>
      </w:r>
    </w:p>
    <w:p w14:paraId="20B707FA" w14:textId="34FDF415"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 xml:space="preserve">2. «Реконструкция ЦОФ «Печорская», </w:t>
      </w:r>
    </w:p>
    <w:p w14:paraId="28B9B5D3" w14:textId="0D898F8A"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 xml:space="preserve">3. «Прирезка запасов ш. Воргашорская (Южный-2)», </w:t>
      </w:r>
    </w:p>
    <w:p w14:paraId="7781155F" w14:textId="715466AA"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 xml:space="preserve">4. «Прирезка запасов ш. Комсомольская (отработка запасов ш. Северная)», </w:t>
      </w:r>
    </w:p>
    <w:p w14:paraId="2E1DE6C8" w14:textId="4DF3772D"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 xml:space="preserve">5. «Очистные сооружения шахтных вод», </w:t>
      </w:r>
    </w:p>
    <w:p w14:paraId="35C8C954" w14:textId="102FD716" w:rsidR="00EB642C" w:rsidRPr="002651DD" w:rsidRDefault="00EB642C" w:rsidP="00054D1F">
      <w:pPr>
        <w:pStyle w:val="a3"/>
        <w:ind w:firstLine="709"/>
        <w:jc w:val="both"/>
        <w:rPr>
          <w:rFonts w:ascii="Times New Roman" w:hAnsi="Times New Roman"/>
          <w:sz w:val="28"/>
          <w:szCs w:val="28"/>
        </w:rPr>
      </w:pPr>
      <w:r w:rsidRPr="002651DD">
        <w:rPr>
          <w:rFonts w:ascii="Times New Roman" w:hAnsi="Times New Roman"/>
          <w:sz w:val="28"/>
          <w:szCs w:val="28"/>
        </w:rPr>
        <w:t xml:space="preserve">6. «Строительство детского кафе за ДТЮ», </w:t>
      </w:r>
    </w:p>
    <w:p w14:paraId="72E070B5" w14:textId="3DB149F3" w:rsidR="00EB642C" w:rsidRPr="002651DD" w:rsidRDefault="00EB642C" w:rsidP="00EB642C">
      <w:pPr>
        <w:pStyle w:val="a3"/>
        <w:ind w:firstLine="709"/>
        <w:jc w:val="both"/>
        <w:rPr>
          <w:rFonts w:ascii="Times New Roman" w:hAnsi="Times New Roman"/>
          <w:sz w:val="28"/>
          <w:szCs w:val="28"/>
        </w:rPr>
      </w:pPr>
      <w:r w:rsidRPr="002651DD">
        <w:rPr>
          <w:rFonts w:ascii="Times New Roman" w:hAnsi="Times New Roman"/>
          <w:sz w:val="28"/>
          <w:szCs w:val="28"/>
        </w:rPr>
        <w:t xml:space="preserve">8. «Открытие пекарни-магазина», </w:t>
      </w:r>
    </w:p>
    <w:p w14:paraId="7EB7921C" w14:textId="41694FE0" w:rsidR="00EB642C" w:rsidRPr="002651DD" w:rsidRDefault="00054D1F" w:rsidP="00EB642C">
      <w:pPr>
        <w:pStyle w:val="a3"/>
        <w:ind w:firstLine="709"/>
        <w:jc w:val="both"/>
        <w:rPr>
          <w:rFonts w:ascii="Times New Roman" w:hAnsi="Times New Roman"/>
          <w:sz w:val="28"/>
          <w:szCs w:val="28"/>
        </w:rPr>
      </w:pPr>
      <w:r w:rsidRPr="002651DD">
        <w:rPr>
          <w:rFonts w:ascii="Times New Roman" w:hAnsi="Times New Roman"/>
          <w:sz w:val="28"/>
          <w:szCs w:val="28"/>
        </w:rPr>
        <w:t>9</w:t>
      </w:r>
      <w:r w:rsidR="00EB642C" w:rsidRPr="002651DD">
        <w:rPr>
          <w:rFonts w:ascii="Times New Roman" w:hAnsi="Times New Roman"/>
          <w:sz w:val="28"/>
          <w:szCs w:val="28"/>
        </w:rPr>
        <w:t xml:space="preserve">. «Производство пантов северного оленя», </w:t>
      </w:r>
    </w:p>
    <w:p w14:paraId="636D3A0D" w14:textId="002A2616" w:rsidR="00EB642C" w:rsidRPr="002651DD" w:rsidRDefault="00054D1F" w:rsidP="00EB642C">
      <w:pPr>
        <w:pStyle w:val="a3"/>
        <w:ind w:firstLine="709"/>
        <w:jc w:val="both"/>
        <w:rPr>
          <w:rFonts w:ascii="Times New Roman" w:hAnsi="Times New Roman"/>
          <w:sz w:val="28"/>
          <w:szCs w:val="28"/>
        </w:rPr>
      </w:pPr>
      <w:r w:rsidRPr="002651DD">
        <w:rPr>
          <w:rFonts w:ascii="Times New Roman" w:hAnsi="Times New Roman"/>
          <w:sz w:val="28"/>
          <w:szCs w:val="28"/>
        </w:rPr>
        <w:t>11</w:t>
      </w:r>
      <w:r w:rsidR="00EB642C" w:rsidRPr="002651DD">
        <w:rPr>
          <w:rFonts w:ascii="Times New Roman" w:hAnsi="Times New Roman"/>
          <w:sz w:val="28"/>
          <w:szCs w:val="28"/>
        </w:rPr>
        <w:t xml:space="preserve">. «Строительство 38-ми квартирного дома на ст. Елецкая», </w:t>
      </w:r>
    </w:p>
    <w:p w14:paraId="7058E48E" w14:textId="6C03C812" w:rsidR="00EB642C" w:rsidRPr="002651DD" w:rsidRDefault="00054D1F" w:rsidP="00EB642C">
      <w:pPr>
        <w:pStyle w:val="a3"/>
        <w:ind w:firstLine="709"/>
        <w:jc w:val="both"/>
        <w:rPr>
          <w:rFonts w:ascii="Times New Roman" w:hAnsi="Times New Roman"/>
          <w:sz w:val="28"/>
          <w:szCs w:val="28"/>
        </w:rPr>
      </w:pPr>
      <w:r w:rsidRPr="002651DD">
        <w:rPr>
          <w:rFonts w:ascii="Times New Roman" w:hAnsi="Times New Roman"/>
          <w:sz w:val="28"/>
          <w:szCs w:val="28"/>
        </w:rPr>
        <w:t>12</w:t>
      </w:r>
      <w:r w:rsidR="00EB642C" w:rsidRPr="002651DD">
        <w:rPr>
          <w:rFonts w:ascii="Times New Roman" w:hAnsi="Times New Roman"/>
          <w:sz w:val="28"/>
          <w:szCs w:val="28"/>
        </w:rPr>
        <w:t xml:space="preserve">. «Строительство 16-ти квартирного жилого дома в пгт. Елецкий», </w:t>
      </w:r>
    </w:p>
    <w:p w14:paraId="1D4501A4" w14:textId="22485E8F" w:rsidR="00EB642C" w:rsidRPr="002651DD" w:rsidRDefault="00054D1F" w:rsidP="00EB642C">
      <w:pPr>
        <w:pStyle w:val="a3"/>
        <w:ind w:firstLine="709"/>
        <w:jc w:val="both"/>
        <w:rPr>
          <w:rFonts w:ascii="Times New Roman" w:hAnsi="Times New Roman"/>
          <w:sz w:val="28"/>
          <w:szCs w:val="28"/>
        </w:rPr>
      </w:pPr>
      <w:r w:rsidRPr="002651DD">
        <w:rPr>
          <w:rFonts w:ascii="Times New Roman" w:hAnsi="Times New Roman"/>
          <w:sz w:val="28"/>
          <w:szCs w:val="28"/>
        </w:rPr>
        <w:t>13</w:t>
      </w:r>
      <w:r w:rsidR="00EB642C" w:rsidRPr="002651DD">
        <w:rPr>
          <w:rFonts w:ascii="Times New Roman" w:hAnsi="Times New Roman"/>
          <w:sz w:val="28"/>
          <w:szCs w:val="28"/>
        </w:rPr>
        <w:t xml:space="preserve">. </w:t>
      </w:r>
      <w:r w:rsidR="00E42DA6">
        <w:rPr>
          <w:rFonts w:ascii="Times New Roman" w:hAnsi="Times New Roman"/>
          <w:sz w:val="28"/>
          <w:szCs w:val="28"/>
        </w:rPr>
        <w:t>«</w:t>
      </w:r>
      <w:r w:rsidR="002651DD" w:rsidRPr="002651DD">
        <w:rPr>
          <w:rFonts w:ascii="Times New Roman" w:hAnsi="Times New Roman"/>
          <w:sz w:val="28"/>
          <w:szCs w:val="28"/>
        </w:rPr>
        <w:t>Приобретение оборудования для организации спортивно-туристических маршрутов в условиях крайнего севера на территории МО Воркута и Полярного Урала</w:t>
      </w:r>
      <w:r w:rsidR="00E42DA6">
        <w:rPr>
          <w:rFonts w:ascii="Times New Roman" w:hAnsi="Times New Roman"/>
          <w:sz w:val="28"/>
          <w:szCs w:val="28"/>
        </w:rPr>
        <w:t>»</w:t>
      </w:r>
      <w:r w:rsidR="00EB642C" w:rsidRPr="002651DD">
        <w:rPr>
          <w:rFonts w:ascii="Times New Roman" w:hAnsi="Times New Roman"/>
          <w:sz w:val="28"/>
          <w:szCs w:val="28"/>
        </w:rPr>
        <w:t xml:space="preserve">, </w:t>
      </w:r>
    </w:p>
    <w:p w14:paraId="7B5CB356" w14:textId="0202C81B" w:rsidR="00EB642C" w:rsidRPr="002651DD" w:rsidRDefault="00054D1F" w:rsidP="00EB642C">
      <w:pPr>
        <w:pStyle w:val="a3"/>
        <w:ind w:firstLine="709"/>
        <w:jc w:val="both"/>
        <w:rPr>
          <w:rFonts w:ascii="Times New Roman" w:hAnsi="Times New Roman"/>
          <w:sz w:val="28"/>
          <w:szCs w:val="28"/>
        </w:rPr>
      </w:pPr>
      <w:r w:rsidRPr="002651DD">
        <w:rPr>
          <w:rFonts w:ascii="Times New Roman" w:hAnsi="Times New Roman"/>
          <w:sz w:val="28"/>
          <w:szCs w:val="28"/>
        </w:rPr>
        <w:t>14</w:t>
      </w:r>
      <w:r w:rsidR="00EB642C" w:rsidRPr="002651DD">
        <w:rPr>
          <w:rFonts w:ascii="Times New Roman" w:hAnsi="Times New Roman"/>
          <w:sz w:val="28"/>
          <w:szCs w:val="28"/>
        </w:rPr>
        <w:t xml:space="preserve">. </w:t>
      </w:r>
      <w:r w:rsidR="00E42DA6">
        <w:rPr>
          <w:rFonts w:ascii="Times New Roman" w:hAnsi="Times New Roman"/>
          <w:sz w:val="28"/>
          <w:szCs w:val="28"/>
        </w:rPr>
        <w:t>«</w:t>
      </w:r>
      <w:r w:rsidR="002651DD" w:rsidRPr="002651DD">
        <w:rPr>
          <w:rFonts w:ascii="Times New Roman" w:hAnsi="Times New Roman"/>
          <w:sz w:val="28"/>
          <w:szCs w:val="28"/>
        </w:rPr>
        <w:t>Открытие кафе быстрого питания/ кулинария</w:t>
      </w:r>
      <w:r w:rsidR="00E42DA6">
        <w:rPr>
          <w:rFonts w:ascii="Times New Roman" w:hAnsi="Times New Roman"/>
          <w:sz w:val="28"/>
          <w:szCs w:val="28"/>
        </w:rPr>
        <w:t>»</w:t>
      </w:r>
      <w:r w:rsidR="002651DD" w:rsidRPr="002651DD">
        <w:rPr>
          <w:rFonts w:ascii="Times New Roman" w:hAnsi="Times New Roman"/>
          <w:sz w:val="28"/>
          <w:szCs w:val="28"/>
        </w:rPr>
        <w:t>,</w:t>
      </w:r>
    </w:p>
    <w:p w14:paraId="0D10BFA4" w14:textId="1851DF2F" w:rsidR="00EB642C" w:rsidRPr="002651DD" w:rsidRDefault="00054D1F" w:rsidP="007D105D">
      <w:pPr>
        <w:pStyle w:val="a3"/>
        <w:ind w:firstLine="709"/>
        <w:jc w:val="both"/>
        <w:rPr>
          <w:rFonts w:ascii="Times New Roman" w:hAnsi="Times New Roman"/>
          <w:sz w:val="28"/>
          <w:szCs w:val="28"/>
        </w:rPr>
      </w:pPr>
      <w:r w:rsidRPr="002651DD">
        <w:rPr>
          <w:rFonts w:ascii="Times New Roman" w:hAnsi="Times New Roman"/>
          <w:sz w:val="28"/>
          <w:szCs w:val="28"/>
        </w:rPr>
        <w:t>15</w:t>
      </w:r>
      <w:r w:rsidR="00EB642C" w:rsidRPr="002651DD">
        <w:rPr>
          <w:rFonts w:ascii="Times New Roman" w:hAnsi="Times New Roman"/>
          <w:sz w:val="28"/>
          <w:szCs w:val="28"/>
        </w:rPr>
        <w:t xml:space="preserve">. </w:t>
      </w:r>
      <w:r w:rsidR="00E42DA6">
        <w:rPr>
          <w:rFonts w:ascii="Times New Roman" w:hAnsi="Times New Roman"/>
          <w:sz w:val="28"/>
          <w:szCs w:val="28"/>
        </w:rPr>
        <w:t>«</w:t>
      </w:r>
      <w:r w:rsidR="002651DD" w:rsidRPr="002651DD">
        <w:rPr>
          <w:rFonts w:ascii="Times New Roman" w:hAnsi="Times New Roman"/>
          <w:sz w:val="28"/>
          <w:szCs w:val="28"/>
        </w:rPr>
        <w:t>Оказание услуг в сфере текущего, аварийного ремонта, содержания и обслуживания жилых и нежилых зданий, сооружений, в том числе многоквартирных домов</w:t>
      </w:r>
      <w:r w:rsidR="00E42DA6">
        <w:rPr>
          <w:rFonts w:ascii="Times New Roman" w:hAnsi="Times New Roman"/>
          <w:sz w:val="28"/>
          <w:szCs w:val="28"/>
        </w:rPr>
        <w:t>»</w:t>
      </w:r>
      <w:r w:rsidR="002651DD" w:rsidRPr="002651DD">
        <w:rPr>
          <w:rFonts w:ascii="Times New Roman" w:hAnsi="Times New Roman"/>
          <w:sz w:val="28"/>
          <w:szCs w:val="28"/>
        </w:rPr>
        <w:t>.</w:t>
      </w:r>
    </w:p>
    <w:p w14:paraId="5E16FD36" w14:textId="02970D85" w:rsidR="002651DD" w:rsidRPr="003972CD" w:rsidRDefault="002651DD" w:rsidP="002651DD">
      <w:pPr>
        <w:pStyle w:val="a3"/>
        <w:ind w:firstLine="709"/>
        <w:jc w:val="both"/>
        <w:rPr>
          <w:rFonts w:ascii="Times New Roman" w:hAnsi="Times New Roman"/>
          <w:sz w:val="28"/>
          <w:szCs w:val="28"/>
        </w:rPr>
      </w:pPr>
      <w:r w:rsidRPr="003972CD">
        <w:rPr>
          <w:rFonts w:ascii="Times New Roman" w:hAnsi="Times New Roman"/>
          <w:sz w:val="28"/>
          <w:szCs w:val="28"/>
        </w:rPr>
        <w:t xml:space="preserve">В настоящее время инвесторами рассматривается вопрос строительства на территории Воркуты </w:t>
      </w:r>
      <w:r w:rsidR="00E42DA6">
        <w:rPr>
          <w:rFonts w:ascii="Times New Roman" w:hAnsi="Times New Roman"/>
          <w:sz w:val="28"/>
          <w:szCs w:val="28"/>
        </w:rPr>
        <w:t>газо-химического завода и</w:t>
      </w:r>
      <w:r w:rsidRPr="003972CD">
        <w:rPr>
          <w:rFonts w:ascii="Times New Roman" w:hAnsi="Times New Roman"/>
          <w:sz w:val="28"/>
          <w:szCs w:val="28"/>
        </w:rPr>
        <w:t xml:space="preserve"> железнодорожной ветки от Воркуты до Усть-Кары, </w:t>
      </w:r>
      <w:r w:rsidR="00E42DA6" w:rsidRPr="003972CD">
        <w:rPr>
          <w:rFonts w:ascii="Times New Roman" w:hAnsi="Times New Roman"/>
          <w:sz w:val="28"/>
          <w:szCs w:val="28"/>
        </w:rPr>
        <w:t xml:space="preserve">Дата-центра, </w:t>
      </w:r>
      <w:r w:rsidRPr="003972CD">
        <w:rPr>
          <w:rFonts w:ascii="Times New Roman" w:hAnsi="Times New Roman"/>
          <w:sz w:val="28"/>
          <w:szCs w:val="28"/>
        </w:rPr>
        <w:t>овцебыководческой ферм</w:t>
      </w:r>
      <w:r w:rsidR="0006191B" w:rsidRPr="003972CD">
        <w:rPr>
          <w:rFonts w:ascii="Times New Roman" w:hAnsi="Times New Roman"/>
          <w:sz w:val="28"/>
          <w:szCs w:val="28"/>
        </w:rPr>
        <w:t>ы</w:t>
      </w:r>
      <w:r w:rsidRPr="003972CD">
        <w:rPr>
          <w:rFonts w:ascii="Times New Roman" w:hAnsi="Times New Roman"/>
          <w:sz w:val="28"/>
          <w:szCs w:val="28"/>
        </w:rPr>
        <w:t>,</w:t>
      </w:r>
      <w:r w:rsidRPr="003972CD">
        <w:t xml:space="preserve"> </w:t>
      </w:r>
      <w:r w:rsidRPr="003972CD">
        <w:rPr>
          <w:rFonts w:ascii="Times New Roman" w:hAnsi="Times New Roman"/>
          <w:sz w:val="28"/>
          <w:szCs w:val="28"/>
        </w:rPr>
        <w:t>создание асфальтового завода для нужд МБУ «СДУ»</w:t>
      </w:r>
      <w:r w:rsidR="003972CD" w:rsidRPr="003972CD">
        <w:rPr>
          <w:rFonts w:ascii="Times New Roman" w:hAnsi="Times New Roman"/>
          <w:sz w:val="28"/>
          <w:szCs w:val="28"/>
        </w:rPr>
        <w:t xml:space="preserve">. </w:t>
      </w:r>
    </w:p>
    <w:p w14:paraId="32FCDE6E" w14:textId="77777777" w:rsidR="002651DD" w:rsidRPr="002651DD" w:rsidRDefault="002651DD" w:rsidP="002651DD">
      <w:pPr>
        <w:pStyle w:val="a3"/>
        <w:ind w:firstLine="709"/>
        <w:jc w:val="both"/>
        <w:rPr>
          <w:rFonts w:ascii="Times New Roman" w:hAnsi="Times New Roman"/>
          <w:sz w:val="28"/>
          <w:szCs w:val="28"/>
        </w:rPr>
      </w:pPr>
      <w:r w:rsidRPr="003972CD">
        <w:rPr>
          <w:rFonts w:ascii="Times New Roman" w:hAnsi="Times New Roman"/>
          <w:sz w:val="28"/>
          <w:szCs w:val="28"/>
        </w:rPr>
        <w:t>Кроме того, проводится работа по разработке схемы газопроводов для социально-значимых объектов города.</w:t>
      </w:r>
    </w:p>
    <w:p w14:paraId="5509D763" w14:textId="77777777" w:rsidR="00AE1037" w:rsidRPr="002651DD" w:rsidRDefault="00AE1037" w:rsidP="007D105D">
      <w:pPr>
        <w:pStyle w:val="af2"/>
        <w:shd w:val="clear" w:color="auto" w:fill="FFFFFF"/>
        <w:spacing w:before="0" w:beforeAutospacing="0" w:after="0" w:afterAutospacing="0"/>
        <w:ind w:firstLine="708"/>
        <w:rPr>
          <w:rStyle w:val="afd"/>
          <w:sz w:val="28"/>
          <w:szCs w:val="28"/>
          <w:u w:val="single"/>
        </w:rPr>
      </w:pPr>
    </w:p>
    <w:p w14:paraId="5C1B6586" w14:textId="77777777" w:rsidR="000E4958" w:rsidRPr="004869FC" w:rsidRDefault="000E4958" w:rsidP="007D105D">
      <w:pPr>
        <w:pStyle w:val="af2"/>
        <w:shd w:val="clear" w:color="auto" w:fill="FFFFFF"/>
        <w:spacing w:before="0" w:beforeAutospacing="0" w:after="0" w:afterAutospacing="0"/>
        <w:ind w:firstLine="708"/>
        <w:rPr>
          <w:sz w:val="28"/>
          <w:szCs w:val="28"/>
        </w:rPr>
      </w:pPr>
      <w:r w:rsidRPr="004869FC">
        <w:rPr>
          <w:rStyle w:val="afd"/>
          <w:sz w:val="28"/>
          <w:szCs w:val="28"/>
          <w:u w:val="single"/>
        </w:rPr>
        <w:lastRenderedPageBreak/>
        <w:t>Заключение</w:t>
      </w:r>
    </w:p>
    <w:p w14:paraId="1C0A0FFE" w14:textId="1F588472" w:rsidR="000E4958" w:rsidRPr="004869FC" w:rsidRDefault="000E4958" w:rsidP="007D105D">
      <w:pPr>
        <w:pStyle w:val="a3"/>
        <w:ind w:firstLine="708"/>
        <w:jc w:val="both"/>
        <w:rPr>
          <w:rFonts w:ascii="Times New Roman" w:hAnsi="Times New Roman"/>
          <w:sz w:val="28"/>
          <w:szCs w:val="28"/>
        </w:rPr>
      </w:pPr>
      <w:r w:rsidRPr="004869FC">
        <w:rPr>
          <w:rFonts w:ascii="Times New Roman" w:hAnsi="Times New Roman"/>
          <w:sz w:val="28"/>
          <w:szCs w:val="28"/>
        </w:rPr>
        <w:t>В текущем 202</w:t>
      </w:r>
      <w:r w:rsidR="004869FC" w:rsidRPr="004869FC">
        <w:rPr>
          <w:rFonts w:ascii="Times New Roman" w:hAnsi="Times New Roman"/>
          <w:sz w:val="28"/>
          <w:szCs w:val="28"/>
        </w:rPr>
        <w:t>5</w:t>
      </w:r>
      <w:r w:rsidRPr="004869FC">
        <w:rPr>
          <w:rFonts w:ascii="Times New Roman" w:hAnsi="Times New Roman"/>
          <w:sz w:val="28"/>
          <w:szCs w:val="28"/>
        </w:rPr>
        <w:t xml:space="preserve"> году поставлены следующие задачи:</w:t>
      </w:r>
    </w:p>
    <w:p w14:paraId="3E5B2E5F" w14:textId="141BBE61" w:rsidR="00591033" w:rsidRPr="004869FC" w:rsidRDefault="00E5346D" w:rsidP="00591033">
      <w:pPr>
        <w:pStyle w:val="a3"/>
        <w:ind w:firstLine="708"/>
        <w:jc w:val="both"/>
        <w:rPr>
          <w:rFonts w:ascii="Times New Roman" w:hAnsi="Times New Roman"/>
          <w:sz w:val="28"/>
          <w:szCs w:val="28"/>
        </w:rPr>
      </w:pPr>
      <w:r w:rsidRPr="004869FC">
        <w:rPr>
          <w:rFonts w:ascii="Times New Roman" w:hAnsi="Times New Roman"/>
          <w:sz w:val="28"/>
          <w:szCs w:val="28"/>
        </w:rPr>
        <w:t xml:space="preserve">- </w:t>
      </w:r>
      <w:r w:rsidR="00591033" w:rsidRPr="004869FC">
        <w:rPr>
          <w:rFonts w:ascii="Times New Roman" w:hAnsi="Times New Roman"/>
          <w:sz w:val="28"/>
          <w:szCs w:val="28"/>
        </w:rPr>
        <w:t>продолжить работу по обеспечению функционирования коммунальной инфраструктуры и выполнения мероприятий по благоустройству города;</w:t>
      </w:r>
    </w:p>
    <w:p w14:paraId="49145458" w14:textId="07634A23" w:rsidR="000E4958" w:rsidRPr="004869FC" w:rsidRDefault="00591033" w:rsidP="007D105D">
      <w:pPr>
        <w:pStyle w:val="a3"/>
        <w:ind w:firstLine="708"/>
        <w:jc w:val="both"/>
        <w:rPr>
          <w:rFonts w:ascii="Times New Roman" w:hAnsi="Times New Roman"/>
          <w:sz w:val="28"/>
          <w:szCs w:val="28"/>
        </w:rPr>
      </w:pPr>
      <w:r w:rsidRPr="004869FC">
        <w:rPr>
          <w:rFonts w:ascii="Times New Roman" w:hAnsi="Times New Roman"/>
          <w:sz w:val="28"/>
          <w:szCs w:val="28"/>
        </w:rPr>
        <w:t xml:space="preserve">- </w:t>
      </w:r>
      <w:r w:rsidR="000E4958" w:rsidRPr="004869FC">
        <w:rPr>
          <w:rFonts w:ascii="Times New Roman" w:hAnsi="Times New Roman"/>
          <w:sz w:val="28"/>
          <w:szCs w:val="28"/>
        </w:rPr>
        <w:t>продолжить повышение эффективности управления муниципальным имуществом</w:t>
      </w:r>
      <w:r w:rsidR="00FC561B" w:rsidRPr="004869FC">
        <w:rPr>
          <w:rFonts w:ascii="Times New Roman" w:hAnsi="Times New Roman"/>
          <w:sz w:val="28"/>
          <w:szCs w:val="28"/>
        </w:rPr>
        <w:t xml:space="preserve"> и реализацию программы «управляемое сжатие»</w:t>
      </w:r>
      <w:r w:rsidR="000E4958" w:rsidRPr="004869FC">
        <w:rPr>
          <w:rFonts w:ascii="Times New Roman" w:hAnsi="Times New Roman"/>
          <w:sz w:val="28"/>
          <w:szCs w:val="28"/>
        </w:rPr>
        <w:t>;</w:t>
      </w:r>
    </w:p>
    <w:p w14:paraId="6304AC6F" w14:textId="7C93167B" w:rsidR="000E4958" w:rsidRPr="004869FC" w:rsidRDefault="00E5346D" w:rsidP="007D105D">
      <w:pPr>
        <w:pStyle w:val="a3"/>
        <w:ind w:firstLine="708"/>
        <w:jc w:val="both"/>
        <w:rPr>
          <w:rFonts w:ascii="Times New Roman" w:hAnsi="Times New Roman"/>
          <w:sz w:val="28"/>
          <w:szCs w:val="28"/>
        </w:rPr>
      </w:pPr>
      <w:r w:rsidRPr="004869FC">
        <w:rPr>
          <w:rFonts w:ascii="Times New Roman" w:hAnsi="Times New Roman"/>
          <w:sz w:val="28"/>
          <w:szCs w:val="28"/>
        </w:rPr>
        <w:t xml:space="preserve">- </w:t>
      </w:r>
      <w:r w:rsidR="000E4958" w:rsidRPr="004869FC">
        <w:rPr>
          <w:rFonts w:ascii="Times New Roman" w:hAnsi="Times New Roman"/>
          <w:sz w:val="28"/>
          <w:szCs w:val="28"/>
        </w:rPr>
        <w:t>продолжить работу по созданию условий для развития предпринимательства</w:t>
      </w:r>
      <w:r w:rsidR="00FC561B" w:rsidRPr="004869FC">
        <w:rPr>
          <w:rFonts w:ascii="Times New Roman" w:hAnsi="Times New Roman"/>
          <w:sz w:val="28"/>
          <w:szCs w:val="28"/>
        </w:rPr>
        <w:t xml:space="preserve"> и привлечения потенциальных инвесторов/резидентов АЗРФ</w:t>
      </w:r>
      <w:r w:rsidR="000E4958" w:rsidRPr="004869FC">
        <w:rPr>
          <w:rFonts w:ascii="Times New Roman" w:hAnsi="Times New Roman"/>
          <w:sz w:val="28"/>
          <w:szCs w:val="28"/>
        </w:rPr>
        <w:t xml:space="preserve">; </w:t>
      </w:r>
    </w:p>
    <w:p w14:paraId="45580D71" w14:textId="1F6C7217" w:rsidR="000E4958" w:rsidRPr="004869FC" w:rsidRDefault="00E5346D" w:rsidP="007D105D">
      <w:pPr>
        <w:pStyle w:val="a3"/>
        <w:ind w:firstLine="708"/>
        <w:jc w:val="both"/>
        <w:rPr>
          <w:rFonts w:ascii="Times New Roman" w:hAnsi="Times New Roman"/>
          <w:sz w:val="28"/>
          <w:szCs w:val="28"/>
        </w:rPr>
      </w:pPr>
      <w:r w:rsidRPr="004869FC">
        <w:rPr>
          <w:rFonts w:ascii="Times New Roman" w:hAnsi="Times New Roman"/>
          <w:sz w:val="28"/>
          <w:szCs w:val="28"/>
        </w:rPr>
        <w:t xml:space="preserve">- </w:t>
      </w:r>
      <w:r w:rsidR="000E4958" w:rsidRPr="004869FC">
        <w:rPr>
          <w:rFonts w:ascii="Times New Roman" w:hAnsi="Times New Roman"/>
          <w:sz w:val="28"/>
          <w:szCs w:val="28"/>
        </w:rPr>
        <w:t>усилить работу по реализации при</w:t>
      </w:r>
      <w:r w:rsidR="00FC561B" w:rsidRPr="004869FC">
        <w:rPr>
          <w:rFonts w:ascii="Times New Roman" w:hAnsi="Times New Roman"/>
          <w:sz w:val="28"/>
          <w:szCs w:val="28"/>
        </w:rPr>
        <w:t>оритетных национальных проектов и планов дальнейшего развития Воркуты</w:t>
      </w:r>
      <w:r w:rsidR="000E4958" w:rsidRPr="004869FC">
        <w:rPr>
          <w:rFonts w:ascii="Times New Roman" w:hAnsi="Times New Roman"/>
          <w:sz w:val="28"/>
          <w:szCs w:val="28"/>
        </w:rPr>
        <w:t>;</w:t>
      </w:r>
    </w:p>
    <w:p w14:paraId="1DC077CC" w14:textId="77777777" w:rsidR="00591033" w:rsidRPr="004869FC" w:rsidRDefault="00591033" w:rsidP="00591033">
      <w:pPr>
        <w:pStyle w:val="a3"/>
        <w:ind w:firstLine="708"/>
        <w:jc w:val="both"/>
        <w:rPr>
          <w:rFonts w:ascii="Times New Roman" w:hAnsi="Times New Roman"/>
          <w:sz w:val="28"/>
          <w:szCs w:val="28"/>
        </w:rPr>
      </w:pPr>
      <w:r w:rsidRPr="004869FC">
        <w:rPr>
          <w:rFonts w:ascii="Times New Roman" w:hAnsi="Times New Roman"/>
          <w:sz w:val="28"/>
          <w:szCs w:val="28"/>
        </w:rPr>
        <w:t>- обеспечить сбалансированность муниципального бюджета</w:t>
      </w:r>
      <w:r w:rsidRPr="004869FC">
        <w:rPr>
          <w:rFonts w:ascii="Times New Roman" w:hAnsi="Times New Roman"/>
          <w:sz w:val="26"/>
          <w:szCs w:val="26"/>
        </w:rPr>
        <w:t xml:space="preserve"> при сохранении уровня налоговых и неналоговых доходов и сдерживании расходов.</w:t>
      </w:r>
    </w:p>
    <w:p w14:paraId="160D1AA3" w14:textId="5E830F17" w:rsidR="009E1813" w:rsidRDefault="009E1813" w:rsidP="00765E28">
      <w:pPr>
        <w:pStyle w:val="a3"/>
        <w:ind w:firstLine="708"/>
        <w:jc w:val="both"/>
        <w:rPr>
          <w:rFonts w:ascii="Times New Roman" w:hAnsi="Times New Roman"/>
          <w:sz w:val="28"/>
          <w:szCs w:val="28"/>
        </w:rPr>
      </w:pPr>
      <w:r w:rsidRPr="009E1813">
        <w:rPr>
          <w:rFonts w:ascii="Times New Roman" w:hAnsi="Times New Roman"/>
          <w:sz w:val="28"/>
          <w:szCs w:val="28"/>
        </w:rPr>
        <w:t>В настоящее время на федеральном, региональном уровне принят ряд документов, направленных на социально-экономическое развитие Воркуты, в которых предусмотрены мероприятия по укреплению промышленного потенциала Воркуты, реконструкции жизнеобеспечивающих объектов города, а также мероприятия социальной значимости.</w:t>
      </w:r>
    </w:p>
    <w:p w14:paraId="79DF142D" w14:textId="7FB073B2" w:rsidR="00AE1037" w:rsidRPr="009E1813" w:rsidRDefault="009E1813" w:rsidP="007D105D">
      <w:pPr>
        <w:pStyle w:val="a3"/>
        <w:ind w:firstLine="708"/>
        <w:jc w:val="both"/>
        <w:rPr>
          <w:rFonts w:ascii="Times New Roman" w:hAnsi="Times New Roman"/>
          <w:sz w:val="28"/>
          <w:szCs w:val="28"/>
        </w:rPr>
      </w:pPr>
      <w:r>
        <w:rPr>
          <w:rFonts w:ascii="Times New Roman" w:hAnsi="Times New Roman"/>
          <w:sz w:val="28"/>
          <w:szCs w:val="28"/>
        </w:rPr>
        <w:t>П</w:t>
      </w:r>
      <w:r w:rsidR="00AE1037" w:rsidRPr="009E1813">
        <w:rPr>
          <w:rFonts w:ascii="Times New Roman" w:hAnsi="Times New Roman"/>
          <w:sz w:val="28"/>
          <w:szCs w:val="28"/>
        </w:rPr>
        <w:t xml:space="preserve">о поручению Президента России в </w:t>
      </w:r>
      <w:r w:rsidR="00A7526B" w:rsidRPr="009E1813">
        <w:rPr>
          <w:rFonts w:ascii="Times New Roman" w:hAnsi="Times New Roman"/>
          <w:sz w:val="28"/>
          <w:szCs w:val="28"/>
        </w:rPr>
        <w:t>прошлом</w:t>
      </w:r>
      <w:r w:rsidR="00AE1037" w:rsidRPr="009E1813">
        <w:rPr>
          <w:rFonts w:ascii="Times New Roman" w:hAnsi="Times New Roman"/>
          <w:sz w:val="28"/>
          <w:szCs w:val="28"/>
        </w:rPr>
        <w:t xml:space="preserve"> году </w:t>
      </w:r>
      <w:r w:rsidR="004869FC" w:rsidRPr="009E1813">
        <w:rPr>
          <w:rFonts w:ascii="Times New Roman" w:hAnsi="Times New Roman"/>
          <w:sz w:val="28"/>
          <w:szCs w:val="28"/>
        </w:rPr>
        <w:t>был</w:t>
      </w:r>
      <w:r w:rsidR="00AE1037" w:rsidRPr="009E1813">
        <w:rPr>
          <w:rFonts w:ascii="Times New Roman" w:hAnsi="Times New Roman"/>
          <w:sz w:val="28"/>
          <w:szCs w:val="28"/>
        </w:rPr>
        <w:t xml:space="preserve"> разработ</w:t>
      </w:r>
      <w:r w:rsidR="004869FC" w:rsidRPr="009E1813">
        <w:rPr>
          <w:rFonts w:ascii="Times New Roman" w:hAnsi="Times New Roman"/>
          <w:sz w:val="28"/>
          <w:szCs w:val="28"/>
        </w:rPr>
        <w:t>ан мастер-план</w:t>
      </w:r>
      <w:r w:rsidRPr="009E1813">
        <w:rPr>
          <w:rFonts w:ascii="Times New Roman" w:hAnsi="Times New Roman"/>
          <w:sz w:val="28"/>
          <w:szCs w:val="28"/>
        </w:rPr>
        <w:t xml:space="preserve"> Воркуты,</w:t>
      </w:r>
      <w:r w:rsidRPr="009E1813">
        <w:t xml:space="preserve"> </w:t>
      </w:r>
      <w:r w:rsidRPr="009E1813">
        <w:rPr>
          <w:rFonts w:ascii="Times New Roman" w:hAnsi="Times New Roman"/>
          <w:sz w:val="28"/>
          <w:szCs w:val="28"/>
        </w:rPr>
        <w:t>который охватывает экономические, социальные и пространственные аспекты развития города, и</w:t>
      </w:r>
      <w:r w:rsidR="004869FC" w:rsidRPr="009E1813">
        <w:rPr>
          <w:rFonts w:ascii="Times New Roman" w:hAnsi="Times New Roman"/>
          <w:sz w:val="28"/>
          <w:szCs w:val="28"/>
        </w:rPr>
        <w:t xml:space="preserve"> позволит привлечь средства федерального бюджета на реализацию мероприятий </w:t>
      </w:r>
      <w:r w:rsidRPr="009E1813">
        <w:rPr>
          <w:rFonts w:ascii="Times New Roman" w:hAnsi="Times New Roman"/>
          <w:sz w:val="28"/>
          <w:szCs w:val="28"/>
        </w:rPr>
        <w:t>плана.</w:t>
      </w:r>
    </w:p>
    <w:p w14:paraId="4283F06B" w14:textId="77777777" w:rsidR="00765E28" w:rsidRPr="00EA6AA5" w:rsidRDefault="00765E28">
      <w:pPr>
        <w:pStyle w:val="a3"/>
        <w:ind w:firstLine="708"/>
        <w:jc w:val="both"/>
        <w:rPr>
          <w:rFonts w:ascii="Times New Roman" w:hAnsi="Times New Roman"/>
          <w:sz w:val="28"/>
          <w:szCs w:val="28"/>
        </w:rPr>
      </w:pPr>
    </w:p>
    <w:sectPr w:rsidR="00765E28" w:rsidRPr="00EA6AA5" w:rsidSect="00CC2EE4">
      <w:headerReference w:type="even" r:id="rId8"/>
      <w:headerReference w:type="default" r:id="rId9"/>
      <w:pgSz w:w="11906" w:h="16838"/>
      <w:pgMar w:top="284" w:right="566"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899E" w14:textId="77777777" w:rsidR="0010476F" w:rsidRDefault="0010476F" w:rsidP="003B6C25">
      <w:pPr>
        <w:spacing w:after="0" w:line="240" w:lineRule="auto"/>
      </w:pPr>
      <w:r>
        <w:separator/>
      </w:r>
    </w:p>
  </w:endnote>
  <w:endnote w:type="continuationSeparator" w:id="0">
    <w:p w14:paraId="11517080" w14:textId="77777777" w:rsidR="0010476F" w:rsidRDefault="0010476F" w:rsidP="003B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A936C" w14:textId="77777777" w:rsidR="0010476F" w:rsidRDefault="0010476F" w:rsidP="003B6C25">
      <w:pPr>
        <w:spacing w:after="0" w:line="240" w:lineRule="auto"/>
      </w:pPr>
      <w:r>
        <w:separator/>
      </w:r>
    </w:p>
  </w:footnote>
  <w:footnote w:type="continuationSeparator" w:id="0">
    <w:p w14:paraId="6940AB62" w14:textId="77777777" w:rsidR="0010476F" w:rsidRDefault="0010476F" w:rsidP="003B6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C6E1A" w14:textId="77777777" w:rsidR="00D12428" w:rsidRDefault="00D12428" w:rsidP="00C40E45">
    <w:pPr>
      <w:pStyle w:val="aa"/>
      <w:framePr w:wrap="none"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221D59B" w14:textId="77777777" w:rsidR="00D12428" w:rsidRDefault="00D12428" w:rsidP="003B6C2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DC248" w14:textId="77777777" w:rsidR="00D12428" w:rsidRPr="00CF279E" w:rsidRDefault="00D12428" w:rsidP="00C40E45">
    <w:pPr>
      <w:pStyle w:val="aa"/>
      <w:framePr w:wrap="none" w:vAnchor="text" w:hAnchor="margin" w:xAlign="right" w:y="1"/>
      <w:rPr>
        <w:rStyle w:val="ac"/>
        <w:rFonts w:ascii="Times New Roman" w:hAnsi="Times New Roman" w:cs="Times New Roman"/>
        <w:sz w:val="19"/>
        <w:szCs w:val="19"/>
      </w:rPr>
    </w:pPr>
    <w:r w:rsidRPr="00CF279E">
      <w:rPr>
        <w:rStyle w:val="ac"/>
        <w:rFonts w:ascii="Times New Roman" w:hAnsi="Times New Roman" w:cs="Times New Roman"/>
        <w:sz w:val="19"/>
        <w:szCs w:val="19"/>
      </w:rPr>
      <w:fldChar w:fldCharType="begin"/>
    </w:r>
    <w:r w:rsidRPr="00CF279E">
      <w:rPr>
        <w:rStyle w:val="ac"/>
        <w:rFonts w:ascii="Times New Roman" w:hAnsi="Times New Roman" w:cs="Times New Roman"/>
        <w:sz w:val="19"/>
        <w:szCs w:val="19"/>
      </w:rPr>
      <w:instrText xml:space="preserve">PAGE  </w:instrText>
    </w:r>
    <w:r w:rsidRPr="00CF279E">
      <w:rPr>
        <w:rStyle w:val="ac"/>
        <w:rFonts w:ascii="Times New Roman" w:hAnsi="Times New Roman" w:cs="Times New Roman"/>
        <w:sz w:val="19"/>
        <w:szCs w:val="19"/>
      </w:rPr>
      <w:fldChar w:fldCharType="separate"/>
    </w:r>
    <w:r w:rsidR="004838FE">
      <w:rPr>
        <w:rStyle w:val="ac"/>
        <w:rFonts w:ascii="Times New Roman" w:hAnsi="Times New Roman" w:cs="Times New Roman"/>
        <w:noProof/>
        <w:sz w:val="19"/>
        <w:szCs w:val="19"/>
      </w:rPr>
      <w:t>3</w:t>
    </w:r>
    <w:r w:rsidRPr="00CF279E">
      <w:rPr>
        <w:rStyle w:val="ac"/>
        <w:rFonts w:ascii="Times New Roman" w:hAnsi="Times New Roman" w:cs="Times New Roman"/>
        <w:sz w:val="19"/>
        <w:szCs w:val="19"/>
      </w:rPr>
      <w:fldChar w:fldCharType="end"/>
    </w:r>
  </w:p>
  <w:p w14:paraId="0898B3FE" w14:textId="77777777" w:rsidR="00D12428" w:rsidRDefault="00D12428" w:rsidP="003B6C2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2D1A"/>
    <w:multiLevelType w:val="hybridMultilevel"/>
    <w:tmpl w:val="F1469FD2"/>
    <w:lvl w:ilvl="0" w:tplc="07E8B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9547CC"/>
    <w:multiLevelType w:val="hybridMultilevel"/>
    <w:tmpl w:val="3BC085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6B16B8"/>
    <w:multiLevelType w:val="hybridMultilevel"/>
    <w:tmpl w:val="3B220FDE"/>
    <w:lvl w:ilvl="0" w:tplc="858A85FA">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076F73"/>
    <w:multiLevelType w:val="hybridMultilevel"/>
    <w:tmpl w:val="B9405870"/>
    <w:lvl w:ilvl="0" w:tplc="49E8B8F8">
      <w:start w:val="1"/>
      <w:numFmt w:val="bullet"/>
      <w:lvlText w:val="-"/>
      <w:lvlJc w:val="left"/>
      <w:pPr>
        <w:tabs>
          <w:tab w:val="num" w:pos="720"/>
        </w:tabs>
        <w:ind w:left="720" w:hanging="360"/>
      </w:pPr>
      <w:rPr>
        <w:rFonts w:ascii="Times New Roman" w:hAnsi="Times New Roman" w:hint="default"/>
      </w:rPr>
    </w:lvl>
    <w:lvl w:ilvl="1" w:tplc="77BAB9EE" w:tentative="1">
      <w:start w:val="1"/>
      <w:numFmt w:val="bullet"/>
      <w:lvlText w:val="-"/>
      <w:lvlJc w:val="left"/>
      <w:pPr>
        <w:tabs>
          <w:tab w:val="num" w:pos="1440"/>
        </w:tabs>
        <w:ind w:left="1440" w:hanging="360"/>
      </w:pPr>
      <w:rPr>
        <w:rFonts w:ascii="Times New Roman" w:hAnsi="Times New Roman" w:hint="default"/>
      </w:rPr>
    </w:lvl>
    <w:lvl w:ilvl="2" w:tplc="8E7805B0" w:tentative="1">
      <w:start w:val="1"/>
      <w:numFmt w:val="bullet"/>
      <w:lvlText w:val="-"/>
      <w:lvlJc w:val="left"/>
      <w:pPr>
        <w:tabs>
          <w:tab w:val="num" w:pos="2160"/>
        </w:tabs>
        <w:ind w:left="2160" w:hanging="360"/>
      </w:pPr>
      <w:rPr>
        <w:rFonts w:ascii="Times New Roman" w:hAnsi="Times New Roman" w:hint="default"/>
      </w:rPr>
    </w:lvl>
    <w:lvl w:ilvl="3" w:tplc="94480356" w:tentative="1">
      <w:start w:val="1"/>
      <w:numFmt w:val="bullet"/>
      <w:lvlText w:val="-"/>
      <w:lvlJc w:val="left"/>
      <w:pPr>
        <w:tabs>
          <w:tab w:val="num" w:pos="2880"/>
        </w:tabs>
        <w:ind w:left="2880" w:hanging="360"/>
      </w:pPr>
      <w:rPr>
        <w:rFonts w:ascii="Times New Roman" w:hAnsi="Times New Roman" w:hint="default"/>
      </w:rPr>
    </w:lvl>
    <w:lvl w:ilvl="4" w:tplc="5CD6EE92" w:tentative="1">
      <w:start w:val="1"/>
      <w:numFmt w:val="bullet"/>
      <w:lvlText w:val="-"/>
      <w:lvlJc w:val="left"/>
      <w:pPr>
        <w:tabs>
          <w:tab w:val="num" w:pos="3600"/>
        </w:tabs>
        <w:ind w:left="3600" w:hanging="360"/>
      </w:pPr>
      <w:rPr>
        <w:rFonts w:ascii="Times New Roman" w:hAnsi="Times New Roman" w:hint="default"/>
      </w:rPr>
    </w:lvl>
    <w:lvl w:ilvl="5" w:tplc="13449ACC" w:tentative="1">
      <w:start w:val="1"/>
      <w:numFmt w:val="bullet"/>
      <w:lvlText w:val="-"/>
      <w:lvlJc w:val="left"/>
      <w:pPr>
        <w:tabs>
          <w:tab w:val="num" w:pos="4320"/>
        </w:tabs>
        <w:ind w:left="4320" w:hanging="360"/>
      </w:pPr>
      <w:rPr>
        <w:rFonts w:ascii="Times New Roman" w:hAnsi="Times New Roman" w:hint="default"/>
      </w:rPr>
    </w:lvl>
    <w:lvl w:ilvl="6" w:tplc="232CD700" w:tentative="1">
      <w:start w:val="1"/>
      <w:numFmt w:val="bullet"/>
      <w:lvlText w:val="-"/>
      <w:lvlJc w:val="left"/>
      <w:pPr>
        <w:tabs>
          <w:tab w:val="num" w:pos="5040"/>
        </w:tabs>
        <w:ind w:left="5040" w:hanging="360"/>
      </w:pPr>
      <w:rPr>
        <w:rFonts w:ascii="Times New Roman" w:hAnsi="Times New Roman" w:hint="default"/>
      </w:rPr>
    </w:lvl>
    <w:lvl w:ilvl="7" w:tplc="A92C720C" w:tentative="1">
      <w:start w:val="1"/>
      <w:numFmt w:val="bullet"/>
      <w:lvlText w:val="-"/>
      <w:lvlJc w:val="left"/>
      <w:pPr>
        <w:tabs>
          <w:tab w:val="num" w:pos="5760"/>
        </w:tabs>
        <w:ind w:left="5760" w:hanging="360"/>
      </w:pPr>
      <w:rPr>
        <w:rFonts w:ascii="Times New Roman" w:hAnsi="Times New Roman" w:hint="default"/>
      </w:rPr>
    </w:lvl>
    <w:lvl w:ilvl="8" w:tplc="B38462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F16EC8"/>
    <w:multiLevelType w:val="multilevel"/>
    <w:tmpl w:val="659C7B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3BE2C56"/>
    <w:multiLevelType w:val="hybridMultilevel"/>
    <w:tmpl w:val="28EC4CB8"/>
    <w:lvl w:ilvl="0" w:tplc="4510F6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16342A"/>
    <w:multiLevelType w:val="hybridMultilevel"/>
    <w:tmpl w:val="B49AE75E"/>
    <w:lvl w:ilvl="0" w:tplc="858A85FA">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9C4113"/>
    <w:multiLevelType w:val="hybridMultilevel"/>
    <w:tmpl w:val="645C8116"/>
    <w:lvl w:ilvl="0" w:tplc="69D8F1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B448CF"/>
    <w:multiLevelType w:val="hybridMultilevel"/>
    <w:tmpl w:val="DA0CA8FC"/>
    <w:lvl w:ilvl="0" w:tplc="39028640">
      <w:start w:val="1"/>
      <w:numFmt w:val="bullet"/>
      <w:lvlText w:val="-"/>
      <w:lvlJc w:val="left"/>
      <w:pPr>
        <w:tabs>
          <w:tab w:val="num" w:pos="720"/>
        </w:tabs>
        <w:ind w:left="720" w:hanging="360"/>
      </w:pPr>
      <w:rPr>
        <w:rFonts w:ascii="Times New Roman" w:hAnsi="Times New Roman" w:hint="default"/>
      </w:rPr>
    </w:lvl>
    <w:lvl w:ilvl="1" w:tplc="EA44C4FE" w:tentative="1">
      <w:start w:val="1"/>
      <w:numFmt w:val="bullet"/>
      <w:lvlText w:val="-"/>
      <w:lvlJc w:val="left"/>
      <w:pPr>
        <w:tabs>
          <w:tab w:val="num" w:pos="1440"/>
        </w:tabs>
        <w:ind w:left="1440" w:hanging="360"/>
      </w:pPr>
      <w:rPr>
        <w:rFonts w:ascii="Times New Roman" w:hAnsi="Times New Roman" w:hint="default"/>
      </w:rPr>
    </w:lvl>
    <w:lvl w:ilvl="2" w:tplc="E0ACA4D6" w:tentative="1">
      <w:start w:val="1"/>
      <w:numFmt w:val="bullet"/>
      <w:lvlText w:val="-"/>
      <w:lvlJc w:val="left"/>
      <w:pPr>
        <w:tabs>
          <w:tab w:val="num" w:pos="2160"/>
        </w:tabs>
        <w:ind w:left="2160" w:hanging="360"/>
      </w:pPr>
      <w:rPr>
        <w:rFonts w:ascii="Times New Roman" w:hAnsi="Times New Roman" w:hint="default"/>
      </w:rPr>
    </w:lvl>
    <w:lvl w:ilvl="3" w:tplc="3FF281FC" w:tentative="1">
      <w:start w:val="1"/>
      <w:numFmt w:val="bullet"/>
      <w:lvlText w:val="-"/>
      <w:lvlJc w:val="left"/>
      <w:pPr>
        <w:tabs>
          <w:tab w:val="num" w:pos="2880"/>
        </w:tabs>
        <w:ind w:left="2880" w:hanging="360"/>
      </w:pPr>
      <w:rPr>
        <w:rFonts w:ascii="Times New Roman" w:hAnsi="Times New Roman" w:hint="default"/>
      </w:rPr>
    </w:lvl>
    <w:lvl w:ilvl="4" w:tplc="04EC4436" w:tentative="1">
      <w:start w:val="1"/>
      <w:numFmt w:val="bullet"/>
      <w:lvlText w:val="-"/>
      <w:lvlJc w:val="left"/>
      <w:pPr>
        <w:tabs>
          <w:tab w:val="num" w:pos="3600"/>
        </w:tabs>
        <w:ind w:left="3600" w:hanging="360"/>
      </w:pPr>
      <w:rPr>
        <w:rFonts w:ascii="Times New Roman" w:hAnsi="Times New Roman" w:hint="default"/>
      </w:rPr>
    </w:lvl>
    <w:lvl w:ilvl="5" w:tplc="496647F0" w:tentative="1">
      <w:start w:val="1"/>
      <w:numFmt w:val="bullet"/>
      <w:lvlText w:val="-"/>
      <w:lvlJc w:val="left"/>
      <w:pPr>
        <w:tabs>
          <w:tab w:val="num" w:pos="4320"/>
        </w:tabs>
        <w:ind w:left="4320" w:hanging="360"/>
      </w:pPr>
      <w:rPr>
        <w:rFonts w:ascii="Times New Roman" w:hAnsi="Times New Roman" w:hint="default"/>
      </w:rPr>
    </w:lvl>
    <w:lvl w:ilvl="6" w:tplc="2BC20B9C" w:tentative="1">
      <w:start w:val="1"/>
      <w:numFmt w:val="bullet"/>
      <w:lvlText w:val="-"/>
      <w:lvlJc w:val="left"/>
      <w:pPr>
        <w:tabs>
          <w:tab w:val="num" w:pos="5040"/>
        </w:tabs>
        <w:ind w:left="5040" w:hanging="360"/>
      </w:pPr>
      <w:rPr>
        <w:rFonts w:ascii="Times New Roman" w:hAnsi="Times New Roman" w:hint="default"/>
      </w:rPr>
    </w:lvl>
    <w:lvl w:ilvl="7" w:tplc="AE54640C" w:tentative="1">
      <w:start w:val="1"/>
      <w:numFmt w:val="bullet"/>
      <w:lvlText w:val="-"/>
      <w:lvlJc w:val="left"/>
      <w:pPr>
        <w:tabs>
          <w:tab w:val="num" w:pos="5760"/>
        </w:tabs>
        <w:ind w:left="5760" w:hanging="360"/>
      </w:pPr>
      <w:rPr>
        <w:rFonts w:ascii="Times New Roman" w:hAnsi="Times New Roman" w:hint="default"/>
      </w:rPr>
    </w:lvl>
    <w:lvl w:ilvl="8" w:tplc="8F7273B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B5D6B54"/>
    <w:multiLevelType w:val="hybridMultilevel"/>
    <w:tmpl w:val="92845E9E"/>
    <w:lvl w:ilvl="0" w:tplc="4510F6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4E215B"/>
    <w:multiLevelType w:val="hybridMultilevel"/>
    <w:tmpl w:val="9B9C58F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EAD11E7"/>
    <w:multiLevelType w:val="hybridMultilevel"/>
    <w:tmpl w:val="D65652F8"/>
    <w:lvl w:ilvl="0" w:tplc="31026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9078FE"/>
    <w:multiLevelType w:val="hybridMultilevel"/>
    <w:tmpl w:val="1F404320"/>
    <w:lvl w:ilvl="0" w:tplc="B160590E">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F471EB"/>
    <w:multiLevelType w:val="hybridMultilevel"/>
    <w:tmpl w:val="1CDA5B46"/>
    <w:lvl w:ilvl="0" w:tplc="4510F6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59B5B50"/>
    <w:multiLevelType w:val="hybridMultilevel"/>
    <w:tmpl w:val="8E0C02D2"/>
    <w:lvl w:ilvl="0" w:tplc="4510F69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6CF0F85"/>
    <w:multiLevelType w:val="hybridMultilevel"/>
    <w:tmpl w:val="756C52CC"/>
    <w:lvl w:ilvl="0" w:tplc="4510F696">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B83A11"/>
    <w:multiLevelType w:val="hybridMultilevel"/>
    <w:tmpl w:val="EB5A5C68"/>
    <w:lvl w:ilvl="0" w:tplc="1EC0F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D6512C"/>
    <w:multiLevelType w:val="hybridMultilevel"/>
    <w:tmpl w:val="A596D7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0CD5CC0"/>
    <w:multiLevelType w:val="hybridMultilevel"/>
    <w:tmpl w:val="0B504748"/>
    <w:lvl w:ilvl="0" w:tplc="69D8F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D42F9A"/>
    <w:multiLevelType w:val="hybridMultilevel"/>
    <w:tmpl w:val="8A08ED34"/>
    <w:lvl w:ilvl="0" w:tplc="3350E1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EC24893"/>
    <w:multiLevelType w:val="hybridMultilevel"/>
    <w:tmpl w:val="DDD6F15C"/>
    <w:lvl w:ilvl="0" w:tplc="14B844D4">
      <w:start w:val="1"/>
      <w:numFmt w:val="bullet"/>
      <w:lvlText w:val="-"/>
      <w:lvlJc w:val="left"/>
      <w:pPr>
        <w:tabs>
          <w:tab w:val="num" w:pos="720"/>
        </w:tabs>
        <w:ind w:left="720" w:hanging="360"/>
      </w:pPr>
      <w:rPr>
        <w:rFonts w:ascii="Times New Roman" w:hAnsi="Times New Roman" w:hint="default"/>
      </w:rPr>
    </w:lvl>
    <w:lvl w:ilvl="1" w:tplc="01F2E6BE" w:tentative="1">
      <w:start w:val="1"/>
      <w:numFmt w:val="bullet"/>
      <w:lvlText w:val="-"/>
      <w:lvlJc w:val="left"/>
      <w:pPr>
        <w:tabs>
          <w:tab w:val="num" w:pos="1440"/>
        </w:tabs>
        <w:ind w:left="1440" w:hanging="360"/>
      </w:pPr>
      <w:rPr>
        <w:rFonts w:ascii="Times New Roman" w:hAnsi="Times New Roman" w:hint="default"/>
      </w:rPr>
    </w:lvl>
    <w:lvl w:ilvl="2" w:tplc="A71EB08A" w:tentative="1">
      <w:start w:val="1"/>
      <w:numFmt w:val="bullet"/>
      <w:lvlText w:val="-"/>
      <w:lvlJc w:val="left"/>
      <w:pPr>
        <w:tabs>
          <w:tab w:val="num" w:pos="2160"/>
        </w:tabs>
        <w:ind w:left="2160" w:hanging="360"/>
      </w:pPr>
      <w:rPr>
        <w:rFonts w:ascii="Times New Roman" w:hAnsi="Times New Roman" w:hint="default"/>
      </w:rPr>
    </w:lvl>
    <w:lvl w:ilvl="3" w:tplc="2BE454B8" w:tentative="1">
      <w:start w:val="1"/>
      <w:numFmt w:val="bullet"/>
      <w:lvlText w:val="-"/>
      <w:lvlJc w:val="left"/>
      <w:pPr>
        <w:tabs>
          <w:tab w:val="num" w:pos="2880"/>
        </w:tabs>
        <w:ind w:left="2880" w:hanging="360"/>
      </w:pPr>
      <w:rPr>
        <w:rFonts w:ascii="Times New Roman" w:hAnsi="Times New Roman" w:hint="default"/>
      </w:rPr>
    </w:lvl>
    <w:lvl w:ilvl="4" w:tplc="6CA0C636" w:tentative="1">
      <w:start w:val="1"/>
      <w:numFmt w:val="bullet"/>
      <w:lvlText w:val="-"/>
      <w:lvlJc w:val="left"/>
      <w:pPr>
        <w:tabs>
          <w:tab w:val="num" w:pos="3600"/>
        </w:tabs>
        <w:ind w:left="3600" w:hanging="360"/>
      </w:pPr>
      <w:rPr>
        <w:rFonts w:ascii="Times New Roman" w:hAnsi="Times New Roman" w:hint="default"/>
      </w:rPr>
    </w:lvl>
    <w:lvl w:ilvl="5" w:tplc="7948658E" w:tentative="1">
      <w:start w:val="1"/>
      <w:numFmt w:val="bullet"/>
      <w:lvlText w:val="-"/>
      <w:lvlJc w:val="left"/>
      <w:pPr>
        <w:tabs>
          <w:tab w:val="num" w:pos="4320"/>
        </w:tabs>
        <w:ind w:left="4320" w:hanging="360"/>
      </w:pPr>
      <w:rPr>
        <w:rFonts w:ascii="Times New Roman" w:hAnsi="Times New Roman" w:hint="default"/>
      </w:rPr>
    </w:lvl>
    <w:lvl w:ilvl="6" w:tplc="847E69EC" w:tentative="1">
      <w:start w:val="1"/>
      <w:numFmt w:val="bullet"/>
      <w:lvlText w:val="-"/>
      <w:lvlJc w:val="left"/>
      <w:pPr>
        <w:tabs>
          <w:tab w:val="num" w:pos="5040"/>
        </w:tabs>
        <w:ind w:left="5040" w:hanging="360"/>
      </w:pPr>
      <w:rPr>
        <w:rFonts w:ascii="Times New Roman" w:hAnsi="Times New Roman" w:hint="default"/>
      </w:rPr>
    </w:lvl>
    <w:lvl w:ilvl="7" w:tplc="E064DAA4" w:tentative="1">
      <w:start w:val="1"/>
      <w:numFmt w:val="bullet"/>
      <w:lvlText w:val="-"/>
      <w:lvlJc w:val="left"/>
      <w:pPr>
        <w:tabs>
          <w:tab w:val="num" w:pos="5760"/>
        </w:tabs>
        <w:ind w:left="5760" w:hanging="360"/>
      </w:pPr>
      <w:rPr>
        <w:rFonts w:ascii="Times New Roman" w:hAnsi="Times New Roman" w:hint="default"/>
      </w:rPr>
    </w:lvl>
    <w:lvl w:ilvl="8" w:tplc="7A30FE0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46284B"/>
    <w:multiLevelType w:val="hybridMultilevel"/>
    <w:tmpl w:val="E0D4EA9A"/>
    <w:lvl w:ilvl="0" w:tplc="93441B02">
      <w:start w:val="1"/>
      <w:numFmt w:val="bullet"/>
      <w:lvlText w:val="-"/>
      <w:lvlJc w:val="left"/>
      <w:pPr>
        <w:tabs>
          <w:tab w:val="num" w:pos="720"/>
        </w:tabs>
        <w:ind w:left="720" w:hanging="360"/>
      </w:pPr>
      <w:rPr>
        <w:rFonts w:ascii="Times New Roman" w:hAnsi="Times New Roman" w:hint="default"/>
      </w:rPr>
    </w:lvl>
    <w:lvl w:ilvl="1" w:tplc="616853CE" w:tentative="1">
      <w:start w:val="1"/>
      <w:numFmt w:val="bullet"/>
      <w:lvlText w:val="-"/>
      <w:lvlJc w:val="left"/>
      <w:pPr>
        <w:tabs>
          <w:tab w:val="num" w:pos="1440"/>
        </w:tabs>
        <w:ind w:left="1440" w:hanging="360"/>
      </w:pPr>
      <w:rPr>
        <w:rFonts w:ascii="Times New Roman" w:hAnsi="Times New Roman" w:hint="default"/>
      </w:rPr>
    </w:lvl>
    <w:lvl w:ilvl="2" w:tplc="8256C530" w:tentative="1">
      <w:start w:val="1"/>
      <w:numFmt w:val="bullet"/>
      <w:lvlText w:val="-"/>
      <w:lvlJc w:val="left"/>
      <w:pPr>
        <w:tabs>
          <w:tab w:val="num" w:pos="2160"/>
        </w:tabs>
        <w:ind w:left="2160" w:hanging="360"/>
      </w:pPr>
      <w:rPr>
        <w:rFonts w:ascii="Times New Roman" w:hAnsi="Times New Roman" w:hint="default"/>
      </w:rPr>
    </w:lvl>
    <w:lvl w:ilvl="3" w:tplc="6A4ECFFC" w:tentative="1">
      <w:start w:val="1"/>
      <w:numFmt w:val="bullet"/>
      <w:lvlText w:val="-"/>
      <w:lvlJc w:val="left"/>
      <w:pPr>
        <w:tabs>
          <w:tab w:val="num" w:pos="2880"/>
        </w:tabs>
        <w:ind w:left="2880" w:hanging="360"/>
      </w:pPr>
      <w:rPr>
        <w:rFonts w:ascii="Times New Roman" w:hAnsi="Times New Roman" w:hint="default"/>
      </w:rPr>
    </w:lvl>
    <w:lvl w:ilvl="4" w:tplc="9D02D806" w:tentative="1">
      <w:start w:val="1"/>
      <w:numFmt w:val="bullet"/>
      <w:lvlText w:val="-"/>
      <w:lvlJc w:val="left"/>
      <w:pPr>
        <w:tabs>
          <w:tab w:val="num" w:pos="3600"/>
        </w:tabs>
        <w:ind w:left="3600" w:hanging="360"/>
      </w:pPr>
      <w:rPr>
        <w:rFonts w:ascii="Times New Roman" w:hAnsi="Times New Roman" w:hint="default"/>
      </w:rPr>
    </w:lvl>
    <w:lvl w:ilvl="5" w:tplc="080E540A" w:tentative="1">
      <w:start w:val="1"/>
      <w:numFmt w:val="bullet"/>
      <w:lvlText w:val="-"/>
      <w:lvlJc w:val="left"/>
      <w:pPr>
        <w:tabs>
          <w:tab w:val="num" w:pos="4320"/>
        </w:tabs>
        <w:ind w:left="4320" w:hanging="360"/>
      </w:pPr>
      <w:rPr>
        <w:rFonts w:ascii="Times New Roman" w:hAnsi="Times New Roman" w:hint="default"/>
      </w:rPr>
    </w:lvl>
    <w:lvl w:ilvl="6" w:tplc="8B6AF1B8" w:tentative="1">
      <w:start w:val="1"/>
      <w:numFmt w:val="bullet"/>
      <w:lvlText w:val="-"/>
      <w:lvlJc w:val="left"/>
      <w:pPr>
        <w:tabs>
          <w:tab w:val="num" w:pos="5040"/>
        </w:tabs>
        <w:ind w:left="5040" w:hanging="360"/>
      </w:pPr>
      <w:rPr>
        <w:rFonts w:ascii="Times New Roman" w:hAnsi="Times New Roman" w:hint="default"/>
      </w:rPr>
    </w:lvl>
    <w:lvl w:ilvl="7" w:tplc="C3A041F4" w:tentative="1">
      <w:start w:val="1"/>
      <w:numFmt w:val="bullet"/>
      <w:lvlText w:val="-"/>
      <w:lvlJc w:val="left"/>
      <w:pPr>
        <w:tabs>
          <w:tab w:val="num" w:pos="5760"/>
        </w:tabs>
        <w:ind w:left="5760" w:hanging="360"/>
      </w:pPr>
      <w:rPr>
        <w:rFonts w:ascii="Times New Roman" w:hAnsi="Times New Roman" w:hint="default"/>
      </w:rPr>
    </w:lvl>
    <w:lvl w:ilvl="8" w:tplc="AA34FA4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D557BEE"/>
    <w:multiLevelType w:val="hybridMultilevel"/>
    <w:tmpl w:val="6AD2611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11"/>
  </w:num>
  <w:num w:numId="5">
    <w:abstractNumId w:val="16"/>
  </w:num>
  <w:num w:numId="6">
    <w:abstractNumId w:val="15"/>
  </w:num>
  <w:num w:numId="7">
    <w:abstractNumId w:val="4"/>
  </w:num>
  <w:num w:numId="8">
    <w:abstractNumId w:val="12"/>
  </w:num>
  <w:num w:numId="9">
    <w:abstractNumId w:val="19"/>
  </w:num>
  <w:num w:numId="10">
    <w:abstractNumId w:val="0"/>
  </w:num>
  <w:num w:numId="11">
    <w:abstractNumId w:val="5"/>
  </w:num>
  <w:num w:numId="12">
    <w:abstractNumId w:val="13"/>
  </w:num>
  <w:num w:numId="13">
    <w:abstractNumId w:val="1"/>
  </w:num>
  <w:num w:numId="14">
    <w:abstractNumId w:val="17"/>
  </w:num>
  <w:num w:numId="15">
    <w:abstractNumId w:val="9"/>
  </w:num>
  <w:num w:numId="16">
    <w:abstractNumId w:val="14"/>
  </w:num>
  <w:num w:numId="17">
    <w:abstractNumId w:val="2"/>
  </w:num>
  <w:num w:numId="18">
    <w:abstractNumId w:val="6"/>
  </w:num>
  <w:num w:numId="19">
    <w:abstractNumId w:val="22"/>
  </w:num>
  <w:num w:numId="20">
    <w:abstractNumId w:val="20"/>
  </w:num>
  <w:num w:numId="21">
    <w:abstractNumId w:val="8"/>
  </w:num>
  <w:num w:numId="22">
    <w:abstractNumId w:val="3"/>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35E"/>
    <w:rsid w:val="00001D19"/>
    <w:rsid w:val="000055A7"/>
    <w:rsid w:val="00007987"/>
    <w:rsid w:val="00010D1E"/>
    <w:rsid w:val="0001142E"/>
    <w:rsid w:val="000118B6"/>
    <w:rsid w:val="00012B42"/>
    <w:rsid w:val="00013292"/>
    <w:rsid w:val="000136E2"/>
    <w:rsid w:val="000138FA"/>
    <w:rsid w:val="00015613"/>
    <w:rsid w:val="0001595E"/>
    <w:rsid w:val="000161A0"/>
    <w:rsid w:val="00020012"/>
    <w:rsid w:val="00020528"/>
    <w:rsid w:val="000216A4"/>
    <w:rsid w:val="00021731"/>
    <w:rsid w:val="000218F8"/>
    <w:rsid w:val="00021F81"/>
    <w:rsid w:val="0002284A"/>
    <w:rsid w:val="0002557E"/>
    <w:rsid w:val="00025F0C"/>
    <w:rsid w:val="00026798"/>
    <w:rsid w:val="00026AFD"/>
    <w:rsid w:val="00027377"/>
    <w:rsid w:val="000277C5"/>
    <w:rsid w:val="000278EB"/>
    <w:rsid w:val="000315BE"/>
    <w:rsid w:val="000317C5"/>
    <w:rsid w:val="0003194C"/>
    <w:rsid w:val="00031A90"/>
    <w:rsid w:val="000325E2"/>
    <w:rsid w:val="0003267B"/>
    <w:rsid w:val="000326E1"/>
    <w:rsid w:val="0003270B"/>
    <w:rsid w:val="000329D0"/>
    <w:rsid w:val="000329FC"/>
    <w:rsid w:val="000330F0"/>
    <w:rsid w:val="0003413B"/>
    <w:rsid w:val="00035ACF"/>
    <w:rsid w:val="00035F92"/>
    <w:rsid w:val="00036B68"/>
    <w:rsid w:val="00037EBE"/>
    <w:rsid w:val="00040F3F"/>
    <w:rsid w:val="00042262"/>
    <w:rsid w:val="00042ADA"/>
    <w:rsid w:val="0004374E"/>
    <w:rsid w:val="0004478A"/>
    <w:rsid w:val="00044878"/>
    <w:rsid w:val="000448DB"/>
    <w:rsid w:val="00044DA4"/>
    <w:rsid w:val="00045851"/>
    <w:rsid w:val="00046059"/>
    <w:rsid w:val="000508FF"/>
    <w:rsid w:val="000509BC"/>
    <w:rsid w:val="00050E7B"/>
    <w:rsid w:val="00052AF0"/>
    <w:rsid w:val="0005382C"/>
    <w:rsid w:val="00053DC7"/>
    <w:rsid w:val="00054D1F"/>
    <w:rsid w:val="00055050"/>
    <w:rsid w:val="000553A0"/>
    <w:rsid w:val="00057EE8"/>
    <w:rsid w:val="00057FCA"/>
    <w:rsid w:val="0006121D"/>
    <w:rsid w:val="0006191B"/>
    <w:rsid w:val="00061BB3"/>
    <w:rsid w:val="00062026"/>
    <w:rsid w:val="0006393D"/>
    <w:rsid w:val="00063C26"/>
    <w:rsid w:val="0006442E"/>
    <w:rsid w:val="000645FA"/>
    <w:rsid w:val="0006464D"/>
    <w:rsid w:val="000649D0"/>
    <w:rsid w:val="00064E6C"/>
    <w:rsid w:val="00064E7C"/>
    <w:rsid w:val="00065DAF"/>
    <w:rsid w:val="0006634E"/>
    <w:rsid w:val="00066D38"/>
    <w:rsid w:val="00067002"/>
    <w:rsid w:val="00067CD7"/>
    <w:rsid w:val="00073CFB"/>
    <w:rsid w:val="00074B1B"/>
    <w:rsid w:val="00074CBE"/>
    <w:rsid w:val="0007601E"/>
    <w:rsid w:val="00076055"/>
    <w:rsid w:val="00076387"/>
    <w:rsid w:val="000767C7"/>
    <w:rsid w:val="00077DBC"/>
    <w:rsid w:val="00080B5D"/>
    <w:rsid w:val="00081072"/>
    <w:rsid w:val="00081923"/>
    <w:rsid w:val="00083987"/>
    <w:rsid w:val="00084905"/>
    <w:rsid w:val="00091276"/>
    <w:rsid w:val="0009356A"/>
    <w:rsid w:val="00093DE6"/>
    <w:rsid w:val="0009437D"/>
    <w:rsid w:val="00094469"/>
    <w:rsid w:val="00094CA5"/>
    <w:rsid w:val="00094CDD"/>
    <w:rsid w:val="000964F6"/>
    <w:rsid w:val="000965DB"/>
    <w:rsid w:val="00096AD0"/>
    <w:rsid w:val="000A01A4"/>
    <w:rsid w:val="000A0A66"/>
    <w:rsid w:val="000A1301"/>
    <w:rsid w:val="000A13EC"/>
    <w:rsid w:val="000A1840"/>
    <w:rsid w:val="000A3989"/>
    <w:rsid w:val="000A3D30"/>
    <w:rsid w:val="000A3D7E"/>
    <w:rsid w:val="000A4CA4"/>
    <w:rsid w:val="000A5763"/>
    <w:rsid w:val="000A5F98"/>
    <w:rsid w:val="000A5FD1"/>
    <w:rsid w:val="000A7BE7"/>
    <w:rsid w:val="000B0DB0"/>
    <w:rsid w:val="000B21BD"/>
    <w:rsid w:val="000B36D3"/>
    <w:rsid w:val="000B60BF"/>
    <w:rsid w:val="000B6BE8"/>
    <w:rsid w:val="000B6F19"/>
    <w:rsid w:val="000B75CF"/>
    <w:rsid w:val="000B7AA4"/>
    <w:rsid w:val="000C067D"/>
    <w:rsid w:val="000C162F"/>
    <w:rsid w:val="000C22B4"/>
    <w:rsid w:val="000C22B9"/>
    <w:rsid w:val="000C365C"/>
    <w:rsid w:val="000C3E79"/>
    <w:rsid w:val="000C4829"/>
    <w:rsid w:val="000C4BA3"/>
    <w:rsid w:val="000C5A18"/>
    <w:rsid w:val="000C5FD6"/>
    <w:rsid w:val="000C7159"/>
    <w:rsid w:val="000D197E"/>
    <w:rsid w:val="000D1A5C"/>
    <w:rsid w:val="000D1C15"/>
    <w:rsid w:val="000D1FCE"/>
    <w:rsid w:val="000D31D6"/>
    <w:rsid w:val="000D3A90"/>
    <w:rsid w:val="000E0D7D"/>
    <w:rsid w:val="000E167D"/>
    <w:rsid w:val="000E1B99"/>
    <w:rsid w:val="000E3B77"/>
    <w:rsid w:val="000E4240"/>
    <w:rsid w:val="000E4958"/>
    <w:rsid w:val="000E533D"/>
    <w:rsid w:val="000E5ABA"/>
    <w:rsid w:val="000E6D01"/>
    <w:rsid w:val="000E7687"/>
    <w:rsid w:val="000E7BE3"/>
    <w:rsid w:val="000F0D5B"/>
    <w:rsid w:val="000F172B"/>
    <w:rsid w:val="000F1DBC"/>
    <w:rsid w:val="000F461D"/>
    <w:rsid w:val="000F4B84"/>
    <w:rsid w:val="000F5054"/>
    <w:rsid w:val="000F652D"/>
    <w:rsid w:val="000F65CE"/>
    <w:rsid w:val="000F66E8"/>
    <w:rsid w:val="000F6D9A"/>
    <w:rsid w:val="00100565"/>
    <w:rsid w:val="00100741"/>
    <w:rsid w:val="00102123"/>
    <w:rsid w:val="00102CB9"/>
    <w:rsid w:val="0010476F"/>
    <w:rsid w:val="00107371"/>
    <w:rsid w:val="001105E5"/>
    <w:rsid w:val="001118E3"/>
    <w:rsid w:val="001124A1"/>
    <w:rsid w:val="00112814"/>
    <w:rsid w:val="00113B72"/>
    <w:rsid w:val="00114B10"/>
    <w:rsid w:val="001202CC"/>
    <w:rsid w:val="0012053C"/>
    <w:rsid w:val="001217C3"/>
    <w:rsid w:val="0012183E"/>
    <w:rsid w:val="00123D7D"/>
    <w:rsid w:val="00124092"/>
    <w:rsid w:val="001245E9"/>
    <w:rsid w:val="00124AD6"/>
    <w:rsid w:val="0012527A"/>
    <w:rsid w:val="0012545B"/>
    <w:rsid w:val="00126739"/>
    <w:rsid w:val="0013073C"/>
    <w:rsid w:val="00130BFE"/>
    <w:rsid w:val="00130C2F"/>
    <w:rsid w:val="00131501"/>
    <w:rsid w:val="00131780"/>
    <w:rsid w:val="00131CCF"/>
    <w:rsid w:val="00132C6D"/>
    <w:rsid w:val="00133DA9"/>
    <w:rsid w:val="001343F4"/>
    <w:rsid w:val="00134683"/>
    <w:rsid w:val="00134C9A"/>
    <w:rsid w:val="00135415"/>
    <w:rsid w:val="00136E7E"/>
    <w:rsid w:val="00136F25"/>
    <w:rsid w:val="00137109"/>
    <w:rsid w:val="001378CB"/>
    <w:rsid w:val="00137B54"/>
    <w:rsid w:val="00137BC6"/>
    <w:rsid w:val="001402CF"/>
    <w:rsid w:val="00140D75"/>
    <w:rsid w:val="0014140C"/>
    <w:rsid w:val="0014148D"/>
    <w:rsid w:val="001414C0"/>
    <w:rsid w:val="0014203F"/>
    <w:rsid w:val="00143CC8"/>
    <w:rsid w:val="001443C3"/>
    <w:rsid w:val="00147CF8"/>
    <w:rsid w:val="0015054F"/>
    <w:rsid w:val="00150D47"/>
    <w:rsid w:val="00151BD8"/>
    <w:rsid w:val="00151F71"/>
    <w:rsid w:val="00152803"/>
    <w:rsid w:val="00153145"/>
    <w:rsid w:val="00154AA2"/>
    <w:rsid w:val="001551E3"/>
    <w:rsid w:val="00155D7F"/>
    <w:rsid w:val="0015659E"/>
    <w:rsid w:val="0016016E"/>
    <w:rsid w:val="00160C4F"/>
    <w:rsid w:val="00161198"/>
    <w:rsid w:val="00161AE3"/>
    <w:rsid w:val="0016216D"/>
    <w:rsid w:val="00163F31"/>
    <w:rsid w:val="0016481A"/>
    <w:rsid w:val="00164EF0"/>
    <w:rsid w:val="00165A61"/>
    <w:rsid w:val="00166FEA"/>
    <w:rsid w:val="00167AB5"/>
    <w:rsid w:val="001713CE"/>
    <w:rsid w:val="0017146E"/>
    <w:rsid w:val="00172AC8"/>
    <w:rsid w:val="00172DF3"/>
    <w:rsid w:val="00174011"/>
    <w:rsid w:val="00174548"/>
    <w:rsid w:val="001746A8"/>
    <w:rsid w:val="00177C80"/>
    <w:rsid w:val="001811DE"/>
    <w:rsid w:val="00181933"/>
    <w:rsid w:val="001821E0"/>
    <w:rsid w:val="001827B9"/>
    <w:rsid w:val="001830A4"/>
    <w:rsid w:val="001832BA"/>
    <w:rsid w:val="0018440D"/>
    <w:rsid w:val="00184B84"/>
    <w:rsid w:val="0018505A"/>
    <w:rsid w:val="001850F9"/>
    <w:rsid w:val="00186194"/>
    <w:rsid w:val="0018639F"/>
    <w:rsid w:val="00186540"/>
    <w:rsid w:val="00187F32"/>
    <w:rsid w:val="00190923"/>
    <w:rsid w:val="00190BBA"/>
    <w:rsid w:val="00193619"/>
    <w:rsid w:val="00193A57"/>
    <w:rsid w:val="00194066"/>
    <w:rsid w:val="001942E8"/>
    <w:rsid w:val="00194E5B"/>
    <w:rsid w:val="00195F10"/>
    <w:rsid w:val="00196547"/>
    <w:rsid w:val="00196EA6"/>
    <w:rsid w:val="00197361"/>
    <w:rsid w:val="001973A5"/>
    <w:rsid w:val="00197C64"/>
    <w:rsid w:val="001A106B"/>
    <w:rsid w:val="001A15CD"/>
    <w:rsid w:val="001A2A33"/>
    <w:rsid w:val="001A3610"/>
    <w:rsid w:val="001A3667"/>
    <w:rsid w:val="001A4768"/>
    <w:rsid w:val="001A49C6"/>
    <w:rsid w:val="001A4FA7"/>
    <w:rsid w:val="001A5007"/>
    <w:rsid w:val="001A52E1"/>
    <w:rsid w:val="001A5C36"/>
    <w:rsid w:val="001A629D"/>
    <w:rsid w:val="001A6C31"/>
    <w:rsid w:val="001A7A4A"/>
    <w:rsid w:val="001B13BA"/>
    <w:rsid w:val="001B13C1"/>
    <w:rsid w:val="001B15FF"/>
    <w:rsid w:val="001B2516"/>
    <w:rsid w:val="001B35B4"/>
    <w:rsid w:val="001B373C"/>
    <w:rsid w:val="001B5E4B"/>
    <w:rsid w:val="001C05BA"/>
    <w:rsid w:val="001C1805"/>
    <w:rsid w:val="001C3389"/>
    <w:rsid w:val="001C59DD"/>
    <w:rsid w:val="001C7DCE"/>
    <w:rsid w:val="001C7F1F"/>
    <w:rsid w:val="001D0A76"/>
    <w:rsid w:val="001D1134"/>
    <w:rsid w:val="001D2ED0"/>
    <w:rsid w:val="001D4DFA"/>
    <w:rsid w:val="001D52FB"/>
    <w:rsid w:val="001D65B3"/>
    <w:rsid w:val="001D6BE4"/>
    <w:rsid w:val="001E09CF"/>
    <w:rsid w:val="001E2533"/>
    <w:rsid w:val="001E2584"/>
    <w:rsid w:val="001E28E6"/>
    <w:rsid w:val="001E2F78"/>
    <w:rsid w:val="001E4B46"/>
    <w:rsid w:val="001E5979"/>
    <w:rsid w:val="001E611C"/>
    <w:rsid w:val="001E6220"/>
    <w:rsid w:val="001E7AE5"/>
    <w:rsid w:val="001F15A3"/>
    <w:rsid w:val="001F3CA4"/>
    <w:rsid w:val="001F562E"/>
    <w:rsid w:val="001F5A01"/>
    <w:rsid w:val="001F6713"/>
    <w:rsid w:val="001F6E52"/>
    <w:rsid w:val="001F7FCB"/>
    <w:rsid w:val="002007F3"/>
    <w:rsid w:val="00200C4C"/>
    <w:rsid w:val="0020112F"/>
    <w:rsid w:val="00201219"/>
    <w:rsid w:val="002044E5"/>
    <w:rsid w:val="002052DF"/>
    <w:rsid w:val="00205737"/>
    <w:rsid w:val="00205E75"/>
    <w:rsid w:val="002075BD"/>
    <w:rsid w:val="00207B31"/>
    <w:rsid w:val="00207C9A"/>
    <w:rsid w:val="00207CC7"/>
    <w:rsid w:val="00210E08"/>
    <w:rsid w:val="002115BA"/>
    <w:rsid w:val="002121E1"/>
    <w:rsid w:val="00213E97"/>
    <w:rsid w:val="00213E9A"/>
    <w:rsid w:val="00214EAF"/>
    <w:rsid w:val="00215628"/>
    <w:rsid w:val="00215F97"/>
    <w:rsid w:val="00221E0A"/>
    <w:rsid w:val="00223AB6"/>
    <w:rsid w:val="00225DB2"/>
    <w:rsid w:val="00226C26"/>
    <w:rsid w:val="00227E74"/>
    <w:rsid w:val="00230526"/>
    <w:rsid w:val="00231A71"/>
    <w:rsid w:val="00231AA8"/>
    <w:rsid w:val="00234296"/>
    <w:rsid w:val="00235072"/>
    <w:rsid w:val="00235132"/>
    <w:rsid w:val="00235FC9"/>
    <w:rsid w:val="00240517"/>
    <w:rsid w:val="00240D14"/>
    <w:rsid w:val="00241C22"/>
    <w:rsid w:val="00241E48"/>
    <w:rsid w:val="002430BB"/>
    <w:rsid w:val="00244176"/>
    <w:rsid w:val="0024610F"/>
    <w:rsid w:val="002468EA"/>
    <w:rsid w:val="00247F01"/>
    <w:rsid w:val="00250DA3"/>
    <w:rsid w:val="00251184"/>
    <w:rsid w:val="002511B7"/>
    <w:rsid w:val="00251B64"/>
    <w:rsid w:val="00251C1C"/>
    <w:rsid w:val="0025285B"/>
    <w:rsid w:val="002533FD"/>
    <w:rsid w:val="0025366D"/>
    <w:rsid w:val="002539BF"/>
    <w:rsid w:val="002540BC"/>
    <w:rsid w:val="0025416F"/>
    <w:rsid w:val="002541A7"/>
    <w:rsid w:val="00255472"/>
    <w:rsid w:val="002561E0"/>
    <w:rsid w:val="002570B1"/>
    <w:rsid w:val="0025761D"/>
    <w:rsid w:val="00257B0F"/>
    <w:rsid w:val="00260DDB"/>
    <w:rsid w:val="0026129F"/>
    <w:rsid w:val="0026240D"/>
    <w:rsid w:val="00262698"/>
    <w:rsid w:val="0026303B"/>
    <w:rsid w:val="00263938"/>
    <w:rsid w:val="00264786"/>
    <w:rsid w:val="00264ACC"/>
    <w:rsid w:val="00264CE0"/>
    <w:rsid w:val="00264FD1"/>
    <w:rsid w:val="002651DD"/>
    <w:rsid w:val="002652EF"/>
    <w:rsid w:val="002711DF"/>
    <w:rsid w:val="00271E6A"/>
    <w:rsid w:val="0027234F"/>
    <w:rsid w:val="00272B2B"/>
    <w:rsid w:val="00273944"/>
    <w:rsid w:val="00274503"/>
    <w:rsid w:val="00274AB3"/>
    <w:rsid w:val="00274F64"/>
    <w:rsid w:val="002770C6"/>
    <w:rsid w:val="00277A2B"/>
    <w:rsid w:val="00277B95"/>
    <w:rsid w:val="00277DCB"/>
    <w:rsid w:val="0028026D"/>
    <w:rsid w:val="00280F69"/>
    <w:rsid w:val="002813A7"/>
    <w:rsid w:val="00282C57"/>
    <w:rsid w:val="002833CC"/>
    <w:rsid w:val="00283EB6"/>
    <w:rsid w:val="00284195"/>
    <w:rsid w:val="00285C1D"/>
    <w:rsid w:val="00286EC9"/>
    <w:rsid w:val="002909F2"/>
    <w:rsid w:val="00290C88"/>
    <w:rsid w:val="002925E2"/>
    <w:rsid w:val="002927F2"/>
    <w:rsid w:val="00292B60"/>
    <w:rsid w:val="002941F2"/>
    <w:rsid w:val="00294F1E"/>
    <w:rsid w:val="00295052"/>
    <w:rsid w:val="002966A0"/>
    <w:rsid w:val="00297806"/>
    <w:rsid w:val="002A258D"/>
    <w:rsid w:val="002A566B"/>
    <w:rsid w:val="002A5BDF"/>
    <w:rsid w:val="002A5C05"/>
    <w:rsid w:val="002A6D0F"/>
    <w:rsid w:val="002B0881"/>
    <w:rsid w:val="002B1BDB"/>
    <w:rsid w:val="002B1E39"/>
    <w:rsid w:val="002B1EBF"/>
    <w:rsid w:val="002B22D8"/>
    <w:rsid w:val="002B35F4"/>
    <w:rsid w:val="002B45A8"/>
    <w:rsid w:val="002B472C"/>
    <w:rsid w:val="002B4E0C"/>
    <w:rsid w:val="002B5D87"/>
    <w:rsid w:val="002B66B0"/>
    <w:rsid w:val="002B6A47"/>
    <w:rsid w:val="002B71A3"/>
    <w:rsid w:val="002C09DE"/>
    <w:rsid w:val="002C213B"/>
    <w:rsid w:val="002C2AF8"/>
    <w:rsid w:val="002C38EA"/>
    <w:rsid w:val="002C3B42"/>
    <w:rsid w:val="002C5442"/>
    <w:rsid w:val="002C5B1D"/>
    <w:rsid w:val="002C6951"/>
    <w:rsid w:val="002C7910"/>
    <w:rsid w:val="002D05AB"/>
    <w:rsid w:val="002D14EC"/>
    <w:rsid w:val="002D23B3"/>
    <w:rsid w:val="002D4FF6"/>
    <w:rsid w:val="002D51DD"/>
    <w:rsid w:val="002D5D29"/>
    <w:rsid w:val="002D6880"/>
    <w:rsid w:val="002D7AAD"/>
    <w:rsid w:val="002D7ED9"/>
    <w:rsid w:val="002E167C"/>
    <w:rsid w:val="002E2F52"/>
    <w:rsid w:val="002E3BB4"/>
    <w:rsid w:val="002E3C00"/>
    <w:rsid w:val="002E3CEB"/>
    <w:rsid w:val="002E62C5"/>
    <w:rsid w:val="002E6C8F"/>
    <w:rsid w:val="002E7A09"/>
    <w:rsid w:val="002F0093"/>
    <w:rsid w:val="002F00D7"/>
    <w:rsid w:val="002F0C6D"/>
    <w:rsid w:val="002F18A1"/>
    <w:rsid w:val="002F24DE"/>
    <w:rsid w:val="002F33C7"/>
    <w:rsid w:val="002F36A5"/>
    <w:rsid w:val="002F3866"/>
    <w:rsid w:val="002F44C6"/>
    <w:rsid w:val="002F4772"/>
    <w:rsid w:val="002F52E4"/>
    <w:rsid w:val="002F6271"/>
    <w:rsid w:val="002F6B9E"/>
    <w:rsid w:val="002F6F2F"/>
    <w:rsid w:val="003008D9"/>
    <w:rsid w:val="0030255B"/>
    <w:rsid w:val="00303B06"/>
    <w:rsid w:val="00303C6E"/>
    <w:rsid w:val="00304DF2"/>
    <w:rsid w:val="00305DFE"/>
    <w:rsid w:val="00306DB6"/>
    <w:rsid w:val="0030776E"/>
    <w:rsid w:val="0031146E"/>
    <w:rsid w:val="00312B0A"/>
    <w:rsid w:val="00313018"/>
    <w:rsid w:val="00314172"/>
    <w:rsid w:val="003151A7"/>
    <w:rsid w:val="0031582D"/>
    <w:rsid w:val="003169F5"/>
    <w:rsid w:val="00316D27"/>
    <w:rsid w:val="00317613"/>
    <w:rsid w:val="00320346"/>
    <w:rsid w:val="0032056B"/>
    <w:rsid w:val="00321CD2"/>
    <w:rsid w:val="00321D81"/>
    <w:rsid w:val="00322B60"/>
    <w:rsid w:val="00323280"/>
    <w:rsid w:val="00324017"/>
    <w:rsid w:val="00324321"/>
    <w:rsid w:val="00324DA0"/>
    <w:rsid w:val="00325FF8"/>
    <w:rsid w:val="00326516"/>
    <w:rsid w:val="003270CA"/>
    <w:rsid w:val="003312B1"/>
    <w:rsid w:val="003312E5"/>
    <w:rsid w:val="0033197D"/>
    <w:rsid w:val="00331A37"/>
    <w:rsid w:val="0033293F"/>
    <w:rsid w:val="00332D65"/>
    <w:rsid w:val="00335136"/>
    <w:rsid w:val="00335149"/>
    <w:rsid w:val="003363E0"/>
    <w:rsid w:val="003379CD"/>
    <w:rsid w:val="0034069D"/>
    <w:rsid w:val="0034167E"/>
    <w:rsid w:val="003418EB"/>
    <w:rsid w:val="00341C55"/>
    <w:rsid w:val="00343087"/>
    <w:rsid w:val="003434C4"/>
    <w:rsid w:val="003465A4"/>
    <w:rsid w:val="00346B06"/>
    <w:rsid w:val="003503B3"/>
    <w:rsid w:val="003505A6"/>
    <w:rsid w:val="003513DC"/>
    <w:rsid w:val="00352EF0"/>
    <w:rsid w:val="00352F82"/>
    <w:rsid w:val="00356086"/>
    <w:rsid w:val="0035611F"/>
    <w:rsid w:val="00360264"/>
    <w:rsid w:val="00360888"/>
    <w:rsid w:val="00360BCA"/>
    <w:rsid w:val="0036127A"/>
    <w:rsid w:val="00361D75"/>
    <w:rsid w:val="00362EE4"/>
    <w:rsid w:val="00363305"/>
    <w:rsid w:val="0036389B"/>
    <w:rsid w:val="00364351"/>
    <w:rsid w:val="003648FD"/>
    <w:rsid w:val="0036536B"/>
    <w:rsid w:val="00365629"/>
    <w:rsid w:val="003661C3"/>
    <w:rsid w:val="00366FC4"/>
    <w:rsid w:val="00367E4B"/>
    <w:rsid w:val="003705DC"/>
    <w:rsid w:val="003707ED"/>
    <w:rsid w:val="0037082B"/>
    <w:rsid w:val="00371159"/>
    <w:rsid w:val="00371C4A"/>
    <w:rsid w:val="00371D90"/>
    <w:rsid w:val="00372ACE"/>
    <w:rsid w:val="00373492"/>
    <w:rsid w:val="0037509F"/>
    <w:rsid w:val="003754CC"/>
    <w:rsid w:val="0037579D"/>
    <w:rsid w:val="0037583B"/>
    <w:rsid w:val="00375B60"/>
    <w:rsid w:val="00376AAF"/>
    <w:rsid w:val="00377EB6"/>
    <w:rsid w:val="00380352"/>
    <w:rsid w:val="00384F92"/>
    <w:rsid w:val="003850EF"/>
    <w:rsid w:val="0038536A"/>
    <w:rsid w:val="00385422"/>
    <w:rsid w:val="00386E58"/>
    <w:rsid w:val="00387A44"/>
    <w:rsid w:val="003905CA"/>
    <w:rsid w:val="00390715"/>
    <w:rsid w:val="00390BE1"/>
    <w:rsid w:val="00391651"/>
    <w:rsid w:val="0039357F"/>
    <w:rsid w:val="0039415E"/>
    <w:rsid w:val="00394594"/>
    <w:rsid w:val="00396603"/>
    <w:rsid w:val="003972CD"/>
    <w:rsid w:val="0039732C"/>
    <w:rsid w:val="003976EA"/>
    <w:rsid w:val="003A1633"/>
    <w:rsid w:val="003A1825"/>
    <w:rsid w:val="003A2178"/>
    <w:rsid w:val="003A270D"/>
    <w:rsid w:val="003A2A3B"/>
    <w:rsid w:val="003A2E90"/>
    <w:rsid w:val="003A32FA"/>
    <w:rsid w:val="003A437D"/>
    <w:rsid w:val="003A61E4"/>
    <w:rsid w:val="003A70FF"/>
    <w:rsid w:val="003B0656"/>
    <w:rsid w:val="003B1642"/>
    <w:rsid w:val="003B233D"/>
    <w:rsid w:val="003B2342"/>
    <w:rsid w:val="003B2A47"/>
    <w:rsid w:val="003B3868"/>
    <w:rsid w:val="003B43A9"/>
    <w:rsid w:val="003B48D1"/>
    <w:rsid w:val="003B503B"/>
    <w:rsid w:val="003B5419"/>
    <w:rsid w:val="003B5F14"/>
    <w:rsid w:val="003B5FB4"/>
    <w:rsid w:val="003B6C25"/>
    <w:rsid w:val="003B76D9"/>
    <w:rsid w:val="003B7731"/>
    <w:rsid w:val="003B7B94"/>
    <w:rsid w:val="003B7E5C"/>
    <w:rsid w:val="003C0941"/>
    <w:rsid w:val="003C09DD"/>
    <w:rsid w:val="003C0C05"/>
    <w:rsid w:val="003C2245"/>
    <w:rsid w:val="003C22C8"/>
    <w:rsid w:val="003C27E2"/>
    <w:rsid w:val="003C434C"/>
    <w:rsid w:val="003C5819"/>
    <w:rsid w:val="003C5B6E"/>
    <w:rsid w:val="003C779B"/>
    <w:rsid w:val="003D02D7"/>
    <w:rsid w:val="003D2233"/>
    <w:rsid w:val="003D2562"/>
    <w:rsid w:val="003D2820"/>
    <w:rsid w:val="003D2A5E"/>
    <w:rsid w:val="003D3701"/>
    <w:rsid w:val="003D38E2"/>
    <w:rsid w:val="003D3A64"/>
    <w:rsid w:val="003D3FDF"/>
    <w:rsid w:val="003D4302"/>
    <w:rsid w:val="003D471D"/>
    <w:rsid w:val="003D4C88"/>
    <w:rsid w:val="003D62DC"/>
    <w:rsid w:val="003D7307"/>
    <w:rsid w:val="003D7E08"/>
    <w:rsid w:val="003E03ED"/>
    <w:rsid w:val="003E1DC6"/>
    <w:rsid w:val="003E2D3C"/>
    <w:rsid w:val="003E3A60"/>
    <w:rsid w:val="003E4698"/>
    <w:rsid w:val="003E4F6A"/>
    <w:rsid w:val="003F0251"/>
    <w:rsid w:val="003F0C0E"/>
    <w:rsid w:val="003F1F5F"/>
    <w:rsid w:val="003F2D4D"/>
    <w:rsid w:val="003F3655"/>
    <w:rsid w:val="003F3D51"/>
    <w:rsid w:val="003F413A"/>
    <w:rsid w:val="003F46CB"/>
    <w:rsid w:val="003F5F99"/>
    <w:rsid w:val="003F6814"/>
    <w:rsid w:val="003F78C9"/>
    <w:rsid w:val="003F7AA4"/>
    <w:rsid w:val="0040113E"/>
    <w:rsid w:val="004017FB"/>
    <w:rsid w:val="00401DBE"/>
    <w:rsid w:val="004025F2"/>
    <w:rsid w:val="004030B5"/>
    <w:rsid w:val="00403B2B"/>
    <w:rsid w:val="00403D15"/>
    <w:rsid w:val="00406482"/>
    <w:rsid w:val="00410737"/>
    <w:rsid w:val="00410D6B"/>
    <w:rsid w:val="00410EC9"/>
    <w:rsid w:val="00412C4A"/>
    <w:rsid w:val="00412E25"/>
    <w:rsid w:val="004133D7"/>
    <w:rsid w:val="00414F28"/>
    <w:rsid w:val="004166FC"/>
    <w:rsid w:val="004176A3"/>
    <w:rsid w:val="00420846"/>
    <w:rsid w:val="00420A9B"/>
    <w:rsid w:val="00421F1C"/>
    <w:rsid w:val="0042207C"/>
    <w:rsid w:val="00423ACD"/>
    <w:rsid w:val="0042435E"/>
    <w:rsid w:val="004249CC"/>
    <w:rsid w:val="004255D0"/>
    <w:rsid w:val="00425750"/>
    <w:rsid w:val="00426158"/>
    <w:rsid w:val="00426836"/>
    <w:rsid w:val="004305E5"/>
    <w:rsid w:val="00430B80"/>
    <w:rsid w:val="00431E2D"/>
    <w:rsid w:val="00432654"/>
    <w:rsid w:val="004337F2"/>
    <w:rsid w:val="00433A5E"/>
    <w:rsid w:val="00434196"/>
    <w:rsid w:val="0043553A"/>
    <w:rsid w:val="00436A00"/>
    <w:rsid w:val="0043718F"/>
    <w:rsid w:val="00440785"/>
    <w:rsid w:val="00440E15"/>
    <w:rsid w:val="00440FAC"/>
    <w:rsid w:val="004412A8"/>
    <w:rsid w:val="00442459"/>
    <w:rsid w:val="00442728"/>
    <w:rsid w:val="00442A0F"/>
    <w:rsid w:val="00444A82"/>
    <w:rsid w:val="00445FCE"/>
    <w:rsid w:val="00446076"/>
    <w:rsid w:val="00447871"/>
    <w:rsid w:val="00450C16"/>
    <w:rsid w:val="00452BE4"/>
    <w:rsid w:val="004548A5"/>
    <w:rsid w:val="00454928"/>
    <w:rsid w:val="0045576B"/>
    <w:rsid w:val="0045602F"/>
    <w:rsid w:val="00456E8F"/>
    <w:rsid w:val="00456FA6"/>
    <w:rsid w:val="0045708D"/>
    <w:rsid w:val="00457575"/>
    <w:rsid w:val="00460126"/>
    <w:rsid w:val="00460273"/>
    <w:rsid w:val="00460E0B"/>
    <w:rsid w:val="0046114B"/>
    <w:rsid w:val="0046189B"/>
    <w:rsid w:val="00461C09"/>
    <w:rsid w:val="004626A3"/>
    <w:rsid w:val="00462DD1"/>
    <w:rsid w:val="0046398A"/>
    <w:rsid w:val="00465A7F"/>
    <w:rsid w:val="00466420"/>
    <w:rsid w:val="00466DB6"/>
    <w:rsid w:val="00467A96"/>
    <w:rsid w:val="0047045F"/>
    <w:rsid w:val="0047181D"/>
    <w:rsid w:val="004735D5"/>
    <w:rsid w:val="00474C7D"/>
    <w:rsid w:val="00476806"/>
    <w:rsid w:val="00477430"/>
    <w:rsid w:val="00477C44"/>
    <w:rsid w:val="00477D12"/>
    <w:rsid w:val="00477DD1"/>
    <w:rsid w:val="004805E9"/>
    <w:rsid w:val="00480FC0"/>
    <w:rsid w:val="004819AC"/>
    <w:rsid w:val="004835B5"/>
    <w:rsid w:val="004838FE"/>
    <w:rsid w:val="004839E8"/>
    <w:rsid w:val="00483B50"/>
    <w:rsid w:val="00483B7A"/>
    <w:rsid w:val="00484FC7"/>
    <w:rsid w:val="00484FEE"/>
    <w:rsid w:val="00485117"/>
    <w:rsid w:val="004869FC"/>
    <w:rsid w:val="00487A77"/>
    <w:rsid w:val="004908E9"/>
    <w:rsid w:val="00491200"/>
    <w:rsid w:val="00491F77"/>
    <w:rsid w:val="00494E41"/>
    <w:rsid w:val="004950B4"/>
    <w:rsid w:val="004A2CD8"/>
    <w:rsid w:val="004A3293"/>
    <w:rsid w:val="004A46A6"/>
    <w:rsid w:val="004A5D9B"/>
    <w:rsid w:val="004A623D"/>
    <w:rsid w:val="004A7730"/>
    <w:rsid w:val="004B0778"/>
    <w:rsid w:val="004B2308"/>
    <w:rsid w:val="004B3009"/>
    <w:rsid w:val="004B3B08"/>
    <w:rsid w:val="004B4030"/>
    <w:rsid w:val="004B5994"/>
    <w:rsid w:val="004B6C4D"/>
    <w:rsid w:val="004B6CE2"/>
    <w:rsid w:val="004B733A"/>
    <w:rsid w:val="004B7BC6"/>
    <w:rsid w:val="004C04D5"/>
    <w:rsid w:val="004C0C65"/>
    <w:rsid w:val="004C11D9"/>
    <w:rsid w:val="004C14EE"/>
    <w:rsid w:val="004C20C0"/>
    <w:rsid w:val="004C22AA"/>
    <w:rsid w:val="004C25BC"/>
    <w:rsid w:val="004C383C"/>
    <w:rsid w:val="004C4645"/>
    <w:rsid w:val="004C4A4E"/>
    <w:rsid w:val="004C4D05"/>
    <w:rsid w:val="004C4FB8"/>
    <w:rsid w:val="004C5239"/>
    <w:rsid w:val="004C5897"/>
    <w:rsid w:val="004C5B81"/>
    <w:rsid w:val="004C6750"/>
    <w:rsid w:val="004C6C8C"/>
    <w:rsid w:val="004C6EFE"/>
    <w:rsid w:val="004D0849"/>
    <w:rsid w:val="004D1012"/>
    <w:rsid w:val="004D24EC"/>
    <w:rsid w:val="004D50FE"/>
    <w:rsid w:val="004D69F8"/>
    <w:rsid w:val="004D6B12"/>
    <w:rsid w:val="004D71F3"/>
    <w:rsid w:val="004D7652"/>
    <w:rsid w:val="004E0F62"/>
    <w:rsid w:val="004E1422"/>
    <w:rsid w:val="004E17C6"/>
    <w:rsid w:val="004E32BC"/>
    <w:rsid w:val="004E34A6"/>
    <w:rsid w:val="004E4000"/>
    <w:rsid w:val="004E48C8"/>
    <w:rsid w:val="004E4DE0"/>
    <w:rsid w:val="004E5913"/>
    <w:rsid w:val="004E5D49"/>
    <w:rsid w:val="004E64DA"/>
    <w:rsid w:val="004E6802"/>
    <w:rsid w:val="004E71C6"/>
    <w:rsid w:val="004E7693"/>
    <w:rsid w:val="004E777B"/>
    <w:rsid w:val="004E77CC"/>
    <w:rsid w:val="004E78E5"/>
    <w:rsid w:val="004E7ECD"/>
    <w:rsid w:val="004F0442"/>
    <w:rsid w:val="004F249F"/>
    <w:rsid w:val="004F31FF"/>
    <w:rsid w:val="004F337A"/>
    <w:rsid w:val="004F38F9"/>
    <w:rsid w:val="004F53B4"/>
    <w:rsid w:val="004F53EC"/>
    <w:rsid w:val="005012B6"/>
    <w:rsid w:val="00501CCD"/>
    <w:rsid w:val="00502F22"/>
    <w:rsid w:val="005032AC"/>
    <w:rsid w:val="00503AAB"/>
    <w:rsid w:val="00503C06"/>
    <w:rsid w:val="005044F9"/>
    <w:rsid w:val="00504F9D"/>
    <w:rsid w:val="00506745"/>
    <w:rsid w:val="005070E7"/>
    <w:rsid w:val="00510252"/>
    <w:rsid w:val="00511329"/>
    <w:rsid w:val="005115D2"/>
    <w:rsid w:val="00511E41"/>
    <w:rsid w:val="00512AC7"/>
    <w:rsid w:val="005130CD"/>
    <w:rsid w:val="00513A09"/>
    <w:rsid w:val="00513A14"/>
    <w:rsid w:val="0051410E"/>
    <w:rsid w:val="00515DBE"/>
    <w:rsid w:val="00516958"/>
    <w:rsid w:val="00517CA1"/>
    <w:rsid w:val="00517E7A"/>
    <w:rsid w:val="005221D3"/>
    <w:rsid w:val="005226D3"/>
    <w:rsid w:val="00523066"/>
    <w:rsid w:val="005230DD"/>
    <w:rsid w:val="00523265"/>
    <w:rsid w:val="0052341D"/>
    <w:rsid w:val="00525F58"/>
    <w:rsid w:val="00526975"/>
    <w:rsid w:val="00526C97"/>
    <w:rsid w:val="00527208"/>
    <w:rsid w:val="005301F7"/>
    <w:rsid w:val="005303D4"/>
    <w:rsid w:val="00530D5F"/>
    <w:rsid w:val="00530D6A"/>
    <w:rsid w:val="0053191A"/>
    <w:rsid w:val="005324DF"/>
    <w:rsid w:val="005345E3"/>
    <w:rsid w:val="00534FAE"/>
    <w:rsid w:val="005351C9"/>
    <w:rsid w:val="00535D51"/>
    <w:rsid w:val="00535F24"/>
    <w:rsid w:val="00536164"/>
    <w:rsid w:val="00536BC9"/>
    <w:rsid w:val="005370C0"/>
    <w:rsid w:val="0054028F"/>
    <w:rsid w:val="00540629"/>
    <w:rsid w:val="0054104A"/>
    <w:rsid w:val="00541A00"/>
    <w:rsid w:val="00541B8F"/>
    <w:rsid w:val="00541EA3"/>
    <w:rsid w:val="0054255E"/>
    <w:rsid w:val="00542F29"/>
    <w:rsid w:val="00543696"/>
    <w:rsid w:val="00543980"/>
    <w:rsid w:val="00545B23"/>
    <w:rsid w:val="00545ECD"/>
    <w:rsid w:val="00546055"/>
    <w:rsid w:val="00547197"/>
    <w:rsid w:val="00547FBB"/>
    <w:rsid w:val="0055074B"/>
    <w:rsid w:val="005507BF"/>
    <w:rsid w:val="00550E7E"/>
    <w:rsid w:val="00552714"/>
    <w:rsid w:val="005541C9"/>
    <w:rsid w:val="00554BB2"/>
    <w:rsid w:val="0055563A"/>
    <w:rsid w:val="005562A9"/>
    <w:rsid w:val="005569C5"/>
    <w:rsid w:val="00557366"/>
    <w:rsid w:val="005575E0"/>
    <w:rsid w:val="00557AFB"/>
    <w:rsid w:val="00557DA6"/>
    <w:rsid w:val="00557E59"/>
    <w:rsid w:val="005601FF"/>
    <w:rsid w:val="00561DE4"/>
    <w:rsid w:val="00562054"/>
    <w:rsid w:val="005640B4"/>
    <w:rsid w:val="005642A0"/>
    <w:rsid w:val="00564422"/>
    <w:rsid w:val="005652DE"/>
    <w:rsid w:val="005654E6"/>
    <w:rsid w:val="00566527"/>
    <w:rsid w:val="00566B86"/>
    <w:rsid w:val="0056775E"/>
    <w:rsid w:val="00567F55"/>
    <w:rsid w:val="005723B3"/>
    <w:rsid w:val="00574F5E"/>
    <w:rsid w:val="00574FA5"/>
    <w:rsid w:val="00576D68"/>
    <w:rsid w:val="005777B8"/>
    <w:rsid w:val="00577CCC"/>
    <w:rsid w:val="005809BA"/>
    <w:rsid w:val="00582850"/>
    <w:rsid w:val="00583108"/>
    <w:rsid w:val="005832D7"/>
    <w:rsid w:val="00583528"/>
    <w:rsid w:val="0058445E"/>
    <w:rsid w:val="005874B0"/>
    <w:rsid w:val="00587CCC"/>
    <w:rsid w:val="005909F1"/>
    <w:rsid w:val="00590A71"/>
    <w:rsid w:val="00591033"/>
    <w:rsid w:val="005917FF"/>
    <w:rsid w:val="00595BB1"/>
    <w:rsid w:val="00596BF1"/>
    <w:rsid w:val="00597CD1"/>
    <w:rsid w:val="005A0133"/>
    <w:rsid w:val="005A134C"/>
    <w:rsid w:val="005A144E"/>
    <w:rsid w:val="005A1E33"/>
    <w:rsid w:val="005A338F"/>
    <w:rsid w:val="005A3D5C"/>
    <w:rsid w:val="005A4723"/>
    <w:rsid w:val="005A5FAF"/>
    <w:rsid w:val="005A61B3"/>
    <w:rsid w:val="005A69B0"/>
    <w:rsid w:val="005B00AD"/>
    <w:rsid w:val="005B1519"/>
    <w:rsid w:val="005B24F8"/>
    <w:rsid w:val="005B4290"/>
    <w:rsid w:val="005B4779"/>
    <w:rsid w:val="005B4CDD"/>
    <w:rsid w:val="005B522D"/>
    <w:rsid w:val="005B5F3E"/>
    <w:rsid w:val="005B63E3"/>
    <w:rsid w:val="005B775B"/>
    <w:rsid w:val="005B7D3D"/>
    <w:rsid w:val="005C0682"/>
    <w:rsid w:val="005C082C"/>
    <w:rsid w:val="005C1748"/>
    <w:rsid w:val="005C3E87"/>
    <w:rsid w:val="005C5D15"/>
    <w:rsid w:val="005C6975"/>
    <w:rsid w:val="005C7992"/>
    <w:rsid w:val="005D05BB"/>
    <w:rsid w:val="005D26AB"/>
    <w:rsid w:val="005D2DEE"/>
    <w:rsid w:val="005D39FB"/>
    <w:rsid w:val="005D3B1D"/>
    <w:rsid w:val="005D3CB3"/>
    <w:rsid w:val="005D4A88"/>
    <w:rsid w:val="005D4CE9"/>
    <w:rsid w:val="005D560A"/>
    <w:rsid w:val="005D5B6F"/>
    <w:rsid w:val="005D65FE"/>
    <w:rsid w:val="005D6767"/>
    <w:rsid w:val="005D790D"/>
    <w:rsid w:val="005E0065"/>
    <w:rsid w:val="005E0DA7"/>
    <w:rsid w:val="005E1063"/>
    <w:rsid w:val="005E1FAF"/>
    <w:rsid w:val="005E3811"/>
    <w:rsid w:val="005E4F82"/>
    <w:rsid w:val="005E7D77"/>
    <w:rsid w:val="005F1861"/>
    <w:rsid w:val="005F197A"/>
    <w:rsid w:val="005F1A4E"/>
    <w:rsid w:val="005F21F9"/>
    <w:rsid w:val="005F29A9"/>
    <w:rsid w:val="005F2C24"/>
    <w:rsid w:val="005F359B"/>
    <w:rsid w:val="005F43B4"/>
    <w:rsid w:val="005F4D9D"/>
    <w:rsid w:val="005F566E"/>
    <w:rsid w:val="005F6BFA"/>
    <w:rsid w:val="005F6D73"/>
    <w:rsid w:val="006012A8"/>
    <w:rsid w:val="0060225A"/>
    <w:rsid w:val="00604D2B"/>
    <w:rsid w:val="00605756"/>
    <w:rsid w:val="00610452"/>
    <w:rsid w:val="00610592"/>
    <w:rsid w:val="006112BA"/>
    <w:rsid w:val="0061157E"/>
    <w:rsid w:val="0061172A"/>
    <w:rsid w:val="00611B49"/>
    <w:rsid w:val="00611C4A"/>
    <w:rsid w:val="00612333"/>
    <w:rsid w:val="00612412"/>
    <w:rsid w:val="00613565"/>
    <w:rsid w:val="00613F26"/>
    <w:rsid w:val="0061496E"/>
    <w:rsid w:val="00615DD1"/>
    <w:rsid w:val="006172BB"/>
    <w:rsid w:val="00620E78"/>
    <w:rsid w:val="00622053"/>
    <w:rsid w:val="006224C1"/>
    <w:rsid w:val="006238CB"/>
    <w:rsid w:val="00623C8A"/>
    <w:rsid w:val="0062464D"/>
    <w:rsid w:val="006248C0"/>
    <w:rsid w:val="0062495C"/>
    <w:rsid w:val="00624BEF"/>
    <w:rsid w:val="00624E82"/>
    <w:rsid w:val="00625823"/>
    <w:rsid w:val="00625EBC"/>
    <w:rsid w:val="006261EE"/>
    <w:rsid w:val="006273BD"/>
    <w:rsid w:val="00627784"/>
    <w:rsid w:val="006312FA"/>
    <w:rsid w:val="00631591"/>
    <w:rsid w:val="00632320"/>
    <w:rsid w:val="00632B19"/>
    <w:rsid w:val="00632CA4"/>
    <w:rsid w:val="00633D2F"/>
    <w:rsid w:val="00635919"/>
    <w:rsid w:val="00636DEE"/>
    <w:rsid w:val="00637DC2"/>
    <w:rsid w:val="0064114F"/>
    <w:rsid w:val="00641B53"/>
    <w:rsid w:val="00642593"/>
    <w:rsid w:val="006465A2"/>
    <w:rsid w:val="00646859"/>
    <w:rsid w:val="00646946"/>
    <w:rsid w:val="00651630"/>
    <w:rsid w:val="00651BC1"/>
    <w:rsid w:val="00653E2A"/>
    <w:rsid w:val="00654143"/>
    <w:rsid w:val="00654634"/>
    <w:rsid w:val="00655A2E"/>
    <w:rsid w:val="006561CF"/>
    <w:rsid w:val="006566DA"/>
    <w:rsid w:val="006569DD"/>
    <w:rsid w:val="00656C5F"/>
    <w:rsid w:val="006575DE"/>
    <w:rsid w:val="0066122A"/>
    <w:rsid w:val="006616C8"/>
    <w:rsid w:val="00661787"/>
    <w:rsid w:val="00663071"/>
    <w:rsid w:val="006634DF"/>
    <w:rsid w:val="0066395C"/>
    <w:rsid w:val="00665A95"/>
    <w:rsid w:val="00666063"/>
    <w:rsid w:val="00667A1E"/>
    <w:rsid w:val="00671039"/>
    <w:rsid w:val="00671A95"/>
    <w:rsid w:val="006720A4"/>
    <w:rsid w:val="00674932"/>
    <w:rsid w:val="0067512A"/>
    <w:rsid w:val="0067542C"/>
    <w:rsid w:val="00675D62"/>
    <w:rsid w:val="00675FBA"/>
    <w:rsid w:val="00676473"/>
    <w:rsid w:val="00676ABC"/>
    <w:rsid w:val="00677A3A"/>
    <w:rsid w:val="00680B91"/>
    <w:rsid w:val="00681149"/>
    <w:rsid w:val="00682E02"/>
    <w:rsid w:val="00684002"/>
    <w:rsid w:val="00685D5F"/>
    <w:rsid w:val="0068658D"/>
    <w:rsid w:val="00690535"/>
    <w:rsid w:val="006905AB"/>
    <w:rsid w:val="006905E2"/>
    <w:rsid w:val="00691525"/>
    <w:rsid w:val="00691C01"/>
    <w:rsid w:val="00692BE2"/>
    <w:rsid w:val="00693941"/>
    <w:rsid w:val="00693948"/>
    <w:rsid w:val="00694EAA"/>
    <w:rsid w:val="006952F7"/>
    <w:rsid w:val="00695D23"/>
    <w:rsid w:val="00695DA4"/>
    <w:rsid w:val="006A0364"/>
    <w:rsid w:val="006A144A"/>
    <w:rsid w:val="006A19B9"/>
    <w:rsid w:val="006A1B55"/>
    <w:rsid w:val="006A3629"/>
    <w:rsid w:val="006A447B"/>
    <w:rsid w:val="006A4AAD"/>
    <w:rsid w:val="006A4CCF"/>
    <w:rsid w:val="006A6464"/>
    <w:rsid w:val="006A737D"/>
    <w:rsid w:val="006A7600"/>
    <w:rsid w:val="006B0240"/>
    <w:rsid w:val="006B0ED8"/>
    <w:rsid w:val="006B19B5"/>
    <w:rsid w:val="006B1EB7"/>
    <w:rsid w:val="006B1FA5"/>
    <w:rsid w:val="006B2068"/>
    <w:rsid w:val="006B240E"/>
    <w:rsid w:val="006B2441"/>
    <w:rsid w:val="006B312F"/>
    <w:rsid w:val="006B3915"/>
    <w:rsid w:val="006B42EC"/>
    <w:rsid w:val="006B551A"/>
    <w:rsid w:val="006B5C2B"/>
    <w:rsid w:val="006B6CFF"/>
    <w:rsid w:val="006B6E21"/>
    <w:rsid w:val="006B6E8D"/>
    <w:rsid w:val="006C4166"/>
    <w:rsid w:val="006C5F03"/>
    <w:rsid w:val="006C693D"/>
    <w:rsid w:val="006C6C08"/>
    <w:rsid w:val="006D53A6"/>
    <w:rsid w:val="006D5852"/>
    <w:rsid w:val="006D5B42"/>
    <w:rsid w:val="006D5E9C"/>
    <w:rsid w:val="006D6B1B"/>
    <w:rsid w:val="006E032B"/>
    <w:rsid w:val="006E1975"/>
    <w:rsid w:val="006E1A7C"/>
    <w:rsid w:val="006E2DE2"/>
    <w:rsid w:val="006E622F"/>
    <w:rsid w:val="006E6B92"/>
    <w:rsid w:val="006E7C3A"/>
    <w:rsid w:val="006F0C81"/>
    <w:rsid w:val="006F12F1"/>
    <w:rsid w:val="006F141D"/>
    <w:rsid w:val="006F2214"/>
    <w:rsid w:val="006F2726"/>
    <w:rsid w:val="006F274E"/>
    <w:rsid w:val="006F3CDD"/>
    <w:rsid w:val="006F3FE3"/>
    <w:rsid w:val="006F583B"/>
    <w:rsid w:val="006F5D15"/>
    <w:rsid w:val="006F5DE5"/>
    <w:rsid w:val="00700F16"/>
    <w:rsid w:val="0070111E"/>
    <w:rsid w:val="00701245"/>
    <w:rsid w:val="00701FD1"/>
    <w:rsid w:val="0070229F"/>
    <w:rsid w:val="00702396"/>
    <w:rsid w:val="0070268D"/>
    <w:rsid w:val="00702A49"/>
    <w:rsid w:val="007033C8"/>
    <w:rsid w:val="00704041"/>
    <w:rsid w:val="007045E0"/>
    <w:rsid w:val="007048BD"/>
    <w:rsid w:val="00705BFA"/>
    <w:rsid w:val="007104B0"/>
    <w:rsid w:val="00710797"/>
    <w:rsid w:val="00711F56"/>
    <w:rsid w:val="00714195"/>
    <w:rsid w:val="00714255"/>
    <w:rsid w:val="00714A9C"/>
    <w:rsid w:val="00715150"/>
    <w:rsid w:val="00715443"/>
    <w:rsid w:val="00715ABA"/>
    <w:rsid w:val="00716BEE"/>
    <w:rsid w:val="00716C74"/>
    <w:rsid w:val="00717225"/>
    <w:rsid w:val="00721101"/>
    <w:rsid w:val="0072144A"/>
    <w:rsid w:val="007218C0"/>
    <w:rsid w:val="00723CDF"/>
    <w:rsid w:val="00724232"/>
    <w:rsid w:val="0072476C"/>
    <w:rsid w:val="00724E4E"/>
    <w:rsid w:val="007258B3"/>
    <w:rsid w:val="00725F66"/>
    <w:rsid w:val="007267E8"/>
    <w:rsid w:val="00727432"/>
    <w:rsid w:val="007302A2"/>
    <w:rsid w:val="00730343"/>
    <w:rsid w:val="007352DA"/>
    <w:rsid w:val="007356F2"/>
    <w:rsid w:val="00737C72"/>
    <w:rsid w:val="007401AD"/>
    <w:rsid w:val="0074077F"/>
    <w:rsid w:val="0074087D"/>
    <w:rsid w:val="0074098C"/>
    <w:rsid w:val="00741FA9"/>
    <w:rsid w:val="00742635"/>
    <w:rsid w:val="00742D07"/>
    <w:rsid w:val="00743774"/>
    <w:rsid w:val="007438A8"/>
    <w:rsid w:val="00743B82"/>
    <w:rsid w:val="00745029"/>
    <w:rsid w:val="00745D26"/>
    <w:rsid w:val="00746315"/>
    <w:rsid w:val="00750778"/>
    <w:rsid w:val="00750957"/>
    <w:rsid w:val="007519F3"/>
    <w:rsid w:val="00753441"/>
    <w:rsid w:val="007534E1"/>
    <w:rsid w:val="00754462"/>
    <w:rsid w:val="007544C5"/>
    <w:rsid w:val="00756038"/>
    <w:rsid w:val="007602C4"/>
    <w:rsid w:val="00760408"/>
    <w:rsid w:val="00760BB7"/>
    <w:rsid w:val="007610CC"/>
    <w:rsid w:val="007612FF"/>
    <w:rsid w:val="0076197E"/>
    <w:rsid w:val="0076272E"/>
    <w:rsid w:val="007632C1"/>
    <w:rsid w:val="00763FA7"/>
    <w:rsid w:val="00764EA5"/>
    <w:rsid w:val="00765348"/>
    <w:rsid w:val="00765CBC"/>
    <w:rsid w:val="00765E28"/>
    <w:rsid w:val="00765E60"/>
    <w:rsid w:val="007661D0"/>
    <w:rsid w:val="00766547"/>
    <w:rsid w:val="00766D80"/>
    <w:rsid w:val="00766E9A"/>
    <w:rsid w:val="0076740B"/>
    <w:rsid w:val="007679EE"/>
    <w:rsid w:val="00767FE7"/>
    <w:rsid w:val="007710B0"/>
    <w:rsid w:val="0077313C"/>
    <w:rsid w:val="00774D6C"/>
    <w:rsid w:val="007753B9"/>
    <w:rsid w:val="007755F0"/>
    <w:rsid w:val="00775E86"/>
    <w:rsid w:val="00776702"/>
    <w:rsid w:val="0077717B"/>
    <w:rsid w:val="0077785F"/>
    <w:rsid w:val="00777AA8"/>
    <w:rsid w:val="00777CDE"/>
    <w:rsid w:val="007805DF"/>
    <w:rsid w:val="00780A41"/>
    <w:rsid w:val="00780BFD"/>
    <w:rsid w:val="00780FA1"/>
    <w:rsid w:val="00781A94"/>
    <w:rsid w:val="00782473"/>
    <w:rsid w:val="007842DF"/>
    <w:rsid w:val="00786D6D"/>
    <w:rsid w:val="007874F8"/>
    <w:rsid w:val="00787C9E"/>
    <w:rsid w:val="00787F99"/>
    <w:rsid w:val="0079049F"/>
    <w:rsid w:val="00790AC4"/>
    <w:rsid w:val="0079315B"/>
    <w:rsid w:val="007935BF"/>
    <w:rsid w:val="00793AA5"/>
    <w:rsid w:val="007947B0"/>
    <w:rsid w:val="007949A1"/>
    <w:rsid w:val="00794EDE"/>
    <w:rsid w:val="00796907"/>
    <w:rsid w:val="00796AD7"/>
    <w:rsid w:val="007A064A"/>
    <w:rsid w:val="007A0749"/>
    <w:rsid w:val="007A1C25"/>
    <w:rsid w:val="007A20DC"/>
    <w:rsid w:val="007A2683"/>
    <w:rsid w:val="007A37AC"/>
    <w:rsid w:val="007A4488"/>
    <w:rsid w:val="007A4B73"/>
    <w:rsid w:val="007A54CD"/>
    <w:rsid w:val="007A5F36"/>
    <w:rsid w:val="007A63CC"/>
    <w:rsid w:val="007A700F"/>
    <w:rsid w:val="007A702B"/>
    <w:rsid w:val="007A75FA"/>
    <w:rsid w:val="007A7FCD"/>
    <w:rsid w:val="007B2099"/>
    <w:rsid w:val="007B240C"/>
    <w:rsid w:val="007B3166"/>
    <w:rsid w:val="007B7783"/>
    <w:rsid w:val="007C066E"/>
    <w:rsid w:val="007C0E03"/>
    <w:rsid w:val="007C37FE"/>
    <w:rsid w:val="007C3B33"/>
    <w:rsid w:val="007C3B44"/>
    <w:rsid w:val="007C3E60"/>
    <w:rsid w:val="007C598F"/>
    <w:rsid w:val="007C5D0C"/>
    <w:rsid w:val="007C5E7B"/>
    <w:rsid w:val="007C601B"/>
    <w:rsid w:val="007C6204"/>
    <w:rsid w:val="007C64C8"/>
    <w:rsid w:val="007C6B87"/>
    <w:rsid w:val="007C6E46"/>
    <w:rsid w:val="007C6EF3"/>
    <w:rsid w:val="007C715F"/>
    <w:rsid w:val="007C7B3F"/>
    <w:rsid w:val="007D04A8"/>
    <w:rsid w:val="007D105D"/>
    <w:rsid w:val="007D17B8"/>
    <w:rsid w:val="007D2E1F"/>
    <w:rsid w:val="007D302E"/>
    <w:rsid w:val="007D3C52"/>
    <w:rsid w:val="007D4C4E"/>
    <w:rsid w:val="007D53E2"/>
    <w:rsid w:val="007D5D23"/>
    <w:rsid w:val="007D7C38"/>
    <w:rsid w:val="007D7F81"/>
    <w:rsid w:val="007E109C"/>
    <w:rsid w:val="007E248F"/>
    <w:rsid w:val="007E3D46"/>
    <w:rsid w:val="007E4699"/>
    <w:rsid w:val="007E4FB6"/>
    <w:rsid w:val="007E577B"/>
    <w:rsid w:val="007E719E"/>
    <w:rsid w:val="007E742C"/>
    <w:rsid w:val="007F1CF1"/>
    <w:rsid w:val="007F2A78"/>
    <w:rsid w:val="007F35DD"/>
    <w:rsid w:val="007F46DA"/>
    <w:rsid w:val="007F7706"/>
    <w:rsid w:val="00800503"/>
    <w:rsid w:val="0080087A"/>
    <w:rsid w:val="008010C6"/>
    <w:rsid w:val="00801A07"/>
    <w:rsid w:val="00801EE1"/>
    <w:rsid w:val="0080244E"/>
    <w:rsid w:val="008026FC"/>
    <w:rsid w:val="008044D6"/>
    <w:rsid w:val="00804559"/>
    <w:rsid w:val="008073FD"/>
    <w:rsid w:val="00811B13"/>
    <w:rsid w:val="00812D4C"/>
    <w:rsid w:val="008130AC"/>
    <w:rsid w:val="0081450C"/>
    <w:rsid w:val="00814C60"/>
    <w:rsid w:val="00814EFB"/>
    <w:rsid w:val="00815D47"/>
    <w:rsid w:val="0081675B"/>
    <w:rsid w:val="00816D3F"/>
    <w:rsid w:val="00817292"/>
    <w:rsid w:val="008201D9"/>
    <w:rsid w:val="008202CD"/>
    <w:rsid w:val="008231C1"/>
    <w:rsid w:val="00823BE1"/>
    <w:rsid w:val="00825801"/>
    <w:rsid w:val="00825C99"/>
    <w:rsid w:val="00826099"/>
    <w:rsid w:val="0083051E"/>
    <w:rsid w:val="00830A8C"/>
    <w:rsid w:val="00831938"/>
    <w:rsid w:val="008329D3"/>
    <w:rsid w:val="00832C33"/>
    <w:rsid w:val="00833302"/>
    <w:rsid w:val="00833F50"/>
    <w:rsid w:val="00834048"/>
    <w:rsid w:val="00834FAA"/>
    <w:rsid w:val="0083588C"/>
    <w:rsid w:val="008402F7"/>
    <w:rsid w:val="008408A2"/>
    <w:rsid w:val="00842016"/>
    <w:rsid w:val="00843513"/>
    <w:rsid w:val="008448C2"/>
    <w:rsid w:val="008458E7"/>
    <w:rsid w:val="0084597C"/>
    <w:rsid w:val="00846F46"/>
    <w:rsid w:val="00850788"/>
    <w:rsid w:val="00850A14"/>
    <w:rsid w:val="00850B90"/>
    <w:rsid w:val="008515BE"/>
    <w:rsid w:val="00852DAC"/>
    <w:rsid w:val="00853138"/>
    <w:rsid w:val="008539A3"/>
    <w:rsid w:val="0085410F"/>
    <w:rsid w:val="008546D1"/>
    <w:rsid w:val="0085491B"/>
    <w:rsid w:val="00854F2C"/>
    <w:rsid w:val="00855647"/>
    <w:rsid w:val="00855FC6"/>
    <w:rsid w:val="008573FF"/>
    <w:rsid w:val="00857455"/>
    <w:rsid w:val="008608BA"/>
    <w:rsid w:val="00861989"/>
    <w:rsid w:val="00861B5A"/>
    <w:rsid w:val="008625C7"/>
    <w:rsid w:val="00862C69"/>
    <w:rsid w:val="00863342"/>
    <w:rsid w:val="00863CCE"/>
    <w:rsid w:val="00864F7E"/>
    <w:rsid w:val="008675F4"/>
    <w:rsid w:val="00871300"/>
    <w:rsid w:val="00872922"/>
    <w:rsid w:val="00873301"/>
    <w:rsid w:val="008737AD"/>
    <w:rsid w:val="00873E06"/>
    <w:rsid w:val="0087462E"/>
    <w:rsid w:val="00874A03"/>
    <w:rsid w:val="00875154"/>
    <w:rsid w:val="008753DF"/>
    <w:rsid w:val="0087591F"/>
    <w:rsid w:val="008767CC"/>
    <w:rsid w:val="00880B8A"/>
    <w:rsid w:val="00881DA3"/>
    <w:rsid w:val="008835E4"/>
    <w:rsid w:val="00883C38"/>
    <w:rsid w:val="0088468E"/>
    <w:rsid w:val="00884D29"/>
    <w:rsid w:val="008854B2"/>
    <w:rsid w:val="00886A2B"/>
    <w:rsid w:val="00887397"/>
    <w:rsid w:val="00887C77"/>
    <w:rsid w:val="00887F9A"/>
    <w:rsid w:val="00890050"/>
    <w:rsid w:val="008904A0"/>
    <w:rsid w:val="00890972"/>
    <w:rsid w:val="008910AD"/>
    <w:rsid w:val="00891454"/>
    <w:rsid w:val="00892194"/>
    <w:rsid w:val="0089284D"/>
    <w:rsid w:val="00892C33"/>
    <w:rsid w:val="00892EA1"/>
    <w:rsid w:val="00893AA2"/>
    <w:rsid w:val="00893D68"/>
    <w:rsid w:val="00896426"/>
    <w:rsid w:val="00897486"/>
    <w:rsid w:val="008A0DF5"/>
    <w:rsid w:val="008A110E"/>
    <w:rsid w:val="008A278B"/>
    <w:rsid w:val="008A2E2A"/>
    <w:rsid w:val="008A4099"/>
    <w:rsid w:val="008A512A"/>
    <w:rsid w:val="008A5641"/>
    <w:rsid w:val="008A59DE"/>
    <w:rsid w:val="008A64BB"/>
    <w:rsid w:val="008A6987"/>
    <w:rsid w:val="008A6A37"/>
    <w:rsid w:val="008A6F10"/>
    <w:rsid w:val="008A766A"/>
    <w:rsid w:val="008B0C29"/>
    <w:rsid w:val="008B2189"/>
    <w:rsid w:val="008B2EE6"/>
    <w:rsid w:val="008B4BD1"/>
    <w:rsid w:val="008B5086"/>
    <w:rsid w:val="008B5805"/>
    <w:rsid w:val="008B5CF3"/>
    <w:rsid w:val="008B667A"/>
    <w:rsid w:val="008B6B50"/>
    <w:rsid w:val="008B728B"/>
    <w:rsid w:val="008B7927"/>
    <w:rsid w:val="008C1CC3"/>
    <w:rsid w:val="008C2C19"/>
    <w:rsid w:val="008C37E8"/>
    <w:rsid w:val="008C3CA7"/>
    <w:rsid w:val="008C5D07"/>
    <w:rsid w:val="008C75EB"/>
    <w:rsid w:val="008C787C"/>
    <w:rsid w:val="008C7A23"/>
    <w:rsid w:val="008D085E"/>
    <w:rsid w:val="008D0D5B"/>
    <w:rsid w:val="008D156B"/>
    <w:rsid w:val="008D1744"/>
    <w:rsid w:val="008D1966"/>
    <w:rsid w:val="008D1C9A"/>
    <w:rsid w:val="008D2B6D"/>
    <w:rsid w:val="008D2C0C"/>
    <w:rsid w:val="008D4AB1"/>
    <w:rsid w:val="008D5E0C"/>
    <w:rsid w:val="008D60A5"/>
    <w:rsid w:val="008D6BBA"/>
    <w:rsid w:val="008D7C8C"/>
    <w:rsid w:val="008E03D8"/>
    <w:rsid w:val="008E146F"/>
    <w:rsid w:val="008E1567"/>
    <w:rsid w:val="008E1890"/>
    <w:rsid w:val="008E1AE7"/>
    <w:rsid w:val="008E2064"/>
    <w:rsid w:val="008E23D1"/>
    <w:rsid w:val="008E2991"/>
    <w:rsid w:val="008E650D"/>
    <w:rsid w:val="008F0929"/>
    <w:rsid w:val="008F0A89"/>
    <w:rsid w:val="008F0B8F"/>
    <w:rsid w:val="008F0D63"/>
    <w:rsid w:val="008F0E85"/>
    <w:rsid w:val="008F13BB"/>
    <w:rsid w:val="008F1E4A"/>
    <w:rsid w:val="008F2101"/>
    <w:rsid w:val="008F2492"/>
    <w:rsid w:val="008F34EF"/>
    <w:rsid w:val="008F3DBE"/>
    <w:rsid w:val="008F459C"/>
    <w:rsid w:val="008F468F"/>
    <w:rsid w:val="008F4B92"/>
    <w:rsid w:val="008F5C5F"/>
    <w:rsid w:val="008F7A01"/>
    <w:rsid w:val="008F7BF1"/>
    <w:rsid w:val="009010B2"/>
    <w:rsid w:val="00902363"/>
    <w:rsid w:val="00905309"/>
    <w:rsid w:val="009076BF"/>
    <w:rsid w:val="0091081B"/>
    <w:rsid w:val="009119B4"/>
    <w:rsid w:val="00912FB9"/>
    <w:rsid w:val="00913420"/>
    <w:rsid w:val="00913CC5"/>
    <w:rsid w:val="00914031"/>
    <w:rsid w:val="0091668F"/>
    <w:rsid w:val="00916AB7"/>
    <w:rsid w:val="0092146F"/>
    <w:rsid w:val="00922623"/>
    <w:rsid w:val="00923154"/>
    <w:rsid w:val="009234C0"/>
    <w:rsid w:val="00923E81"/>
    <w:rsid w:val="009249D2"/>
    <w:rsid w:val="0092586C"/>
    <w:rsid w:val="00925989"/>
    <w:rsid w:val="00925A3F"/>
    <w:rsid w:val="00925A88"/>
    <w:rsid w:val="00926A20"/>
    <w:rsid w:val="00927ECA"/>
    <w:rsid w:val="009308A6"/>
    <w:rsid w:val="00930E69"/>
    <w:rsid w:val="009319BF"/>
    <w:rsid w:val="00933987"/>
    <w:rsid w:val="009340B0"/>
    <w:rsid w:val="0093488D"/>
    <w:rsid w:val="00934FF1"/>
    <w:rsid w:val="0093552B"/>
    <w:rsid w:val="00935954"/>
    <w:rsid w:val="00935A21"/>
    <w:rsid w:val="00935C30"/>
    <w:rsid w:val="0093682A"/>
    <w:rsid w:val="0094140E"/>
    <w:rsid w:val="00941E1B"/>
    <w:rsid w:val="00942039"/>
    <w:rsid w:val="009439E5"/>
    <w:rsid w:val="0094478D"/>
    <w:rsid w:val="009458E2"/>
    <w:rsid w:val="0095178C"/>
    <w:rsid w:val="00951A99"/>
    <w:rsid w:val="00951B61"/>
    <w:rsid w:val="00951BAC"/>
    <w:rsid w:val="00951C94"/>
    <w:rsid w:val="009526AA"/>
    <w:rsid w:val="00952BB5"/>
    <w:rsid w:val="00953A6B"/>
    <w:rsid w:val="009542E6"/>
    <w:rsid w:val="00954347"/>
    <w:rsid w:val="00954A6E"/>
    <w:rsid w:val="00954EBF"/>
    <w:rsid w:val="00957B36"/>
    <w:rsid w:val="0096083E"/>
    <w:rsid w:val="00964061"/>
    <w:rsid w:val="009642CF"/>
    <w:rsid w:val="00964542"/>
    <w:rsid w:val="009647BB"/>
    <w:rsid w:val="00965AD3"/>
    <w:rsid w:val="009668AC"/>
    <w:rsid w:val="009674A2"/>
    <w:rsid w:val="009677CB"/>
    <w:rsid w:val="00970114"/>
    <w:rsid w:val="00970EB3"/>
    <w:rsid w:val="00971698"/>
    <w:rsid w:val="00974D7B"/>
    <w:rsid w:val="00974D8D"/>
    <w:rsid w:val="00974DCB"/>
    <w:rsid w:val="00975C79"/>
    <w:rsid w:val="00975CA5"/>
    <w:rsid w:val="00976475"/>
    <w:rsid w:val="009774F4"/>
    <w:rsid w:val="00977874"/>
    <w:rsid w:val="00977B4C"/>
    <w:rsid w:val="00980F91"/>
    <w:rsid w:val="0098163C"/>
    <w:rsid w:val="00982760"/>
    <w:rsid w:val="00983252"/>
    <w:rsid w:val="00984456"/>
    <w:rsid w:val="009849D9"/>
    <w:rsid w:val="00984A9B"/>
    <w:rsid w:val="009853BE"/>
    <w:rsid w:val="00985950"/>
    <w:rsid w:val="00986207"/>
    <w:rsid w:val="009863AF"/>
    <w:rsid w:val="00987BB3"/>
    <w:rsid w:val="00990CD3"/>
    <w:rsid w:val="009926D7"/>
    <w:rsid w:val="00993939"/>
    <w:rsid w:val="00994361"/>
    <w:rsid w:val="00994B6C"/>
    <w:rsid w:val="0099549B"/>
    <w:rsid w:val="00995BF5"/>
    <w:rsid w:val="00997707"/>
    <w:rsid w:val="009A02AF"/>
    <w:rsid w:val="009A1AC4"/>
    <w:rsid w:val="009A1BA4"/>
    <w:rsid w:val="009A33AC"/>
    <w:rsid w:val="009A3BBB"/>
    <w:rsid w:val="009A638A"/>
    <w:rsid w:val="009A71C0"/>
    <w:rsid w:val="009A73F5"/>
    <w:rsid w:val="009A7AFE"/>
    <w:rsid w:val="009B033D"/>
    <w:rsid w:val="009B09E2"/>
    <w:rsid w:val="009B0A05"/>
    <w:rsid w:val="009B3201"/>
    <w:rsid w:val="009B32AF"/>
    <w:rsid w:val="009B3B16"/>
    <w:rsid w:val="009B3C94"/>
    <w:rsid w:val="009B5396"/>
    <w:rsid w:val="009B7880"/>
    <w:rsid w:val="009B792E"/>
    <w:rsid w:val="009B7DD7"/>
    <w:rsid w:val="009C076A"/>
    <w:rsid w:val="009C09FA"/>
    <w:rsid w:val="009C154E"/>
    <w:rsid w:val="009C2638"/>
    <w:rsid w:val="009C2F25"/>
    <w:rsid w:val="009C4993"/>
    <w:rsid w:val="009C586E"/>
    <w:rsid w:val="009C62BB"/>
    <w:rsid w:val="009C662D"/>
    <w:rsid w:val="009C6ED4"/>
    <w:rsid w:val="009C708E"/>
    <w:rsid w:val="009D1871"/>
    <w:rsid w:val="009D1EBD"/>
    <w:rsid w:val="009D2183"/>
    <w:rsid w:val="009D2546"/>
    <w:rsid w:val="009D54EE"/>
    <w:rsid w:val="009D6268"/>
    <w:rsid w:val="009E074B"/>
    <w:rsid w:val="009E0EEA"/>
    <w:rsid w:val="009E0F11"/>
    <w:rsid w:val="009E16A1"/>
    <w:rsid w:val="009E1813"/>
    <w:rsid w:val="009E357D"/>
    <w:rsid w:val="009E39DA"/>
    <w:rsid w:val="009E4910"/>
    <w:rsid w:val="009E49BF"/>
    <w:rsid w:val="009E5F76"/>
    <w:rsid w:val="009E7D96"/>
    <w:rsid w:val="009F062D"/>
    <w:rsid w:val="009F0CEC"/>
    <w:rsid w:val="009F1327"/>
    <w:rsid w:val="009F1676"/>
    <w:rsid w:val="009F2159"/>
    <w:rsid w:val="009F2C9B"/>
    <w:rsid w:val="009F2EA2"/>
    <w:rsid w:val="009F4BE8"/>
    <w:rsid w:val="009F4E8C"/>
    <w:rsid w:val="009F5D74"/>
    <w:rsid w:val="009F6673"/>
    <w:rsid w:val="009F6DA9"/>
    <w:rsid w:val="009F73F2"/>
    <w:rsid w:val="009F7D50"/>
    <w:rsid w:val="00A017DF"/>
    <w:rsid w:val="00A02DD3"/>
    <w:rsid w:val="00A03B12"/>
    <w:rsid w:val="00A05207"/>
    <w:rsid w:val="00A05E2A"/>
    <w:rsid w:val="00A06B88"/>
    <w:rsid w:val="00A06EF4"/>
    <w:rsid w:val="00A0794F"/>
    <w:rsid w:val="00A07A6D"/>
    <w:rsid w:val="00A10BF3"/>
    <w:rsid w:val="00A117B2"/>
    <w:rsid w:val="00A12A16"/>
    <w:rsid w:val="00A13712"/>
    <w:rsid w:val="00A13A2F"/>
    <w:rsid w:val="00A14ABB"/>
    <w:rsid w:val="00A15013"/>
    <w:rsid w:val="00A152CF"/>
    <w:rsid w:val="00A16023"/>
    <w:rsid w:val="00A1643E"/>
    <w:rsid w:val="00A16F60"/>
    <w:rsid w:val="00A171B1"/>
    <w:rsid w:val="00A21189"/>
    <w:rsid w:val="00A2138E"/>
    <w:rsid w:val="00A21404"/>
    <w:rsid w:val="00A21552"/>
    <w:rsid w:val="00A222E5"/>
    <w:rsid w:val="00A22FD3"/>
    <w:rsid w:val="00A24107"/>
    <w:rsid w:val="00A2579A"/>
    <w:rsid w:val="00A26BB3"/>
    <w:rsid w:val="00A26E2D"/>
    <w:rsid w:val="00A26E8B"/>
    <w:rsid w:val="00A273BD"/>
    <w:rsid w:val="00A300DC"/>
    <w:rsid w:val="00A3041B"/>
    <w:rsid w:val="00A306A6"/>
    <w:rsid w:val="00A30BA7"/>
    <w:rsid w:val="00A31409"/>
    <w:rsid w:val="00A3173B"/>
    <w:rsid w:val="00A31C2D"/>
    <w:rsid w:val="00A3257F"/>
    <w:rsid w:val="00A34285"/>
    <w:rsid w:val="00A3494E"/>
    <w:rsid w:val="00A3513C"/>
    <w:rsid w:val="00A351B9"/>
    <w:rsid w:val="00A36E5D"/>
    <w:rsid w:val="00A3705E"/>
    <w:rsid w:val="00A40190"/>
    <w:rsid w:val="00A43082"/>
    <w:rsid w:val="00A44085"/>
    <w:rsid w:val="00A45575"/>
    <w:rsid w:val="00A46C5D"/>
    <w:rsid w:val="00A474F9"/>
    <w:rsid w:val="00A47605"/>
    <w:rsid w:val="00A47687"/>
    <w:rsid w:val="00A5002B"/>
    <w:rsid w:val="00A50DBB"/>
    <w:rsid w:val="00A510D0"/>
    <w:rsid w:val="00A54E36"/>
    <w:rsid w:val="00A551F8"/>
    <w:rsid w:val="00A55421"/>
    <w:rsid w:val="00A555EE"/>
    <w:rsid w:val="00A55758"/>
    <w:rsid w:val="00A559D1"/>
    <w:rsid w:val="00A56EB3"/>
    <w:rsid w:val="00A5797A"/>
    <w:rsid w:val="00A60411"/>
    <w:rsid w:val="00A609BF"/>
    <w:rsid w:val="00A6209A"/>
    <w:rsid w:val="00A622AF"/>
    <w:rsid w:val="00A634E6"/>
    <w:rsid w:val="00A63EA4"/>
    <w:rsid w:val="00A65E50"/>
    <w:rsid w:val="00A67129"/>
    <w:rsid w:val="00A70265"/>
    <w:rsid w:val="00A70D07"/>
    <w:rsid w:val="00A70F57"/>
    <w:rsid w:val="00A7129F"/>
    <w:rsid w:val="00A72A4C"/>
    <w:rsid w:val="00A732C6"/>
    <w:rsid w:val="00A7526B"/>
    <w:rsid w:val="00A75BF3"/>
    <w:rsid w:val="00A76483"/>
    <w:rsid w:val="00A76AED"/>
    <w:rsid w:val="00A7786B"/>
    <w:rsid w:val="00A77B55"/>
    <w:rsid w:val="00A77BB3"/>
    <w:rsid w:val="00A80082"/>
    <w:rsid w:val="00A829A5"/>
    <w:rsid w:val="00A82A60"/>
    <w:rsid w:val="00A82B17"/>
    <w:rsid w:val="00A83B04"/>
    <w:rsid w:val="00A83B41"/>
    <w:rsid w:val="00A83C32"/>
    <w:rsid w:val="00A8411B"/>
    <w:rsid w:val="00A84A50"/>
    <w:rsid w:val="00A84CDC"/>
    <w:rsid w:val="00A855CD"/>
    <w:rsid w:val="00A85DEB"/>
    <w:rsid w:val="00A87088"/>
    <w:rsid w:val="00A8777F"/>
    <w:rsid w:val="00A87F48"/>
    <w:rsid w:val="00A90085"/>
    <w:rsid w:val="00A93DB0"/>
    <w:rsid w:val="00A94B97"/>
    <w:rsid w:val="00A95206"/>
    <w:rsid w:val="00A95550"/>
    <w:rsid w:val="00A9713B"/>
    <w:rsid w:val="00A97663"/>
    <w:rsid w:val="00A97E7E"/>
    <w:rsid w:val="00AA146C"/>
    <w:rsid w:val="00AA1D4A"/>
    <w:rsid w:val="00AA1E6E"/>
    <w:rsid w:val="00AA4CC9"/>
    <w:rsid w:val="00AA556F"/>
    <w:rsid w:val="00AA5A23"/>
    <w:rsid w:val="00AA5D93"/>
    <w:rsid w:val="00AA6620"/>
    <w:rsid w:val="00AA6FB6"/>
    <w:rsid w:val="00AA7F88"/>
    <w:rsid w:val="00AB0021"/>
    <w:rsid w:val="00AB0757"/>
    <w:rsid w:val="00AB076A"/>
    <w:rsid w:val="00AB1B5A"/>
    <w:rsid w:val="00AB2ECE"/>
    <w:rsid w:val="00AB4772"/>
    <w:rsid w:val="00AB64EB"/>
    <w:rsid w:val="00AB69FC"/>
    <w:rsid w:val="00AB78C8"/>
    <w:rsid w:val="00AB796D"/>
    <w:rsid w:val="00AC019C"/>
    <w:rsid w:val="00AC057C"/>
    <w:rsid w:val="00AC087F"/>
    <w:rsid w:val="00AC12F2"/>
    <w:rsid w:val="00AC1D97"/>
    <w:rsid w:val="00AC3E8E"/>
    <w:rsid w:val="00AC4005"/>
    <w:rsid w:val="00AC4B26"/>
    <w:rsid w:val="00AC55D6"/>
    <w:rsid w:val="00AC6B75"/>
    <w:rsid w:val="00AC7F34"/>
    <w:rsid w:val="00AD16FD"/>
    <w:rsid w:val="00AD2755"/>
    <w:rsid w:val="00AD2C27"/>
    <w:rsid w:val="00AD3738"/>
    <w:rsid w:val="00AD3B42"/>
    <w:rsid w:val="00AD4758"/>
    <w:rsid w:val="00AD4883"/>
    <w:rsid w:val="00AD5154"/>
    <w:rsid w:val="00AD58E9"/>
    <w:rsid w:val="00AD5A20"/>
    <w:rsid w:val="00AD5D62"/>
    <w:rsid w:val="00AD62B5"/>
    <w:rsid w:val="00AD6C07"/>
    <w:rsid w:val="00AE0B66"/>
    <w:rsid w:val="00AE1037"/>
    <w:rsid w:val="00AE1CC0"/>
    <w:rsid w:val="00AE2FF1"/>
    <w:rsid w:val="00AE3F24"/>
    <w:rsid w:val="00AE4058"/>
    <w:rsid w:val="00AE5CDB"/>
    <w:rsid w:val="00AE643B"/>
    <w:rsid w:val="00AE6DE3"/>
    <w:rsid w:val="00AE6E75"/>
    <w:rsid w:val="00AE7512"/>
    <w:rsid w:val="00AF00EF"/>
    <w:rsid w:val="00AF03BA"/>
    <w:rsid w:val="00AF3BC0"/>
    <w:rsid w:val="00AF3BDF"/>
    <w:rsid w:val="00AF3F32"/>
    <w:rsid w:val="00AF41EF"/>
    <w:rsid w:val="00AF4E45"/>
    <w:rsid w:val="00AF50B5"/>
    <w:rsid w:val="00AF6383"/>
    <w:rsid w:val="00AF7520"/>
    <w:rsid w:val="00AF7AB2"/>
    <w:rsid w:val="00B01E7B"/>
    <w:rsid w:val="00B031D9"/>
    <w:rsid w:val="00B038E0"/>
    <w:rsid w:val="00B043DE"/>
    <w:rsid w:val="00B06ECC"/>
    <w:rsid w:val="00B07E46"/>
    <w:rsid w:val="00B103B9"/>
    <w:rsid w:val="00B108F7"/>
    <w:rsid w:val="00B11040"/>
    <w:rsid w:val="00B11354"/>
    <w:rsid w:val="00B11ADE"/>
    <w:rsid w:val="00B132E9"/>
    <w:rsid w:val="00B143D6"/>
    <w:rsid w:val="00B14D9F"/>
    <w:rsid w:val="00B15AC9"/>
    <w:rsid w:val="00B16885"/>
    <w:rsid w:val="00B16A89"/>
    <w:rsid w:val="00B16B1C"/>
    <w:rsid w:val="00B16F43"/>
    <w:rsid w:val="00B17B5C"/>
    <w:rsid w:val="00B208D3"/>
    <w:rsid w:val="00B2341B"/>
    <w:rsid w:val="00B26AA7"/>
    <w:rsid w:val="00B2731F"/>
    <w:rsid w:val="00B30A8C"/>
    <w:rsid w:val="00B3142F"/>
    <w:rsid w:val="00B3219E"/>
    <w:rsid w:val="00B3281C"/>
    <w:rsid w:val="00B3305C"/>
    <w:rsid w:val="00B34416"/>
    <w:rsid w:val="00B34C9A"/>
    <w:rsid w:val="00B35A3A"/>
    <w:rsid w:val="00B3672D"/>
    <w:rsid w:val="00B37352"/>
    <w:rsid w:val="00B4001E"/>
    <w:rsid w:val="00B40F83"/>
    <w:rsid w:val="00B4128F"/>
    <w:rsid w:val="00B41457"/>
    <w:rsid w:val="00B4168A"/>
    <w:rsid w:val="00B41914"/>
    <w:rsid w:val="00B41BA4"/>
    <w:rsid w:val="00B42595"/>
    <w:rsid w:val="00B44BAD"/>
    <w:rsid w:val="00B4681E"/>
    <w:rsid w:val="00B468E3"/>
    <w:rsid w:val="00B471BF"/>
    <w:rsid w:val="00B50902"/>
    <w:rsid w:val="00B50A09"/>
    <w:rsid w:val="00B5279A"/>
    <w:rsid w:val="00B52DE2"/>
    <w:rsid w:val="00B54502"/>
    <w:rsid w:val="00B54D4E"/>
    <w:rsid w:val="00B54EAF"/>
    <w:rsid w:val="00B55953"/>
    <w:rsid w:val="00B564A5"/>
    <w:rsid w:val="00B566A6"/>
    <w:rsid w:val="00B602B8"/>
    <w:rsid w:val="00B607A7"/>
    <w:rsid w:val="00B60D16"/>
    <w:rsid w:val="00B619B4"/>
    <w:rsid w:val="00B62DA2"/>
    <w:rsid w:val="00B633FA"/>
    <w:rsid w:val="00B64DC4"/>
    <w:rsid w:val="00B654B1"/>
    <w:rsid w:val="00B6613B"/>
    <w:rsid w:val="00B6618B"/>
    <w:rsid w:val="00B66CB0"/>
    <w:rsid w:val="00B6756D"/>
    <w:rsid w:val="00B704B8"/>
    <w:rsid w:val="00B70F8C"/>
    <w:rsid w:val="00B71CFA"/>
    <w:rsid w:val="00B72A2C"/>
    <w:rsid w:val="00B730B9"/>
    <w:rsid w:val="00B73E7F"/>
    <w:rsid w:val="00B751F8"/>
    <w:rsid w:val="00B7525F"/>
    <w:rsid w:val="00B76525"/>
    <w:rsid w:val="00B77052"/>
    <w:rsid w:val="00B77C1E"/>
    <w:rsid w:val="00B81001"/>
    <w:rsid w:val="00B811CC"/>
    <w:rsid w:val="00B82C36"/>
    <w:rsid w:val="00B83BEF"/>
    <w:rsid w:val="00B8410E"/>
    <w:rsid w:val="00B84F8B"/>
    <w:rsid w:val="00B850B6"/>
    <w:rsid w:val="00B85477"/>
    <w:rsid w:val="00B85604"/>
    <w:rsid w:val="00B85C14"/>
    <w:rsid w:val="00B86DCB"/>
    <w:rsid w:val="00B879F2"/>
    <w:rsid w:val="00B9210D"/>
    <w:rsid w:val="00B92B9C"/>
    <w:rsid w:val="00B92BCE"/>
    <w:rsid w:val="00B92FD9"/>
    <w:rsid w:val="00B95D6E"/>
    <w:rsid w:val="00B968DD"/>
    <w:rsid w:val="00B97D25"/>
    <w:rsid w:val="00BA0CBA"/>
    <w:rsid w:val="00BA1462"/>
    <w:rsid w:val="00BA1AC6"/>
    <w:rsid w:val="00BA3325"/>
    <w:rsid w:val="00BA391E"/>
    <w:rsid w:val="00BA426D"/>
    <w:rsid w:val="00BA4450"/>
    <w:rsid w:val="00BA4668"/>
    <w:rsid w:val="00BB0F3D"/>
    <w:rsid w:val="00BB0F62"/>
    <w:rsid w:val="00BB2660"/>
    <w:rsid w:val="00BB2F81"/>
    <w:rsid w:val="00BB3D62"/>
    <w:rsid w:val="00BB4827"/>
    <w:rsid w:val="00BB4998"/>
    <w:rsid w:val="00BB57AE"/>
    <w:rsid w:val="00BB683A"/>
    <w:rsid w:val="00BB6D16"/>
    <w:rsid w:val="00BB6EB7"/>
    <w:rsid w:val="00BB7808"/>
    <w:rsid w:val="00BB7F51"/>
    <w:rsid w:val="00BC03C7"/>
    <w:rsid w:val="00BC29A1"/>
    <w:rsid w:val="00BC4D36"/>
    <w:rsid w:val="00BC556D"/>
    <w:rsid w:val="00BC6EB6"/>
    <w:rsid w:val="00BC7697"/>
    <w:rsid w:val="00BD0CB7"/>
    <w:rsid w:val="00BD13F5"/>
    <w:rsid w:val="00BD1532"/>
    <w:rsid w:val="00BD20EE"/>
    <w:rsid w:val="00BD2347"/>
    <w:rsid w:val="00BD4EDC"/>
    <w:rsid w:val="00BD4F24"/>
    <w:rsid w:val="00BD592F"/>
    <w:rsid w:val="00BD6861"/>
    <w:rsid w:val="00BD6E05"/>
    <w:rsid w:val="00BD73A7"/>
    <w:rsid w:val="00BD75E5"/>
    <w:rsid w:val="00BD7874"/>
    <w:rsid w:val="00BD7FDB"/>
    <w:rsid w:val="00BE00EC"/>
    <w:rsid w:val="00BE01B9"/>
    <w:rsid w:val="00BE01CE"/>
    <w:rsid w:val="00BE0CD4"/>
    <w:rsid w:val="00BE17C6"/>
    <w:rsid w:val="00BE1CC5"/>
    <w:rsid w:val="00BE2C0B"/>
    <w:rsid w:val="00BE35E4"/>
    <w:rsid w:val="00BE4EC4"/>
    <w:rsid w:val="00BE5611"/>
    <w:rsid w:val="00BE56B5"/>
    <w:rsid w:val="00BE61A2"/>
    <w:rsid w:val="00BE6CDD"/>
    <w:rsid w:val="00BE7311"/>
    <w:rsid w:val="00BE734F"/>
    <w:rsid w:val="00BF1BBC"/>
    <w:rsid w:val="00BF2234"/>
    <w:rsid w:val="00BF23CF"/>
    <w:rsid w:val="00BF2F47"/>
    <w:rsid w:val="00BF4A70"/>
    <w:rsid w:val="00BF558A"/>
    <w:rsid w:val="00BF5B8E"/>
    <w:rsid w:val="00BF5F44"/>
    <w:rsid w:val="00BF6BD1"/>
    <w:rsid w:val="00BF6CBF"/>
    <w:rsid w:val="00BF736C"/>
    <w:rsid w:val="00C0086F"/>
    <w:rsid w:val="00C0237E"/>
    <w:rsid w:val="00C02964"/>
    <w:rsid w:val="00C034C6"/>
    <w:rsid w:val="00C03B6D"/>
    <w:rsid w:val="00C059F9"/>
    <w:rsid w:val="00C05AF5"/>
    <w:rsid w:val="00C06AAA"/>
    <w:rsid w:val="00C07279"/>
    <w:rsid w:val="00C07CE6"/>
    <w:rsid w:val="00C11583"/>
    <w:rsid w:val="00C11B52"/>
    <w:rsid w:val="00C121D0"/>
    <w:rsid w:val="00C131E8"/>
    <w:rsid w:val="00C135E9"/>
    <w:rsid w:val="00C14E1C"/>
    <w:rsid w:val="00C1547F"/>
    <w:rsid w:val="00C16B15"/>
    <w:rsid w:val="00C16D20"/>
    <w:rsid w:val="00C16FB4"/>
    <w:rsid w:val="00C176DF"/>
    <w:rsid w:val="00C17D6E"/>
    <w:rsid w:val="00C20681"/>
    <w:rsid w:val="00C20E4A"/>
    <w:rsid w:val="00C2163E"/>
    <w:rsid w:val="00C2171B"/>
    <w:rsid w:val="00C2220D"/>
    <w:rsid w:val="00C22349"/>
    <w:rsid w:val="00C22453"/>
    <w:rsid w:val="00C22553"/>
    <w:rsid w:val="00C22DE7"/>
    <w:rsid w:val="00C23CF4"/>
    <w:rsid w:val="00C2411B"/>
    <w:rsid w:val="00C24388"/>
    <w:rsid w:val="00C2444E"/>
    <w:rsid w:val="00C26EE3"/>
    <w:rsid w:val="00C270BF"/>
    <w:rsid w:val="00C27A80"/>
    <w:rsid w:val="00C30B03"/>
    <w:rsid w:val="00C30BB5"/>
    <w:rsid w:val="00C30F64"/>
    <w:rsid w:val="00C312ED"/>
    <w:rsid w:val="00C316AE"/>
    <w:rsid w:val="00C320C7"/>
    <w:rsid w:val="00C3384F"/>
    <w:rsid w:val="00C3454F"/>
    <w:rsid w:val="00C34965"/>
    <w:rsid w:val="00C36138"/>
    <w:rsid w:val="00C3674E"/>
    <w:rsid w:val="00C36C07"/>
    <w:rsid w:val="00C3772D"/>
    <w:rsid w:val="00C40178"/>
    <w:rsid w:val="00C40E45"/>
    <w:rsid w:val="00C41843"/>
    <w:rsid w:val="00C41A17"/>
    <w:rsid w:val="00C41D84"/>
    <w:rsid w:val="00C42C27"/>
    <w:rsid w:val="00C43781"/>
    <w:rsid w:val="00C47268"/>
    <w:rsid w:val="00C47390"/>
    <w:rsid w:val="00C51C28"/>
    <w:rsid w:val="00C52974"/>
    <w:rsid w:val="00C52B37"/>
    <w:rsid w:val="00C53393"/>
    <w:rsid w:val="00C53D87"/>
    <w:rsid w:val="00C54457"/>
    <w:rsid w:val="00C54D91"/>
    <w:rsid w:val="00C55466"/>
    <w:rsid w:val="00C56E0B"/>
    <w:rsid w:val="00C60330"/>
    <w:rsid w:val="00C606AD"/>
    <w:rsid w:val="00C60C0D"/>
    <w:rsid w:val="00C62395"/>
    <w:rsid w:val="00C62D38"/>
    <w:rsid w:val="00C62E37"/>
    <w:rsid w:val="00C636C7"/>
    <w:rsid w:val="00C63902"/>
    <w:rsid w:val="00C6548D"/>
    <w:rsid w:val="00C66547"/>
    <w:rsid w:val="00C66EE7"/>
    <w:rsid w:val="00C70864"/>
    <w:rsid w:val="00C71D72"/>
    <w:rsid w:val="00C7243C"/>
    <w:rsid w:val="00C73C2C"/>
    <w:rsid w:val="00C754D3"/>
    <w:rsid w:val="00C764DD"/>
    <w:rsid w:val="00C7671B"/>
    <w:rsid w:val="00C77E06"/>
    <w:rsid w:val="00C8045A"/>
    <w:rsid w:val="00C80920"/>
    <w:rsid w:val="00C80B20"/>
    <w:rsid w:val="00C82258"/>
    <w:rsid w:val="00C822B7"/>
    <w:rsid w:val="00C831BE"/>
    <w:rsid w:val="00C832F3"/>
    <w:rsid w:val="00C836D5"/>
    <w:rsid w:val="00C838CA"/>
    <w:rsid w:val="00C84168"/>
    <w:rsid w:val="00C84255"/>
    <w:rsid w:val="00C86739"/>
    <w:rsid w:val="00C86C63"/>
    <w:rsid w:val="00C870D9"/>
    <w:rsid w:val="00C919AE"/>
    <w:rsid w:val="00C9352A"/>
    <w:rsid w:val="00C94091"/>
    <w:rsid w:val="00C94188"/>
    <w:rsid w:val="00C969E9"/>
    <w:rsid w:val="00C975CC"/>
    <w:rsid w:val="00C97C41"/>
    <w:rsid w:val="00CA1A33"/>
    <w:rsid w:val="00CA2C88"/>
    <w:rsid w:val="00CA3542"/>
    <w:rsid w:val="00CA3F1E"/>
    <w:rsid w:val="00CA4E8A"/>
    <w:rsid w:val="00CA51B7"/>
    <w:rsid w:val="00CA57C8"/>
    <w:rsid w:val="00CA65A3"/>
    <w:rsid w:val="00CA6E0F"/>
    <w:rsid w:val="00CA769D"/>
    <w:rsid w:val="00CA7745"/>
    <w:rsid w:val="00CA78A0"/>
    <w:rsid w:val="00CB0B17"/>
    <w:rsid w:val="00CB1A0D"/>
    <w:rsid w:val="00CB29E2"/>
    <w:rsid w:val="00CB2DC4"/>
    <w:rsid w:val="00CB370F"/>
    <w:rsid w:val="00CB3781"/>
    <w:rsid w:val="00CB3CC6"/>
    <w:rsid w:val="00CB42AE"/>
    <w:rsid w:val="00CB4314"/>
    <w:rsid w:val="00CB47C7"/>
    <w:rsid w:val="00CB52F4"/>
    <w:rsid w:val="00CB5435"/>
    <w:rsid w:val="00CB6D08"/>
    <w:rsid w:val="00CB719E"/>
    <w:rsid w:val="00CC1389"/>
    <w:rsid w:val="00CC29F0"/>
    <w:rsid w:val="00CC2D96"/>
    <w:rsid w:val="00CC2EE4"/>
    <w:rsid w:val="00CC3A67"/>
    <w:rsid w:val="00CC4F17"/>
    <w:rsid w:val="00CC525E"/>
    <w:rsid w:val="00CC56E1"/>
    <w:rsid w:val="00CC5A1D"/>
    <w:rsid w:val="00CC7175"/>
    <w:rsid w:val="00CC7D61"/>
    <w:rsid w:val="00CC7DEB"/>
    <w:rsid w:val="00CD074D"/>
    <w:rsid w:val="00CD0BFC"/>
    <w:rsid w:val="00CD1959"/>
    <w:rsid w:val="00CD1E20"/>
    <w:rsid w:val="00CD2394"/>
    <w:rsid w:val="00CD26E2"/>
    <w:rsid w:val="00CD29D3"/>
    <w:rsid w:val="00CD3419"/>
    <w:rsid w:val="00CD3F3D"/>
    <w:rsid w:val="00CD43EA"/>
    <w:rsid w:val="00CD5B80"/>
    <w:rsid w:val="00CD5E2F"/>
    <w:rsid w:val="00CD639A"/>
    <w:rsid w:val="00CD75D1"/>
    <w:rsid w:val="00CE2396"/>
    <w:rsid w:val="00CE28EA"/>
    <w:rsid w:val="00CE3582"/>
    <w:rsid w:val="00CE3D89"/>
    <w:rsid w:val="00CE6B44"/>
    <w:rsid w:val="00CE6ECE"/>
    <w:rsid w:val="00CE792D"/>
    <w:rsid w:val="00CE7B88"/>
    <w:rsid w:val="00CF0DDE"/>
    <w:rsid w:val="00CF170B"/>
    <w:rsid w:val="00CF180C"/>
    <w:rsid w:val="00CF1D07"/>
    <w:rsid w:val="00CF279E"/>
    <w:rsid w:val="00CF27AD"/>
    <w:rsid w:val="00CF3AC4"/>
    <w:rsid w:val="00CF3CF9"/>
    <w:rsid w:val="00CF5A16"/>
    <w:rsid w:val="00CF73CC"/>
    <w:rsid w:val="00D0194D"/>
    <w:rsid w:val="00D047FF"/>
    <w:rsid w:val="00D04A34"/>
    <w:rsid w:val="00D04DB8"/>
    <w:rsid w:val="00D063B4"/>
    <w:rsid w:val="00D06413"/>
    <w:rsid w:val="00D10654"/>
    <w:rsid w:val="00D109DF"/>
    <w:rsid w:val="00D10AD4"/>
    <w:rsid w:val="00D12428"/>
    <w:rsid w:val="00D1333E"/>
    <w:rsid w:val="00D1443F"/>
    <w:rsid w:val="00D14656"/>
    <w:rsid w:val="00D17BF5"/>
    <w:rsid w:val="00D22E80"/>
    <w:rsid w:val="00D236E0"/>
    <w:rsid w:val="00D241B3"/>
    <w:rsid w:val="00D25AE6"/>
    <w:rsid w:val="00D25CC0"/>
    <w:rsid w:val="00D2656C"/>
    <w:rsid w:val="00D27DE9"/>
    <w:rsid w:val="00D3095F"/>
    <w:rsid w:val="00D31467"/>
    <w:rsid w:val="00D31F0B"/>
    <w:rsid w:val="00D32961"/>
    <w:rsid w:val="00D32A07"/>
    <w:rsid w:val="00D32F90"/>
    <w:rsid w:val="00D33050"/>
    <w:rsid w:val="00D33F1A"/>
    <w:rsid w:val="00D33F34"/>
    <w:rsid w:val="00D355CF"/>
    <w:rsid w:val="00D3567C"/>
    <w:rsid w:val="00D376E7"/>
    <w:rsid w:val="00D37FA6"/>
    <w:rsid w:val="00D40002"/>
    <w:rsid w:val="00D40406"/>
    <w:rsid w:val="00D417C3"/>
    <w:rsid w:val="00D417CE"/>
    <w:rsid w:val="00D41924"/>
    <w:rsid w:val="00D41A5F"/>
    <w:rsid w:val="00D42EFB"/>
    <w:rsid w:val="00D44B61"/>
    <w:rsid w:val="00D465A1"/>
    <w:rsid w:val="00D474C5"/>
    <w:rsid w:val="00D47702"/>
    <w:rsid w:val="00D47E5D"/>
    <w:rsid w:val="00D5069F"/>
    <w:rsid w:val="00D515F6"/>
    <w:rsid w:val="00D51711"/>
    <w:rsid w:val="00D51E68"/>
    <w:rsid w:val="00D5247E"/>
    <w:rsid w:val="00D53314"/>
    <w:rsid w:val="00D53A2F"/>
    <w:rsid w:val="00D54944"/>
    <w:rsid w:val="00D54F8F"/>
    <w:rsid w:val="00D601B9"/>
    <w:rsid w:val="00D6094C"/>
    <w:rsid w:val="00D6104E"/>
    <w:rsid w:val="00D615CB"/>
    <w:rsid w:val="00D63214"/>
    <w:rsid w:val="00D63F0E"/>
    <w:rsid w:val="00D63F35"/>
    <w:rsid w:val="00D63F53"/>
    <w:rsid w:val="00D6434C"/>
    <w:rsid w:val="00D65484"/>
    <w:rsid w:val="00D66B3C"/>
    <w:rsid w:val="00D66D0D"/>
    <w:rsid w:val="00D67036"/>
    <w:rsid w:val="00D712BC"/>
    <w:rsid w:val="00D740A0"/>
    <w:rsid w:val="00D740D5"/>
    <w:rsid w:val="00D74356"/>
    <w:rsid w:val="00D76F52"/>
    <w:rsid w:val="00D80078"/>
    <w:rsid w:val="00D8012D"/>
    <w:rsid w:val="00D80233"/>
    <w:rsid w:val="00D8047C"/>
    <w:rsid w:val="00D80E1B"/>
    <w:rsid w:val="00D81051"/>
    <w:rsid w:val="00D8188C"/>
    <w:rsid w:val="00D81D28"/>
    <w:rsid w:val="00D81E01"/>
    <w:rsid w:val="00D82053"/>
    <w:rsid w:val="00D8219D"/>
    <w:rsid w:val="00D82A7B"/>
    <w:rsid w:val="00D83073"/>
    <w:rsid w:val="00D83DDB"/>
    <w:rsid w:val="00D859A7"/>
    <w:rsid w:val="00D871FC"/>
    <w:rsid w:val="00D874A2"/>
    <w:rsid w:val="00D87CFE"/>
    <w:rsid w:val="00D91CC3"/>
    <w:rsid w:val="00D9218A"/>
    <w:rsid w:val="00D92F76"/>
    <w:rsid w:val="00D9309E"/>
    <w:rsid w:val="00D940B8"/>
    <w:rsid w:val="00D9443B"/>
    <w:rsid w:val="00D9455E"/>
    <w:rsid w:val="00D95823"/>
    <w:rsid w:val="00D95D62"/>
    <w:rsid w:val="00D95D8A"/>
    <w:rsid w:val="00D96047"/>
    <w:rsid w:val="00D96283"/>
    <w:rsid w:val="00D96520"/>
    <w:rsid w:val="00D96CBC"/>
    <w:rsid w:val="00D971C3"/>
    <w:rsid w:val="00D9733F"/>
    <w:rsid w:val="00D979B9"/>
    <w:rsid w:val="00DA049B"/>
    <w:rsid w:val="00DA0755"/>
    <w:rsid w:val="00DA0CB9"/>
    <w:rsid w:val="00DA1588"/>
    <w:rsid w:val="00DA2E46"/>
    <w:rsid w:val="00DA53E3"/>
    <w:rsid w:val="00DA7AE7"/>
    <w:rsid w:val="00DB26A4"/>
    <w:rsid w:val="00DB2B98"/>
    <w:rsid w:val="00DB3116"/>
    <w:rsid w:val="00DB3BD4"/>
    <w:rsid w:val="00DB440B"/>
    <w:rsid w:val="00DB4F13"/>
    <w:rsid w:val="00DB59CF"/>
    <w:rsid w:val="00DB73AF"/>
    <w:rsid w:val="00DB7B8B"/>
    <w:rsid w:val="00DC0457"/>
    <w:rsid w:val="00DC045B"/>
    <w:rsid w:val="00DC06D2"/>
    <w:rsid w:val="00DC0C0A"/>
    <w:rsid w:val="00DC0C4D"/>
    <w:rsid w:val="00DC0C90"/>
    <w:rsid w:val="00DC0E0B"/>
    <w:rsid w:val="00DC192A"/>
    <w:rsid w:val="00DC4A8F"/>
    <w:rsid w:val="00DC4D93"/>
    <w:rsid w:val="00DC52A3"/>
    <w:rsid w:val="00DC60F6"/>
    <w:rsid w:val="00DC7DFE"/>
    <w:rsid w:val="00DC7EA9"/>
    <w:rsid w:val="00DD0846"/>
    <w:rsid w:val="00DD1461"/>
    <w:rsid w:val="00DD1540"/>
    <w:rsid w:val="00DD19C7"/>
    <w:rsid w:val="00DD28D5"/>
    <w:rsid w:val="00DD391B"/>
    <w:rsid w:val="00DD6C09"/>
    <w:rsid w:val="00DD7785"/>
    <w:rsid w:val="00DE0438"/>
    <w:rsid w:val="00DE0449"/>
    <w:rsid w:val="00DE0C58"/>
    <w:rsid w:val="00DE32E4"/>
    <w:rsid w:val="00DE4E12"/>
    <w:rsid w:val="00DE5219"/>
    <w:rsid w:val="00DE52A6"/>
    <w:rsid w:val="00DE79F4"/>
    <w:rsid w:val="00DF22F3"/>
    <w:rsid w:val="00DF24E4"/>
    <w:rsid w:val="00DF2CBF"/>
    <w:rsid w:val="00DF3FB3"/>
    <w:rsid w:val="00DF4438"/>
    <w:rsid w:val="00DF4CA7"/>
    <w:rsid w:val="00DF51E9"/>
    <w:rsid w:val="00DF60E5"/>
    <w:rsid w:val="00DF6BDF"/>
    <w:rsid w:val="00DF6EA2"/>
    <w:rsid w:val="00DF7083"/>
    <w:rsid w:val="00E001F1"/>
    <w:rsid w:val="00E01591"/>
    <w:rsid w:val="00E03414"/>
    <w:rsid w:val="00E039EC"/>
    <w:rsid w:val="00E04D85"/>
    <w:rsid w:val="00E05859"/>
    <w:rsid w:val="00E07D32"/>
    <w:rsid w:val="00E10D7E"/>
    <w:rsid w:val="00E1141D"/>
    <w:rsid w:val="00E1163F"/>
    <w:rsid w:val="00E13405"/>
    <w:rsid w:val="00E15B41"/>
    <w:rsid w:val="00E1613E"/>
    <w:rsid w:val="00E176EB"/>
    <w:rsid w:val="00E20427"/>
    <w:rsid w:val="00E2179B"/>
    <w:rsid w:val="00E220BE"/>
    <w:rsid w:val="00E23DC2"/>
    <w:rsid w:val="00E2571C"/>
    <w:rsid w:val="00E25B1D"/>
    <w:rsid w:val="00E26698"/>
    <w:rsid w:val="00E275D8"/>
    <w:rsid w:val="00E30284"/>
    <w:rsid w:val="00E30A68"/>
    <w:rsid w:val="00E30BE5"/>
    <w:rsid w:val="00E31241"/>
    <w:rsid w:val="00E315DC"/>
    <w:rsid w:val="00E31A05"/>
    <w:rsid w:val="00E32805"/>
    <w:rsid w:val="00E32B23"/>
    <w:rsid w:val="00E34139"/>
    <w:rsid w:val="00E36B1D"/>
    <w:rsid w:val="00E36C33"/>
    <w:rsid w:val="00E3720A"/>
    <w:rsid w:val="00E3792A"/>
    <w:rsid w:val="00E40FA6"/>
    <w:rsid w:val="00E42DA6"/>
    <w:rsid w:val="00E43598"/>
    <w:rsid w:val="00E45930"/>
    <w:rsid w:val="00E4677B"/>
    <w:rsid w:val="00E478B0"/>
    <w:rsid w:val="00E47A3F"/>
    <w:rsid w:val="00E500F5"/>
    <w:rsid w:val="00E50F18"/>
    <w:rsid w:val="00E51512"/>
    <w:rsid w:val="00E51759"/>
    <w:rsid w:val="00E51A74"/>
    <w:rsid w:val="00E51E13"/>
    <w:rsid w:val="00E5202E"/>
    <w:rsid w:val="00E52AA4"/>
    <w:rsid w:val="00E5346D"/>
    <w:rsid w:val="00E54368"/>
    <w:rsid w:val="00E54638"/>
    <w:rsid w:val="00E54E2E"/>
    <w:rsid w:val="00E56C60"/>
    <w:rsid w:val="00E56F5C"/>
    <w:rsid w:val="00E5748E"/>
    <w:rsid w:val="00E57907"/>
    <w:rsid w:val="00E61A48"/>
    <w:rsid w:val="00E6354E"/>
    <w:rsid w:val="00E643CD"/>
    <w:rsid w:val="00E65A7B"/>
    <w:rsid w:val="00E65B93"/>
    <w:rsid w:val="00E671C7"/>
    <w:rsid w:val="00E67220"/>
    <w:rsid w:val="00E679D5"/>
    <w:rsid w:val="00E67AEF"/>
    <w:rsid w:val="00E70CBE"/>
    <w:rsid w:val="00E7236B"/>
    <w:rsid w:val="00E72E01"/>
    <w:rsid w:val="00E739E0"/>
    <w:rsid w:val="00E74E79"/>
    <w:rsid w:val="00E7509D"/>
    <w:rsid w:val="00E82D49"/>
    <w:rsid w:val="00E83738"/>
    <w:rsid w:val="00E8444D"/>
    <w:rsid w:val="00E84CB2"/>
    <w:rsid w:val="00E8505D"/>
    <w:rsid w:val="00E85E1B"/>
    <w:rsid w:val="00E86518"/>
    <w:rsid w:val="00E870D4"/>
    <w:rsid w:val="00E87824"/>
    <w:rsid w:val="00E87BA9"/>
    <w:rsid w:val="00E91C9B"/>
    <w:rsid w:val="00E92335"/>
    <w:rsid w:val="00E928D7"/>
    <w:rsid w:val="00E932F2"/>
    <w:rsid w:val="00E937BE"/>
    <w:rsid w:val="00E938F6"/>
    <w:rsid w:val="00E945CC"/>
    <w:rsid w:val="00E945DE"/>
    <w:rsid w:val="00E94736"/>
    <w:rsid w:val="00E94E74"/>
    <w:rsid w:val="00E95775"/>
    <w:rsid w:val="00E97FE6"/>
    <w:rsid w:val="00EA0A84"/>
    <w:rsid w:val="00EA139A"/>
    <w:rsid w:val="00EA2909"/>
    <w:rsid w:val="00EA2A6A"/>
    <w:rsid w:val="00EA3938"/>
    <w:rsid w:val="00EA3AB9"/>
    <w:rsid w:val="00EA3EEC"/>
    <w:rsid w:val="00EA4D72"/>
    <w:rsid w:val="00EA511C"/>
    <w:rsid w:val="00EA6AA5"/>
    <w:rsid w:val="00EA6AA6"/>
    <w:rsid w:val="00EA7C14"/>
    <w:rsid w:val="00EA7E45"/>
    <w:rsid w:val="00EB0C34"/>
    <w:rsid w:val="00EB2037"/>
    <w:rsid w:val="00EB2128"/>
    <w:rsid w:val="00EB406A"/>
    <w:rsid w:val="00EB4D7F"/>
    <w:rsid w:val="00EB5460"/>
    <w:rsid w:val="00EB581C"/>
    <w:rsid w:val="00EB5E14"/>
    <w:rsid w:val="00EB609A"/>
    <w:rsid w:val="00EB642C"/>
    <w:rsid w:val="00EB6A53"/>
    <w:rsid w:val="00EB7851"/>
    <w:rsid w:val="00EB794A"/>
    <w:rsid w:val="00EC2731"/>
    <w:rsid w:val="00EC2B61"/>
    <w:rsid w:val="00EC4A4D"/>
    <w:rsid w:val="00EC5986"/>
    <w:rsid w:val="00EC7D8B"/>
    <w:rsid w:val="00ED0682"/>
    <w:rsid w:val="00ED1E9E"/>
    <w:rsid w:val="00ED2BF8"/>
    <w:rsid w:val="00ED2EA2"/>
    <w:rsid w:val="00ED3103"/>
    <w:rsid w:val="00ED59A3"/>
    <w:rsid w:val="00ED63B2"/>
    <w:rsid w:val="00ED6946"/>
    <w:rsid w:val="00ED7C3F"/>
    <w:rsid w:val="00EE0091"/>
    <w:rsid w:val="00EE087D"/>
    <w:rsid w:val="00EE2315"/>
    <w:rsid w:val="00EE3C8D"/>
    <w:rsid w:val="00EE47EE"/>
    <w:rsid w:val="00EE60DE"/>
    <w:rsid w:val="00EF1BDE"/>
    <w:rsid w:val="00EF1FB0"/>
    <w:rsid w:val="00EF223B"/>
    <w:rsid w:val="00EF29B0"/>
    <w:rsid w:val="00EF3D1F"/>
    <w:rsid w:val="00EF5F5A"/>
    <w:rsid w:val="00F004BF"/>
    <w:rsid w:val="00F008F0"/>
    <w:rsid w:val="00F00C29"/>
    <w:rsid w:val="00F01451"/>
    <w:rsid w:val="00F0181C"/>
    <w:rsid w:val="00F039E3"/>
    <w:rsid w:val="00F03BB5"/>
    <w:rsid w:val="00F06A96"/>
    <w:rsid w:val="00F111AA"/>
    <w:rsid w:val="00F11DFD"/>
    <w:rsid w:val="00F1263F"/>
    <w:rsid w:val="00F130E6"/>
    <w:rsid w:val="00F13840"/>
    <w:rsid w:val="00F154B6"/>
    <w:rsid w:val="00F16447"/>
    <w:rsid w:val="00F1652E"/>
    <w:rsid w:val="00F1661E"/>
    <w:rsid w:val="00F16996"/>
    <w:rsid w:val="00F16D31"/>
    <w:rsid w:val="00F16E12"/>
    <w:rsid w:val="00F1770B"/>
    <w:rsid w:val="00F20C0A"/>
    <w:rsid w:val="00F22305"/>
    <w:rsid w:val="00F22E4D"/>
    <w:rsid w:val="00F239AE"/>
    <w:rsid w:val="00F24131"/>
    <w:rsid w:val="00F24B7A"/>
    <w:rsid w:val="00F266AB"/>
    <w:rsid w:val="00F278D9"/>
    <w:rsid w:val="00F27BFC"/>
    <w:rsid w:val="00F27C62"/>
    <w:rsid w:val="00F31ABC"/>
    <w:rsid w:val="00F31B92"/>
    <w:rsid w:val="00F344A9"/>
    <w:rsid w:val="00F34DAF"/>
    <w:rsid w:val="00F35094"/>
    <w:rsid w:val="00F3608E"/>
    <w:rsid w:val="00F36249"/>
    <w:rsid w:val="00F365DC"/>
    <w:rsid w:val="00F4007F"/>
    <w:rsid w:val="00F40574"/>
    <w:rsid w:val="00F405B2"/>
    <w:rsid w:val="00F40BE6"/>
    <w:rsid w:val="00F41432"/>
    <w:rsid w:val="00F4187F"/>
    <w:rsid w:val="00F41BD8"/>
    <w:rsid w:val="00F442E3"/>
    <w:rsid w:val="00F46A2F"/>
    <w:rsid w:val="00F4740F"/>
    <w:rsid w:val="00F50E14"/>
    <w:rsid w:val="00F5125E"/>
    <w:rsid w:val="00F518D9"/>
    <w:rsid w:val="00F53668"/>
    <w:rsid w:val="00F53918"/>
    <w:rsid w:val="00F53965"/>
    <w:rsid w:val="00F53CEE"/>
    <w:rsid w:val="00F54CBD"/>
    <w:rsid w:val="00F54D68"/>
    <w:rsid w:val="00F55E64"/>
    <w:rsid w:val="00F56006"/>
    <w:rsid w:val="00F5763B"/>
    <w:rsid w:val="00F6010E"/>
    <w:rsid w:val="00F60763"/>
    <w:rsid w:val="00F63197"/>
    <w:rsid w:val="00F64874"/>
    <w:rsid w:val="00F64FAD"/>
    <w:rsid w:val="00F65108"/>
    <w:rsid w:val="00F6573D"/>
    <w:rsid w:val="00F667A2"/>
    <w:rsid w:val="00F6766D"/>
    <w:rsid w:val="00F67F1D"/>
    <w:rsid w:val="00F72AEC"/>
    <w:rsid w:val="00F73613"/>
    <w:rsid w:val="00F74F01"/>
    <w:rsid w:val="00F755DB"/>
    <w:rsid w:val="00F763B9"/>
    <w:rsid w:val="00F769B1"/>
    <w:rsid w:val="00F80109"/>
    <w:rsid w:val="00F80880"/>
    <w:rsid w:val="00F80950"/>
    <w:rsid w:val="00F80CA4"/>
    <w:rsid w:val="00F80FBB"/>
    <w:rsid w:val="00F8180E"/>
    <w:rsid w:val="00F81986"/>
    <w:rsid w:val="00F82C69"/>
    <w:rsid w:val="00F82E62"/>
    <w:rsid w:val="00F8381E"/>
    <w:rsid w:val="00F86248"/>
    <w:rsid w:val="00F8640E"/>
    <w:rsid w:val="00F879C9"/>
    <w:rsid w:val="00F9175E"/>
    <w:rsid w:val="00F92D3C"/>
    <w:rsid w:val="00F93C58"/>
    <w:rsid w:val="00F95ED8"/>
    <w:rsid w:val="00F96489"/>
    <w:rsid w:val="00F96935"/>
    <w:rsid w:val="00FA0D87"/>
    <w:rsid w:val="00FA359C"/>
    <w:rsid w:val="00FA4DB0"/>
    <w:rsid w:val="00FA546B"/>
    <w:rsid w:val="00FA585B"/>
    <w:rsid w:val="00FA79C7"/>
    <w:rsid w:val="00FA7FD4"/>
    <w:rsid w:val="00FB1381"/>
    <w:rsid w:val="00FB1CD7"/>
    <w:rsid w:val="00FB1DCB"/>
    <w:rsid w:val="00FB1F61"/>
    <w:rsid w:val="00FB2484"/>
    <w:rsid w:val="00FB2574"/>
    <w:rsid w:val="00FB2B2D"/>
    <w:rsid w:val="00FB2B36"/>
    <w:rsid w:val="00FB3B3A"/>
    <w:rsid w:val="00FB530C"/>
    <w:rsid w:val="00FB5CD8"/>
    <w:rsid w:val="00FB5F46"/>
    <w:rsid w:val="00FB664A"/>
    <w:rsid w:val="00FB7C7F"/>
    <w:rsid w:val="00FC051B"/>
    <w:rsid w:val="00FC071F"/>
    <w:rsid w:val="00FC08D9"/>
    <w:rsid w:val="00FC131A"/>
    <w:rsid w:val="00FC14A3"/>
    <w:rsid w:val="00FC17EB"/>
    <w:rsid w:val="00FC19E5"/>
    <w:rsid w:val="00FC1E1D"/>
    <w:rsid w:val="00FC1E63"/>
    <w:rsid w:val="00FC32C4"/>
    <w:rsid w:val="00FC3DE6"/>
    <w:rsid w:val="00FC43FC"/>
    <w:rsid w:val="00FC561B"/>
    <w:rsid w:val="00FC57A5"/>
    <w:rsid w:val="00FC5D06"/>
    <w:rsid w:val="00FC609B"/>
    <w:rsid w:val="00FC6CAF"/>
    <w:rsid w:val="00FD1A12"/>
    <w:rsid w:val="00FD317D"/>
    <w:rsid w:val="00FD4256"/>
    <w:rsid w:val="00FD44AD"/>
    <w:rsid w:val="00FD74C9"/>
    <w:rsid w:val="00FE03C8"/>
    <w:rsid w:val="00FE0477"/>
    <w:rsid w:val="00FE3ED5"/>
    <w:rsid w:val="00FE4064"/>
    <w:rsid w:val="00FE4269"/>
    <w:rsid w:val="00FE4B0B"/>
    <w:rsid w:val="00FE4DB5"/>
    <w:rsid w:val="00FE57AF"/>
    <w:rsid w:val="00FE5E2F"/>
    <w:rsid w:val="00FE5FE5"/>
    <w:rsid w:val="00FE64EE"/>
    <w:rsid w:val="00FE7D24"/>
    <w:rsid w:val="00FE7FD1"/>
    <w:rsid w:val="00FF05C2"/>
    <w:rsid w:val="00FF298A"/>
    <w:rsid w:val="00FF36B0"/>
    <w:rsid w:val="00FF3FED"/>
    <w:rsid w:val="00FF41EB"/>
    <w:rsid w:val="00FF4D7D"/>
    <w:rsid w:val="00FF52E3"/>
    <w:rsid w:val="00FF6545"/>
    <w:rsid w:val="00FF664C"/>
    <w:rsid w:val="00FF6B08"/>
    <w:rsid w:val="00FF6D0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B88C"/>
  <w15:docId w15:val="{8502FB22-F66E-475A-B1C3-16CBB009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2435E"/>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rsid w:val="0042435E"/>
    <w:rPr>
      <w:rFonts w:ascii="Calibri" w:eastAsia="Times New Roman" w:hAnsi="Calibri" w:cs="Times New Roman"/>
      <w:lang w:eastAsia="ru-RU"/>
    </w:rPr>
  </w:style>
  <w:style w:type="paragraph" w:styleId="a5">
    <w:name w:val="Balloon Text"/>
    <w:basedOn w:val="a"/>
    <w:link w:val="a6"/>
    <w:uiPriority w:val="99"/>
    <w:semiHidden/>
    <w:unhideWhenUsed/>
    <w:rsid w:val="00465A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65A7F"/>
    <w:rPr>
      <w:rFonts w:ascii="Segoe UI" w:hAnsi="Segoe UI" w:cs="Segoe UI"/>
      <w:sz w:val="18"/>
      <w:szCs w:val="18"/>
    </w:rPr>
  </w:style>
  <w:style w:type="character" w:styleId="a7">
    <w:name w:val="annotation reference"/>
    <w:basedOn w:val="a0"/>
    <w:uiPriority w:val="99"/>
    <w:semiHidden/>
    <w:unhideWhenUsed/>
    <w:rsid w:val="000964F6"/>
    <w:rPr>
      <w:sz w:val="16"/>
      <w:szCs w:val="16"/>
    </w:rPr>
  </w:style>
  <w:style w:type="paragraph" w:styleId="a8">
    <w:name w:val="annotation text"/>
    <w:basedOn w:val="a"/>
    <w:link w:val="a9"/>
    <w:unhideWhenUsed/>
    <w:rsid w:val="000964F6"/>
    <w:pPr>
      <w:spacing w:line="240" w:lineRule="auto"/>
    </w:pPr>
    <w:rPr>
      <w:sz w:val="20"/>
      <w:szCs w:val="20"/>
    </w:rPr>
  </w:style>
  <w:style w:type="character" w:customStyle="1" w:styleId="a9">
    <w:name w:val="Текст примечания Знак"/>
    <w:basedOn w:val="a0"/>
    <w:link w:val="a8"/>
    <w:rsid w:val="000964F6"/>
    <w:rPr>
      <w:sz w:val="20"/>
      <w:szCs w:val="20"/>
    </w:rPr>
  </w:style>
  <w:style w:type="character" w:customStyle="1" w:styleId="FontStyle60">
    <w:name w:val="Font Style60"/>
    <w:rsid w:val="00B92B9C"/>
    <w:rPr>
      <w:rFonts w:ascii="Times New Roman" w:hAnsi="Times New Roman" w:cs="Times New Roman"/>
      <w:sz w:val="22"/>
      <w:szCs w:val="22"/>
    </w:rPr>
  </w:style>
  <w:style w:type="paragraph" w:styleId="aa">
    <w:name w:val="header"/>
    <w:basedOn w:val="a"/>
    <w:link w:val="ab"/>
    <w:uiPriority w:val="99"/>
    <w:unhideWhenUsed/>
    <w:rsid w:val="003B6C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6C25"/>
  </w:style>
  <w:style w:type="character" w:styleId="ac">
    <w:name w:val="page number"/>
    <w:basedOn w:val="a0"/>
    <w:uiPriority w:val="99"/>
    <w:semiHidden/>
    <w:unhideWhenUsed/>
    <w:rsid w:val="003B6C25"/>
  </w:style>
  <w:style w:type="paragraph" w:styleId="ad">
    <w:name w:val="List Paragraph"/>
    <w:basedOn w:val="a"/>
    <w:uiPriority w:val="34"/>
    <w:qFormat/>
    <w:rsid w:val="00B64DC4"/>
    <w:pPr>
      <w:spacing w:after="200" w:line="276" w:lineRule="auto"/>
      <w:ind w:left="720"/>
      <w:contextualSpacing/>
    </w:pPr>
    <w:rPr>
      <w:rFonts w:ascii="Calibri" w:eastAsia="Calibri" w:hAnsi="Calibri" w:cs="Times New Roman"/>
    </w:rPr>
  </w:style>
  <w:style w:type="character" w:styleId="ae">
    <w:name w:val="Hyperlink"/>
    <w:basedOn w:val="a0"/>
    <w:uiPriority w:val="99"/>
    <w:unhideWhenUsed/>
    <w:rsid w:val="00B64DC4"/>
    <w:rPr>
      <w:color w:val="0563C1" w:themeColor="hyperlink"/>
      <w:u w:val="single"/>
    </w:rPr>
  </w:style>
  <w:style w:type="character" w:customStyle="1" w:styleId="FontStyle13">
    <w:name w:val="Font Style13"/>
    <w:rsid w:val="00B64DC4"/>
    <w:rPr>
      <w:rFonts w:ascii="Times New Roman" w:hAnsi="Times New Roman" w:cs="Times New Roman"/>
      <w:sz w:val="22"/>
      <w:szCs w:val="22"/>
    </w:rPr>
  </w:style>
  <w:style w:type="paragraph" w:customStyle="1" w:styleId="1">
    <w:name w:val="Абзац списка1"/>
    <w:basedOn w:val="a"/>
    <w:rsid w:val="00AE0B66"/>
    <w:pPr>
      <w:spacing w:after="200" w:line="276" w:lineRule="auto"/>
      <w:ind w:left="720"/>
      <w:contextualSpacing/>
    </w:pPr>
    <w:rPr>
      <w:rFonts w:ascii="Calibri" w:eastAsia="Times New Roman" w:hAnsi="Calibri" w:cs="Times New Roman"/>
    </w:rPr>
  </w:style>
  <w:style w:type="paragraph" w:customStyle="1" w:styleId="10">
    <w:name w:val="Без интервала1"/>
    <w:rsid w:val="00AE0B66"/>
    <w:pPr>
      <w:spacing w:after="0" w:line="240" w:lineRule="auto"/>
    </w:pPr>
    <w:rPr>
      <w:rFonts w:ascii="Calibri" w:eastAsia="Times New Roman" w:hAnsi="Calibri" w:cs="Times New Roman"/>
    </w:rPr>
  </w:style>
  <w:style w:type="paragraph" w:customStyle="1" w:styleId="Style6">
    <w:name w:val="Style6"/>
    <w:basedOn w:val="a"/>
    <w:uiPriority w:val="99"/>
    <w:rsid w:val="00CD3F3D"/>
    <w:pPr>
      <w:widowControl w:val="0"/>
      <w:autoSpaceDE w:val="0"/>
      <w:autoSpaceDN w:val="0"/>
      <w:adjustRightInd w:val="0"/>
      <w:spacing w:after="0" w:line="413" w:lineRule="exact"/>
      <w:ind w:firstLine="557"/>
      <w:jc w:val="both"/>
    </w:pPr>
    <w:rPr>
      <w:rFonts w:ascii="Times New Roman" w:eastAsiaTheme="minorEastAsia" w:hAnsi="Times New Roman" w:cs="Times New Roman"/>
      <w:sz w:val="24"/>
      <w:szCs w:val="24"/>
      <w:lang w:eastAsia="ru-RU"/>
    </w:rPr>
  </w:style>
  <w:style w:type="character" w:customStyle="1" w:styleId="FontStyle15">
    <w:name w:val="Font Style15"/>
    <w:basedOn w:val="a0"/>
    <w:rsid w:val="00CD3F3D"/>
    <w:rPr>
      <w:rFonts w:ascii="Times New Roman" w:hAnsi="Times New Roman" w:cs="Times New Roman"/>
      <w:sz w:val="22"/>
      <w:szCs w:val="22"/>
    </w:rPr>
  </w:style>
  <w:style w:type="paragraph" w:customStyle="1" w:styleId="Style4">
    <w:name w:val="Style4"/>
    <w:basedOn w:val="a"/>
    <w:rsid w:val="00CD3F3D"/>
    <w:pPr>
      <w:widowControl w:val="0"/>
      <w:autoSpaceDE w:val="0"/>
      <w:autoSpaceDN w:val="0"/>
      <w:adjustRightInd w:val="0"/>
      <w:spacing w:after="0" w:line="422" w:lineRule="exact"/>
      <w:ind w:hanging="350"/>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D3F3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styleId="af">
    <w:name w:val="footer"/>
    <w:basedOn w:val="a"/>
    <w:link w:val="af0"/>
    <w:uiPriority w:val="99"/>
    <w:unhideWhenUsed/>
    <w:rsid w:val="00A3041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3041B"/>
  </w:style>
  <w:style w:type="table" w:styleId="af1">
    <w:name w:val="Table Grid"/>
    <w:basedOn w:val="a1"/>
    <w:uiPriority w:val="59"/>
    <w:qFormat/>
    <w:rsid w:val="009A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F5F99"/>
    <w:pPr>
      <w:widowControl w:val="0"/>
      <w:autoSpaceDE w:val="0"/>
      <w:autoSpaceDN w:val="0"/>
      <w:spacing w:after="0" w:line="240" w:lineRule="auto"/>
    </w:pPr>
    <w:rPr>
      <w:rFonts w:ascii="Calibri" w:eastAsia="Times New Roman" w:hAnsi="Calibri" w:cs="Calibri"/>
      <w:szCs w:val="20"/>
      <w:lang w:eastAsia="ru-RU"/>
    </w:rPr>
  </w:style>
  <w:style w:type="character" w:customStyle="1" w:styleId="apple-converted-space">
    <w:name w:val="apple-converted-space"/>
    <w:basedOn w:val="a0"/>
    <w:rsid w:val="001830A4"/>
  </w:style>
  <w:style w:type="character" w:customStyle="1" w:styleId="FontStyle14">
    <w:name w:val="Font Style14"/>
    <w:basedOn w:val="a0"/>
    <w:uiPriority w:val="99"/>
    <w:rsid w:val="00205E75"/>
    <w:rPr>
      <w:rFonts w:ascii="Times New Roman" w:hAnsi="Times New Roman" w:cs="Times New Roman"/>
      <w:sz w:val="22"/>
      <w:szCs w:val="22"/>
    </w:rPr>
  </w:style>
  <w:style w:type="paragraph" w:styleId="af2">
    <w:name w:val="Normal (Web)"/>
    <w:basedOn w:val="a"/>
    <w:uiPriority w:val="99"/>
    <w:unhideWhenUsed/>
    <w:qFormat/>
    <w:rsid w:val="00B86DCB"/>
    <w:pPr>
      <w:spacing w:before="100" w:beforeAutospacing="1" w:after="100" w:afterAutospacing="1" w:line="240" w:lineRule="auto"/>
    </w:pPr>
    <w:rPr>
      <w:rFonts w:ascii="Times New Roman" w:hAnsi="Times New Roman" w:cs="Times New Roman"/>
      <w:sz w:val="24"/>
      <w:szCs w:val="24"/>
      <w:lang w:eastAsia="ru-RU"/>
    </w:rPr>
  </w:style>
  <w:style w:type="paragraph" w:styleId="af3">
    <w:name w:val="Body Text"/>
    <w:basedOn w:val="a"/>
    <w:link w:val="af4"/>
    <w:rsid w:val="00DB3116"/>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DB3116"/>
    <w:rPr>
      <w:rFonts w:ascii="Times New Roman" w:eastAsia="Times New Roman" w:hAnsi="Times New Roman" w:cs="Times New Roman"/>
      <w:sz w:val="24"/>
      <w:szCs w:val="24"/>
      <w:lang w:eastAsia="ar-SA"/>
    </w:rPr>
  </w:style>
  <w:style w:type="paragraph" w:styleId="af5">
    <w:name w:val="Body Text Indent"/>
    <w:basedOn w:val="a"/>
    <w:link w:val="af6"/>
    <w:uiPriority w:val="99"/>
    <w:unhideWhenUsed/>
    <w:rsid w:val="0088468E"/>
    <w:pPr>
      <w:spacing w:after="120" w:line="276" w:lineRule="auto"/>
      <w:ind w:left="283"/>
    </w:pPr>
  </w:style>
  <w:style w:type="character" w:customStyle="1" w:styleId="af6">
    <w:name w:val="Основной текст с отступом Знак"/>
    <w:basedOn w:val="a0"/>
    <w:link w:val="af5"/>
    <w:uiPriority w:val="99"/>
    <w:rsid w:val="0088468E"/>
  </w:style>
  <w:style w:type="character" w:customStyle="1" w:styleId="js-extracted-address">
    <w:name w:val="js-extracted-address"/>
    <w:basedOn w:val="a0"/>
    <w:rsid w:val="008F0D63"/>
  </w:style>
  <w:style w:type="character" w:customStyle="1" w:styleId="mail-message-map-nobreak">
    <w:name w:val="mail-message-map-nobreak"/>
    <w:basedOn w:val="a0"/>
    <w:rsid w:val="008F0D63"/>
  </w:style>
  <w:style w:type="paragraph" w:styleId="af7">
    <w:name w:val="Plain Text"/>
    <w:basedOn w:val="a"/>
    <w:link w:val="af8"/>
    <w:unhideWhenUsed/>
    <w:rsid w:val="00FA0D87"/>
    <w:pPr>
      <w:spacing w:after="0" w:line="240" w:lineRule="auto"/>
    </w:pPr>
    <w:rPr>
      <w:rFonts w:ascii="Calibri" w:hAnsi="Calibri"/>
      <w:szCs w:val="21"/>
    </w:rPr>
  </w:style>
  <w:style w:type="character" w:customStyle="1" w:styleId="af8">
    <w:name w:val="Текст Знак"/>
    <w:basedOn w:val="a0"/>
    <w:link w:val="af7"/>
    <w:rsid w:val="00FA0D87"/>
    <w:rPr>
      <w:rFonts w:ascii="Calibri" w:hAnsi="Calibri"/>
      <w:szCs w:val="21"/>
    </w:rPr>
  </w:style>
  <w:style w:type="character" w:customStyle="1" w:styleId="fontstyle01">
    <w:name w:val="fontstyle01"/>
    <w:basedOn w:val="a0"/>
    <w:rsid w:val="00725F66"/>
    <w:rPr>
      <w:rFonts w:ascii="TimesNewRomanPSMT" w:hAnsi="TimesNewRomanPSMT" w:hint="default"/>
      <w:b w:val="0"/>
      <w:bCs w:val="0"/>
      <w:i w:val="0"/>
      <w:iCs w:val="0"/>
      <w:color w:val="000000"/>
      <w:sz w:val="24"/>
      <w:szCs w:val="24"/>
    </w:rPr>
  </w:style>
  <w:style w:type="character" w:customStyle="1" w:styleId="fontstyle21">
    <w:name w:val="fontstyle21"/>
    <w:basedOn w:val="a0"/>
    <w:rsid w:val="00725F66"/>
    <w:rPr>
      <w:rFonts w:ascii="TimesNewRomanPS-BoldMT" w:hAnsi="TimesNewRomanPS-BoldMT" w:hint="default"/>
      <w:b/>
      <w:bCs/>
      <w:i w:val="0"/>
      <w:iCs w:val="0"/>
      <w:color w:val="000000"/>
      <w:sz w:val="24"/>
      <w:szCs w:val="24"/>
    </w:rPr>
  </w:style>
  <w:style w:type="paragraph" w:customStyle="1" w:styleId="6-2">
    <w:name w:val="6.Табл.-2уровень"/>
    <w:basedOn w:val="a"/>
    <w:link w:val="6-20"/>
    <w:qFormat/>
    <w:rsid w:val="00511329"/>
    <w:pPr>
      <w:keepLines/>
      <w:widowControl w:val="0"/>
      <w:suppressLineNumbers/>
      <w:spacing w:after="0" w:line="240" w:lineRule="auto"/>
      <w:ind w:left="510" w:right="57" w:hanging="170"/>
      <w:jc w:val="both"/>
    </w:pPr>
    <w:rPr>
      <w:rFonts w:ascii="Arial" w:eastAsia="Times New Roman" w:hAnsi="Arial" w:cs="Times New Roman"/>
      <w:sz w:val="20"/>
      <w:szCs w:val="24"/>
      <w:lang w:eastAsia="ru-RU"/>
    </w:rPr>
  </w:style>
  <w:style w:type="paragraph" w:customStyle="1" w:styleId="6-">
    <w:name w:val="6.Табл.-данные"/>
    <w:qFormat/>
    <w:rsid w:val="00511329"/>
    <w:pPr>
      <w:widowControl w:val="0"/>
      <w:spacing w:after="0" w:line="240" w:lineRule="auto"/>
      <w:jc w:val="right"/>
    </w:pPr>
    <w:rPr>
      <w:rFonts w:ascii="Arial" w:eastAsia="Times New Roman" w:hAnsi="Arial" w:cs="Times New Roman"/>
      <w:bCs/>
      <w:noProof/>
      <w:sz w:val="20"/>
      <w:szCs w:val="16"/>
      <w:lang w:eastAsia="ru-RU"/>
    </w:rPr>
  </w:style>
  <w:style w:type="character" w:customStyle="1" w:styleId="6-20">
    <w:name w:val="6.Табл.-2уровень Знак"/>
    <w:link w:val="6-2"/>
    <w:rsid w:val="00511329"/>
    <w:rPr>
      <w:rFonts w:ascii="Arial" w:eastAsia="Times New Roman" w:hAnsi="Arial" w:cs="Times New Roman"/>
      <w:sz w:val="20"/>
      <w:szCs w:val="24"/>
      <w:lang w:eastAsia="ru-RU"/>
    </w:rPr>
  </w:style>
  <w:style w:type="paragraph" w:customStyle="1" w:styleId="6-1">
    <w:name w:val="6.Табл.-1уровень"/>
    <w:basedOn w:val="a"/>
    <w:link w:val="6-10"/>
    <w:qFormat/>
    <w:rsid w:val="00511329"/>
    <w:pPr>
      <w:keepLines/>
      <w:widowControl w:val="0"/>
      <w:suppressLineNumbers/>
      <w:spacing w:before="20" w:after="0" w:line="240" w:lineRule="auto"/>
      <w:ind w:left="340" w:right="57" w:hanging="170"/>
      <w:jc w:val="both"/>
    </w:pPr>
    <w:rPr>
      <w:rFonts w:ascii="Arial" w:eastAsia="Times New Roman" w:hAnsi="Arial" w:cs="Times New Roman"/>
      <w:sz w:val="20"/>
      <w:szCs w:val="24"/>
      <w:lang w:eastAsia="ru-RU"/>
    </w:rPr>
  </w:style>
  <w:style w:type="character" w:customStyle="1" w:styleId="6-10">
    <w:name w:val="6.Табл.-1уровень Знак"/>
    <w:link w:val="6-1"/>
    <w:locked/>
    <w:rsid w:val="00511329"/>
    <w:rPr>
      <w:rFonts w:ascii="Arial" w:eastAsia="Times New Roman" w:hAnsi="Arial" w:cs="Times New Roman"/>
      <w:sz w:val="20"/>
      <w:szCs w:val="24"/>
      <w:lang w:eastAsia="ru-RU"/>
    </w:rPr>
  </w:style>
  <w:style w:type="paragraph" w:customStyle="1" w:styleId="2">
    <w:name w:val="Без интервала2"/>
    <w:link w:val="NoSpacingChar"/>
    <w:rsid w:val="008C787C"/>
    <w:pPr>
      <w:spacing w:after="0" w:line="240" w:lineRule="auto"/>
    </w:pPr>
    <w:rPr>
      <w:rFonts w:ascii="Calibri" w:eastAsia="Calibri" w:hAnsi="Calibri" w:cs="Times New Roman"/>
      <w:lang w:eastAsia="ru-RU"/>
    </w:rPr>
  </w:style>
  <w:style w:type="character" w:customStyle="1" w:styleId="NoSpacingChar">
    <w:name w:val="No Spacing Char"/>
    <w:basedOn w:val="a0"/>
    <w:link w:val="2"/>
    <w:locked/>
    <w:rsid w:val="008C787C"/>
    <w:rPr>
      <w:rFonts w:ascii="Calibri" w:eastAsia="Calibri" w:hAnsi="Calibri" w:cs="Times New Roman"/>
      <w:lang w:eastAsia="ru-RU"/>
    </w:rPr>
  </w:style>
  <w:style w:type="paragraph" w:customStyle="1" w:styleId="7307e79c4caeb52efbc2318a413f856bmsonormalmailrucssattributepostfix">
    <w:name w:val="7307e79c4caeb52efbc2318a413f856bmsonormal_mailru_css_attribute_postfix"/>
    <w:basedOn w:val="a"/>
    <w:qFormat/>
    <w:rsid w:val="003D3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c8af365bf3c8a7de6bea76109a2ffdmsocommenttext">
    <w:name w:val="2ec8af365bf3c8a7de6bea76109a2ffdmsocommenttext"/>
    <w:basedOn w:val="a"/>
    <w:rsid w:val="00E94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E947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58d7337eecfd09eb9b7c3e1c801cec8db9fe9049761426654245bb2dd862eecmsonormal">
    <w:name w:val="b58d7337eecfd09eb9b7c3e1c801cec8db9fe9049761426654245bb2dd862eecmsonormal"/>
    <w:basedOn w:val="a"/>
    <w:rsid w:val="00455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dfb61f5141eb5caab00162c892766demsonospacingmailrucssattributepostfix">
    <w:name w:val="1dfb61f5141eb5caab00162c892766demsonospacing_mailru_css_attribute_postfix"/>
    <w:basedOn w:val="a"/>
    <w:rsid w:val="007D7F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rsid w:val="00AA4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mailrucssattributepostfix">
    <w:name w:val="fontstyle15_mailru_css_attribute_postfix"/>
    <w:basedOn w:val="a0"/>
    <w:rsid w:val="00D40002"/>
  </w:style>
  <w:style w:type="paragraph" w:customStyle="1" w:styleId="Style1">
    <w:name w:val="Style1"/>
    <w:basedOn w:val="a"/>
    <w:uiPriority w:val="99"/>
    <w:rsid w:val="003B503B"/>
    <w:pPr>
      <w:widowControl w:val="0"/>
      <w:autoSpaceDE w:val="0"/>
      <w:autoSpaceDN w:val="0"/>
      <w:adjustRightInd w:val="0"/>
      <w:spacing w:after="0" w:line="276" w:lineRule="exact"/>
      <w:ind w:firstLine="504"/>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3B503B"/>
    <w:rPr>
      <w:rFonts w:ascii="Times New Roman" w:hAnsi="Times New Roman" w:cs="Times New Roman"/>
      <w:b/>
      <w:bCs/>
      <w:sz w:val="22"/>
      <w:szCs w:val="22"/>
    </w:rPr>
  </w:style>
  <w:style w:type="paragraph" w:customStyle="1" w:styleId="Standard">
    <w:name w:val="Standard"/>
    <w:rsid w:val="00DA7AE7"/>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styleId="20">
    <w:name w:val="Body Text 2"/>
    <w:basedOn w:val="a"/>
    <w:link w:val="21"/>
    <w:uiPriority w:val="99"/>
    <w:semiHidden/>
    <w:unhideWhenUsed/>
    <w:rsid w:val="00BB4827"/>
    <w:pPr>
      <w:spacing w:after="120" w:line="480" w:lineRule="auto"/>
    </w:pPr>
  </w:style>
  <w:style w:type="character" w:customStyle="1" w:styleId="21">
    <w:name w:val="Основной текст 2 Знак"/>
    <w:basedOn w:val="a0"/>
    <w:link w:val="20"/>
    <w:uiPriority w:val="99"/>
    <w:semiHidden/>
    <w:rsid w:val="00BB4827"/>
  </w:style>
  <w:style w:type="paragraph" w:styleId="af9">
    <w:name w:val="footnote text"/>
    <w:basedOn w:val="a"/>
    <w:link w:val="afa"/>
    <w:uiPriority w:val="99"/>
    <w:semiHidden/>
    <w:unhideWhenUsed/>
    <w:rsid w:val="008B2189"/>
    <w:pPr>
      <w:spacing w:after="0" w:line="240" w:lineRule="auto"/>
    </w:pPr>
    <w:rPr>
      <w:sz w:val="20"/>
      <w:szCs w:val="20"/>
    </w:rPr>
  </w:style>
  <w:style w:type="character" w:customStyle="1" w:styleId="afa">
    <w:name w:val="Текст сноски Знак"/>
    <w:basedOn w:val="a0"/>
    <w:link w:val="af9"/>
    <w:uiPriority w:val="99"/>
    <w:semiHidden/>
    <w:rsid w:val="008B2189"/>
    <w:rPr>
      <w:sz w:val="20"/>
      <w:szCs w:val="20"/>
    </w:rPr>
  </w:style>
  <w:style w:type="character" w:styleId="afb">
    <w:name w:val="footnote reference"/>
    <w:basedOn w:val="a0"/>
    <w:uiPriority w:val="99"/>
    <w:semiHidden/>
    <w:unhideWhenUsed/>
    <w:rsid w:val="008B2189"/>
    <w:rPr>
      <w:vertAlign w:val="superscript"/>
    </w:rPr>
  </w:style>
  <w:style w:type="table" w:customStyle="1" w:styleId="11">
    <w:name w:val="Сетка таблицы1"/>
    <w:basedOn w:val="a1"/>
    <w:uiPriority w:val="59"/>
    <w:qFormat/>
    <w:rsid w:val="0003270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2612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D4DF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28bf8a64b8551e1msonormal">
    <w:name w:val="228bf8a64b8551e1msonormal"/>
    <w:basedOn w:val="a"/>
    <w:rsid w:val="00B330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w:basedOn w:val="a"/>
    <w:rsid w:val="005832D7"/>
    <w:pPr>
      <w:spacing w:line="240" w:lineRule="exact"/>
    </w:pPr>
    <w:rPr>
      <w:rFonts w:ascii="Verdana" w:eastAsia="Times New Roman" w:hAnsi="Verdana" w:cs="Verdana"/>
      <w:sz w:val="20"/>
      <w:szCs w:val="20"/>
      <w:lang w:val="en-US"/>
    </w:rPr>
  </w:style>
  <w:style w:type="character" w:customStyle="1" w:styleId="22">
    <w:name w:val="Основной текст (2)"/>
    <w:qFormat/>
    <w:rsid w:val="00EE3C8D"/>
    <w:rPr>
      <w:rFonts w:ascii="Times New Roman" w:hAnsi="Times New Roman" w:cs="Times New Roman"/>
      <w:b/>
      <w:spacing w:val="0"/>
      <w:shd w:val="clear" w:color="auto" w:fill="FFFFFF"/>
    </w:rPr>
  </w:style>
  <w:style w:type="paragraph" w:customStyle="1" w:styleId="Normal1">
    <w:name w:val="Normal1"/>
    <w:uiPriority w:val="99"/>
    <w:qFormat/>
    <w:rsid w:val="00EE3C8D"/>
    <w:pPr>
      <w:widowControl w:val="0"/>
      <w:suppressAutoHyphens/>
      <w:spacing w:after="0" w:line="300" w:lineRule="auto"/>
      <w:ind w:left="360" w:hanging="340"/>
      <w:jc w:val="both"/>
    </w:pPr>
    <w:rPr>
      <w:rFonts w:ascii="Arial" w:eastAsia="Times New Roman" w:hAnsi="Arial" w:cs="Arial"/>
      <w:lang w:eastAsia="ar-SA"/>
    </w:rPr>
  </w:style>
  <w:style w:type="character" w:styleId="afd">
    <w:name w:val="Strong"/>
    <w:basedOn w:val="a0"/>
    <w:uiPriority w:val="22"/>
    <w:qFormat/>
    <w:rsid w:val="000E4958"/>
    <w:rPr>
      <w:b/>
      <w:bCs/>
    </w:rPr>
  </w:style>
  <w:style w:type="paragraph" w:customStyle="1" w:styleId="3f3f3f3f3f3f3f">
    <w:name w:val="Б3fа3fз3fо3fв3fы3fй3f"/>
    <w:rsid w:val="00FB1F61"/>
    <w:pPr>
      <w:suppressAutoHyphens/>
      <w:autoSpaceDE w:val="0"/>
      <w:spacing w:after="0" w:line="200" w:lineRule="atLeast"/>
    </w:pPr>
    <w:rPr>
      <w:rFonts w:ascii="Lucida Sans" w:eastAsia="Microsoft YaHei" w:hAnsi="Lucida Sans" w:cs="Lucida Sans"/>
      <w:kern w:val="2"/>
      <w:sz w:val="36"/>
      <w:szCs w:val="36"/>
      <w:lang w:eastAsia="zh-CN"/>
    </w:rPr>
  </w:style>
  <w:style w:type="paragraph" w:customStyle="1" w:styleId="font5">
    <w:name w:val="font5"/>
    <w:basedOn w:val="a"/>
    <w:rsid w:val="00AA5D93"/>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9C70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014">
      <w:bodyDiv w:val="1"/>
      <w:marLeft w:val="0"/>
      <w:marRight w:val="0"/>
      <w:marTop w:val="0"/>
      <w:marBottom w:val="0"/>
      <w:divBdr>
        <w:top w:val="none" w:sz="0" w:space="0" w:color="auto"/>
        <w:left w:val="none" w:sz="0" w:space="0" w:color="auto"/>
        <w:bottom w:val="none" w:sz="0" w:space="0" w:color="auto"/>
        <w:right w:val="none" w:sz="0" w:space="0" w:color="auto"/>
      </w:divBdr>
    </w:div>
    <w:div w:id="104733638">
      <w:bodyDiv w:val="1"/>
      <w:marLeft w:val="0"/>
      <w:marRight w:val="0"/>
      <w:marTop w:val="0"/>
      <w:marBottom w:val="0"/>
      <w:divBdr>
        <w:top w:val="none" w:sz="0" w:space="0" w:color="auto"/>
        <w:left w:val="none" w:sz="0" w:space="0" w:color="auto"/>
        <w:bottom w:val="none" w:sz="0" w:space="0" w:color="auto"/>
        <w:right w:val="none" w:sz="0" w:space="0" w:color="auto"/>
      </w:divBdr>
    </w:div>
    <w:div w:id="105469716">
      <w:bodyDiv w:val="1"/>
      <w:marLeft w:val="0"/>
      <w:marRight w:val="0"/>
      <w:marTop w:val="0"/>
      <w:marBottom w:val="0"/>
      <w:divBdr>
        <w:top w:val="none" w:sz="0" w:space="0" w:color="auto"/>
        <w:left w:val="none" w:sz="0" w:space="0" w:color="auto"/>
        <w:bottom w:val="none" w:sz="0" w:space="0" w:color="auto"/>
        <w:right w:val="none" w:sz="0" w:space="0" w:color="auto"/>
      </w:divBdr>
    </w:div>
    <w:div w:id="156499977">
      <w:bodyDiv w:val="1"/>
      <w:marLeft w:val="0"/>
      <w:marRight w:val="0"/>
      <w:marTop w:val="0"/>
      <w:marBottom w:val="0"/>
      <w:divBdr>
        <w:top w:val="none" w:sz="0" w:space="0" w:color="auto"/>
        <w:left w:val="none" w:sz="0" w:space="0" w:color="auto"/>
        <w:bottom w:val="none" w:sz="0" w:space="0" w:color="auto"/>
        <w:right w:val="none" w:sz="0" w:space="0" w:color="auto"/>
      </w:divBdr>
    </w:div>
    <w:div w:id="156504997">
      <w:bodyDiv w:val="1"/>
      <w:marLeft w:val="0"/>
      <w:marRight w:val="0"/>
      <w:marTop w:val="0"/>
      <w:marBottom w:val="0"/>
      <w:divBdr>
        <w:top w:val="none" w:sz="0" w:space="0" w:color="auto"/>
        <w:left w:val="none" w:sz="0" w:space="0" w:color="auto"/>
        <w:bottom w:val="none" w:sz="0" w:space="0" w:color="auto"/>
        <w:right w:val="none" w:sz="0" w:space="0" w:color="auto"/>
      </w:divBdr>
    </w:div>
    <w:div w:id="199781566">
      <w:bodyDiv w:val="1"/>
      <w:marLeft w:val="0"/>
      <w:marRight w:val="0"/>
      <w:marTop w:val="0"/>
      <w:marBottom w:val="0"/>
      <w:divBdr>
        <w:top w:val="none" w:sz="0" w:space="0" w:color="auto"/>
        <w:left w:val="none" w:sz="0" w:space="0" w:color="auto"/>
        <w:bottom w:val="none" w:sz="0" w:space="0" w:color="auto"/>
        <w:right w:val="none" w:sz="0" w:space="0" w:color="auto"/>
      </w:divBdr>
    </w:div>
    <w:div w:id="239100740">
      <w:bodyDiv w:val="1"/>
      <w:marLeft w:val="0"/>
      <w:marRight w:val="0"/>
      <w:marTop w:val="0"/>
      <w:marBottom w:val="0"/>
      <w:divBdr>
        <w:top w:val="none" w:sz="0" w:space="0" w:color="auto"/>
        <w:left w:val="none" w:sz="0" w:space="0" w:color="auto"/>
        <w:bottom w:val="none" w:sz="0" w:space="0" w:color="auto"/>
        <w:right w:val="none" w:sz="0" w:space="0" w:color="auto"/>
      </w:divBdr>
    </w:div>
    <w:div w:id="280379923">
      <w:bodyDiv w:val="1"/>
      <w:marLeft w:val="0"/>
      <w:marRight w:val="0"/>
      <w:marTop w:val="0"/>
      <w:marBottom w:val="0"/>
      <w:divBdr>
        <w:top w:val="none" w:sz="0" w:space="0" w:color="auto"/>
        <w:left w:val="none" w:sz="0" w:space="0" w:color="auto"/>
        <w:bottom w:val="none" w:sz="0" w:space="0" w:color="auto"/>
        <w:right w:val="none" w:sz="0" w:space="0" w:color="auto"/>
      </w:divBdr>
    </w:div>
    <w:div w:id="332344530">
      <w:bodyDiv w:val="1"/>
      <w:marLeft w:val="0"/>
      <w:marRight w:val="0"/>
      <w:marTop w:val="0"/>
      <w:marBottom w:val="0"/>
      <w:divBdr>
        <w:top w:val="none" w:sz="0" w:space="0" w:color="auto"/>
        <w:left w:val="none" w:sz="0" w:space="0" w:color="auto"/>
        <w:bottom w:val="none" w:sz="0" w:space="0" w:color="auto"/>
        <w:right w:val="none" w:sz="0" w:space="0" w:color="auto"/>
      </w:divBdr>
    </w:div>
    <w:div w:id="364452856">
      <w:bodyDiv w:val="1"/>
      <w:marLeft w:val="0"/>
      <w:marRight w:val="0"/>
      <w:marTop w:val="0"/>
      <w:marBottom w:val="0"/>
      <w:divBdr>
        <w:top w:val="none" w:sz="0" w:space="0" w:color="auto"/>
        <w:left w:val="none" w:sz="0" w:space="0" w:color="auto"/>
        <w:bottom w:val="none" w:sz="0" w:space="0" w:color="auto"/>
        <w:right w:val="none" w:sz="0" w:space="0" w:color="auto"/>
      </w:divBdr>
    </w:div>
    <w:div w:id="368066139">
      <w:bodyDiv w:val="1"/>
      <w:marLeft w:val="0"/>
      <w:marRight w:val="0"/>
      <w:marTop w:val="0"/>
      <w:marBottom w:val="0"/>
      <w:divBdr>
        <w:top w:val="none" w:sz="0" w:space="0" w:color="auto"/>
        <w:left w:val="none" w:sz="0" w:space="0" w:color="auto"/>
        <w:bottom w:val="none" w:sz="0" w:space="0" w:color="auto"/>
        <w:right w:val="none" w:sz="0" w:space="0" w:color="auto"/>
      </w:divBdr>
    </w:div>
    <w:div w:id="374503262">
      <w:bodyDiv w:val="1"/>
      <w:marLeft w:val="0"/>
      <w:marRight w:val="0"/>
      <w:marTop w:val="0"/>
      <w:marBottom w:val="0"/>
      <w:divBdr>
        <w:top w:val="none" w:sz="0" w:space="0" w:color="auto"/>
        <w:left w:val="none" w:sz="0" w:space="0" w:color="auto"/>
        <w:bottom w:val="none" w:sz="0" w:space="0" w:color="auto"/>
        <w:right w:val="none" w:sz="0" w:space="0" w:color="auto"/>
      </w:divBdr>
    </w:div>
    <w:div w:id="377171895">
      <w:bodyDiv w:val="1"/>
      <w:marLeft w:val="0"/>
      <w:marRight w:val="0"/>
      <w:marTop w:val="0"/>
      <w:marBottom w:val="0"/>
      <w:divBdr>
        <w:top w:val="none" w:sz="0" w:space="0" w:color="auto"/>
        <w:left w:val="none" w:sz="0" w:space="0" w:color="auto"/>
        <w:bottom w:val="none" w:sz="0" w:space="0" w:color="auto"/>
        <w:right w:val="none" w:sz="0" w:space="0" w:color="auto"/>
      </w:divBdr>
    </w:div>
    <w:div w:id="388652735">
      <w:bodyDiv w:val="1"/>
      <w:marLeft w:val="0"/>
      <w:marRight w:val="0"/>
      <w:marTop w:val="0"/>
      <w:marBottom w:val="0"/>
      <w:divBdr>
        <w:top w:val="none" w:sz="0" w:space="0" w:color="auto"/>
        <w:left w:val="none" w:sz="0" w:space="0" w:color="auto"/>
        <w:bottom w:val="none" w:sz="0" w:space="0" w:color="auto"/>
        <w:right w:val="none" w:sz="0" w:space="0" w:color="auto"/>
      </w:divBdr>
    </w:div>
    <w:div w:id="397939548">
      <w:bodyDiv w:val="1"/>
      <w:marLeft w:val="0"/>
      <w:marRight w:val="0"/>
      <w:marTop w:val="0"/>
      <w:marBottom w:val="0"/>
      <w:divBdr>
        <w:top w:val="none" w:sz="0" w:space="0" w:color="auto"/>
        <w:left w:val="none" w:sz="0" w:space="0" w:color="auto"/>
        <w:bottom w:val="none" w:sz="0" w:space="0" w:color="auto"/>
        <w:right w:val="none" w:sz="0" w:space="0" w:color="auto"/>
      </w:divBdr>
    </w:div>
    <w:div w:id="399645005">
      <w:bodyDiv w:val="1"/>
      <w:marLeft w:val="0"/>
      <w:marRight w:val="0"/>
      <w:marTop w:val="0"/>
      <w:marBottom w:val="0"/>
      <w:divBdr>
        <w:top w:val="none" w:sz="0" w:space="0" w:color="auto"/>
        <w:left w:val="none" w:sz="0" w:space="0" w:color="auto"/>
        <w:bottom w:val="none" w:sz="0" w:space="0" w:color="auto"/>
        <w:right w:val="none" w:sz="0" w:space="0" w:color="auto"/>
      </w:divBdr>
    </w:div>
    <w:div w:id="459806628">
      <w:bodyDiv w:val="1"/>
      <w:marLeft w:val="0"/>
      <w:marRight w:val="0"/>
      <w:marTop w:val="0"/>
      <w:marBottom w:val="0"/>
      <w:divBdr>
        <w:top w:val="none" w:sz="0" w:space="0" w:color="auto"/>
        <w:left w:val="none" w:sz="0" w:space="0" w:color="auto"/>
        <w:bottom w:val="none" w:sz="0" w:space="0" w:color="auto"/>
        <w:right w:val="none" w:sz="0" w:space="0" w:color="auto"/>
      </w:divBdr>
    </w:div>
    <w:div w:id="524490007">
      <w:bodyDiv w:val="1"/>
      <w:marLeft w:val="0"/>
      <w:marRight w:val="0"/>
      <w:marTop w:val="0"/>
      <w:marBottom w:val="0"/>
      <w:divBdr>
        <w:top w:val="none" w:sz="0" w:space="0" w:color="auto"/>
        <w:left w:val="none" w:sz="0" w:space="0" w:color="auto"/>
        <w:bottom w:val="none" w:sz="0" w:space="0" w:color="auto"/>
        <w:right w:val="none" w:sz="0" w:space="0" w:color="auto"/>
      </w:divBdr>
    </w:div>
    <w:div w:id="549806731">
      <w:bodyDiv w:val="1"/>
      <w:marLeft w:val="0"/>
      <w:marRight w:val="0"/>
      <w:marTop w:val="0"/>
      <w:marBottom w:val="0"/>
      <w:divBdr>
        <w:top w:val="none" w:sz="0" w:space="0" w:color="auto"/>
        <w:left w:val="none" w:sz="0" w:space="0" w:color="auto"/>
        <w:bottom w:val="none" w:sz="0" w:space="0" w:color="auto"/>
        <w:right w:val="none" w:sz="0" w:space="0" w:color="auto"/>
      </w:divBdr>
    </w:div>
    <w:div w:id="559750864">
      <w:bodyDiv w:val="1"/>
      <w:marLeft w:val="0"/>
      <w:marRight w:val="0"/>
      <w:marTop w:val="0"/>
      <w:marBottom w:val="0"/>
      <w:divBdr>
        <w:top w:val="none" w:sz="0" w:space="0" w:color="auto"/>
        <w:left w:val="none" w:sz="0" w:space="0" w:color="auto"/>
        <w:bottom w:val="none" w:sz="0" w:space="0" w:color="auto"/>
        <w:right w:val="none" w:sz="0" w:space="0" w:color="auto"/>
      </w:divBdr>
    </w:div>
    <w:div w:id="724914830">
      <w:bodyDiv w:val="1"/>
      <w:marLeft w:val="0"/>
      <w:marRight w:val="0"/>
      <w:marTop w:val="0"/>
      <w:marBottom w:val="0"/>
      <w:divBdr>
        <w:top w:val="none" w:sz="0" w:space="0" w:color="auto"/>
        <w:left w:val="none" w:sz="0" w:space="0" w:color="auto"/>
        <w:bottom w:val="none" w:sz="0" w:space="0" w:color="auto"/>
        <w:right w:val="none" w:sz="0" w:space="0" w:color="auto"/>
      </w:divBdr>
    </w:div>
    <w:div w:id="890076758">
      <w:bodyDiv w:val="1"/>
      <w:marLeft w:val="0"/>
      <w:marRight w:val="0"/>
      <w:marTop w:val="0"/>
      <w:marBottom w:val="0"/>
      <w:divBdr>
        <w:top w:val="none" w:sz="0" w:space="0" w:color="auto"/>
        <w:left w:val="none" w:sz="0" w:space="0" w:color="auto"/>
        <w:bottom w:val="none" w:sz="0" w:space="0" w:color="auto"/>
        <w:right w:val="none" w:sz="0" w:space="0" w:color="auto"/>
      </w:divBdr>
    </w:div>
    <w:div w:id="899828391">
      <w:bodyDiv w:val="1"/>
      <w:marLeft w:val="0"/>
      <w:marRight w:val="0"/>
      <w:marTop w:val="0"/>
      <w:marBottom w:val="0"/>
      <w:divBdr>
        <w:top w:val="none" w:sz="0" w:space="0" w:color="auto"/>
        <w:left w:val="none" w:sz="0" w:space="0" w:color="auto"/>
        <w:bottom w:val="none" w:sz="0" w:space="0" w:color="auto"/>
        <w:right w:val="none" w:sz="0" w:space="0" w:color="auto"/>
      </w:divBdr>
    </w:div>
    <w:div w:id="908422639">
      <w:bodyDiv w:val="1"/>
      <w:marLeft w:val="0"/>
      <w:marRight w:val="0"/>
      <w:marTop w:val="0"/>
      <w:marBottom w:val="0"/>
      <w:divBdr>
        <w:top w:val="none" w:sz="0" w:space="0" w:color="auto"/>
        <w:left w:val="none" w:sz="0" w:space="0" w:color="auto"/>
        <w:bottom w:val="none" w:sz="0" w:space="0" w:color="auto"/>
        <w:right w:val="none" w:sz="0" w:space="0" w:color="auto"/>
      </w:divBdr>
    </w:div>
    <w:div w:id="933439390">
      <w:bodyDiv w:val="1"/>
      <w:marLeft w:val="0"/>
      <w:marRight w:val="0"/>
      <w:marTop w:val="0"/>
      <w:marBottom w:val="0"/>
      <w:divBdr>
        <w:top w:val="none" w:sz="0" w:space="0" w:color="auto"/>
        <w:left w:val="none" w:sz="0" w:space="0" w:color="auto"/>
        <w:bottom w:val="none" w:sz="0" w:space="0" w:color="auto"/>
        <w:right w:val="none" w:sz="0" w:space="0" w:color="auto"/>
      </w:divBdr>
    </w:div>
    <w:div w:id="968589307">
      <w:bodyDiv w:val="1"/>
      <w:marLeft w:val="0"/>
      <w:marRight w:val="0"/>
      <w:marTop w:val="0"/>
      <w:marBottom w:val="0"/>
      <w:divBdr>
        <w:top w:val="none" w:sz="0" w:space="0" w:color="auto"/>
        <w:left w:val="none" w:sz="0" w:space="0" w:color="auto"/>
        <w:bottom w:val="none" w:sz="0" w:space="0" w:color="auto"/>
        <w:right w:val="none" w:sz="0" w:space="0" w:color="auto"/>
      </w:divBdr>
    </w:div>
    <w:div w:id="1062480254">
      <w:bodyDiv w:val="1"/>
      <w:marLeft w:val="0"/>
      <w:marRight w:val="0"/>
      <w:marTop w:val="0"/>
      <w:marBottom w:val="0"/>
      <w:divBdr>
        <w:top w:val="none" w:sz="0" w:space="0" w:color="auto"/>
        <w:left w:val="none" w:sz="0" w:space="0" w:color="auto"/>
        <w:bottom w:val="none" w:sz="0" w:space="0" w:color="auto"/>
        <w:right w:val="none" w:sz="0" w:space="0" w:color="auto"/>
      </w:divBdr>
    </w:div>
    <w:div w:id="1063260327">
      <w:bodyDiv w:val="1"/>
      <w:marLeft w:val="0"/>
      <w:marRight w:val="0"/>
      <w:marTop w:val="0"/>
      <w:marBottom w:val="0"/>
      <w:divBdr>
        <w:top w:val="none" w:sz="0" w:space="0" w:color="auto"/>
        <w:left w:val="none" w:sz="0" w:space="0" w:color="auto"/>
        <w:bottom w:val="none" w:sz="0" w:space="0" w:color="auto"/>
        <w:right w:val="none" w:sz="0" w:space="0" w:color="auto"/>
      </w:divBdr>
    </w:div>
    <w:div w:id="1064839285">
      <w:bodyDiv w:val="1"/>
      <w:marLeft w:val="0"/>
      <w:marRight w:val="0"/>
      <w:marTop w:val="0"/>
      <w:marBottom w:val="0"/>
      <w:divBdr>
        <w:top w:val="none" w:sz="0" w:space="0" w:color="auto"/>
        <w:left w:val="none" w:sz="0" w:space="0" w:color="auto"/>
        <w:bottom w:val="none" w:sz="0" w:space="0" w:color="auto"/>
        <w:right w:val="none" w:sz="0" w:space="0" w:color="auto"/>
      </w:divBdr>
    </w:div>
    <w:div w:id="1082332234">
      <w:bodyDiv w:val="1"/>
      <w:marLeft w:val="0"/>
      <w:marRight w:val="0"/>
      <w:marTop w:val="0"/>
      <w:marBottom w:val="0"/>
      <w:divBdr>
        <w:top w:val="none" w:sz="0" w:space="0" w:color="auto"/>
        <w:left w:val="none" w:sz="0" w:space="0" w:color="auto"/>
        <w:bottom w:val="none" w:sz="0" w:space="0" w:color="auto"/>
        <w:right w:val="none" w:sz="0" w:space="0" w:color="auto"/>
      </w:divBdr>
    </w:div>
    <w:div w:id="1171069585">
      <w:bodyDiv w:val="1"/>
      <w:marLeft w:val="0"/>
      <w:marRight w:val="0"/>
      <w:marTop w:val="0"/>
      <w:marBottom w:val="0"/>
      <w:divBdr>
        <w:top w:val="none" w:sz="0" w:space="0" w:color="auto"/>
        <w:left w:val="none" w:sz="0" w:space="0" w:color="auto"/>
        <w:bottom w:val="none" w:sz="0" w:space="0" w:color="auto"/>
        <w:right w:val="none" w:sz="0" w:space="0" w:color="auto"/>
      </w:divBdr>
    </w:div>
    <w:div w:id="1174346560">
      <w:bodyDiv w:val="1"/>
      <w:marLeft w:val="0"/>
      <w:marRight w:val="0"/>
      <w:marTop w:val="0"/>
      <w:marBottom w:val="0"/>
      <w:divBdr>
        <w:top w:val="none" w:sz="0" w:space="0" w:color="auto"/>
        <w:left w:val="none" w:sz="0" w:space="0" w:color="auto"/>
        <w:bottom w:val="none" w:sz="0" w:space="0" w:color="auto"/>
        <w:right w:val="none" w:sz="0" w:space="0" w:color="auto"/>
      </w:divBdr>
    </w:div>
    <w:div w:id="1196887067">
      <w:bodyDiv w:val="1"/>
      <w:marLeft w:val="0"/>
      <w:marRight w:val="0"/>
      <w:marTop w:val="0"/>
      <w:marBottom w:val="0"/>
      <w:divBdr>
        <w:top w:val="none" w:sz="0" w:space="0" w:color="auto"/>
        <w:left w:val="none" w:sz="0" w:space="0" w:color="auto"/>
        <w:bottom w:val="none" w:sz="0" w:space="0" w:color="auto"/>
        <w:right w:val="none" w:sz="0" w:space="0" w:color="auto"/>
      </w:divBdr>
    </w:div>
    <w:div w:id="1256476732">
      <w:bodyDiv w:val="1"/>
      <w:marLeft w:val="0"/>
      <w:marRight w:val="0"/>
      <w:marTop w:val="0"/>
      <w:marBottom w:val="0"/>
      <w:divBdr>
        <w:top w:val="none" w:sz="0" w:space="0" w:color="auto"/>
        <w:left w:val="none" w:sz="0" w:space="0" w:color="auto"/>
        <w:bottom w:val="none" w:sz="0" w:space="0" w:color="auto"/>
        <w:right w:val="none" w:sz="0" w:space="0" w:color="auto"/>
      </w:divBdr>
    </w:div>
    <w:div w:id="1270360073">
      <w:bodyDiv w:val="1"/>
      <w:marLeft w:val="0"/>
      <w:marRight w:val="0"/>
      <w:marTop w:val="0"/>
      <w:marBottom w:val="0"/>
      <w:divBdr>
        <w:top w:val="none" w:sz="0" w:space="0" w:color="auto"/>
        <w:left w:val="none" w:sz="0" w:space="0" w:color="auto"/>
        <w:bottom w:val="none" w:sz="0" w:space="0" w:color="auto"/>
        <w:right w:val="none" w:sz="0" w:space="0" w:color="auto"/>
      </w:divBdr>
    </w:div>
    <w:div w:id="1277591508">
      <w:bodyDiv w:val="1"/>
      <w:marLeft w:val="0"/>
      <w:marRight w:val="0"/>
      <w:marTop w:val="0"/>
      <w:marBottom w:val="0"/>
      <w:divBdr>
        <w:top w:val="none" w:sz="0" w:space="0" w:color="auto"/>
        <w:left w:val="none" w:sz="0" w:space="0" w:color="auto"/>
        <w:bottom w:val="none" w:sz="0" w:space="0" w:color="auto"/>
        <w:right w:val="none" w:sz="0" w:space="0" w:color="auto"/>
      </w:divBdr>
    </w:div>
    <w:div w:id="1294287288">
      <w:bodyDiv w:val="1"/>
      <w:marLeft w:val="0"/>
      <w:marRight w:val="0"/>
      <w:marTop w:val="0"/>
      <w:marBottom w:val="0"/>
      <w:divBdr>
        <w:top w:val="none" w:sz="0" w:space="0" w:color="auto"/>
        <w:left w:val="none" w:sz="0" w:space="0" w:color="auto"/>
        <w:bottom w:val="none" w:sz="0" w:space="0" w:color="auto"/>
        <w:right w:val="none" w:sz="0" w:space="0" w:color="auto"/>
      </w:divBdr>
    </w:div>
    <w:div w:id="1303462606">
      <w:bodyDiv w:val="1"/>
      <w:marLeft w:val="0"/>
      <w:marRight w:val="0"/>
      <w:marTop w:val="0"/>
      <w:marBottom w:val="0"/>
      <w:divBdr>
        <w:top w:val="none" w:sz="0" w:space="0" w:color="auto"/>
        <w:left w:val="none" w:sz="0" w:space="0" w:color="auto"/>
        <w:bottom w:val="none" w:sz="0" w:space="0" w:color="auto"/>
        <w:right w:val="none" w:sz="0" w:space="0" w:color="auto"/>
      </w:divBdr>
    </w:div>
    <w:div w:id="1412001153">
      <w:bodyDiv w:val="1"/>
      <w:marLeft w:val="0"/>
      <w:marRight w:val="0"/>
      <w:marTop w:val="0"/>
      <w:marBottom w:val="0"/>
      <w:divBdr>
        <w:top w:val="none" w:sz="0" w:space="0" w:color="auto"/>
        <w:left w:val="none" w:sz="0" w:space="0" w:color="auto"/>
        <w:bottom w:val="none" w:sz="0" w:space="0" w:color="auto"/>
        <w:right w:val="none" w:sz="0" w:space="0" w:color="auto"/>
      </w:divBdr>
    </w:div>
    <w:div w:id="1473790237">
      <w:bodyDiv w:val="1"/>
      <w:marLeft w:val="0"/>
      <w:marRight w:val="0"/>
      <w:marTop w:val="0"/>
      <w:marBottom w:val="0"/>
      <w:divBdr>
        <w:top w:val="none" w:sz="0" w:space="0" w:color="auto"/>
        <w:left w:val="none" w:sz="0" w:space="0" w:color="auto"/>
        <w:bottom w:val="none" w:sz="0" w:space="0" w:color="auto"/>
        <w:right w:val="none" w:sz="0" w:space="0" w:color="auto"/>
      </w:divBdr>
    </w:div>
    <w:div w:id="1514951561">
      <w:bodyDiv w:val="1"/>
      <w:marLeft w:val="0"/>
      <w:marRight w:val="0"/>
      <w:marTop w:val="0"/>
      <w:marBottom w:val="0"/>
      <w:divBdr>
        <w:top w:val="none" w:sz="0" w:space="0" w:color="auto"/>
        <w:left w:val="none" w:sz="0" w:space="0" w:color="auto"/>
        <w:bottom w:val="none" w:sz="0" w:space="0" w:color="auto"/>
        <w:right w:val="none" w:sz="0" w:space="0" w:color="auto"/>
      </w:divBdr>
    </w:div>
    <w:div w:id="1542329393">
      <w:bodyDiv w:val="1"/>
      <w:marLeft w:val="0"/>
      <w:marRight w:val="0"/>
      <w:marTop w:val="0"/>
      <w:marBottom w:val="0"/>
      <w:divBdr>
        <w:top w:val="none" w:sz="0" w:space="0" w:color="auto"/>
        <w:left w:val="none" w:sz="0" w:space="0" w:color="auto"/>
        <w:bottom w:val="none" w:sz="0" w:space="0" w:color="auto"/>
        <w:right w:val="none" w:sz="0" w:space="0" w:color="auto"/>
      </w:divBdr>
    </w:div>
    <w:div w:id="1570504706">
      <w:bodyDiv w:val="1"/>
      <w:marLeft w:val="0"/>
      <w:marRight w:val="0"/>
      <w:marTop w:val="0"/>
      <w:marBottom w:val="0"/>
      <w:divBdr>
        <w:top w:val="none" w:sz="0" w:space="0" w:color="auto"/>
        <w:left w:val="none" w:sz="0" w:space="0" w:color="auto"/>
        <w:bottom w:val="none" w:sz="0" w:space="0" w:color="auto"/>
        <w:right w:val="none" w:sz="0" w:space="0" w:color="auto"/>
      </w:divBdr>
    </w:div>
    <w:div w:id="1581595504">
      <w:bodyDiv w:val="1"/>
      <w:marLeft w:val="0"/>
      <w:marRight w:val="0"/>
      <w:marTop w:val="0"/>
      <w:marBottom w:val="0"/>
      <w:divBdr>
        <w:top w:val="none" w:sz="0" w:space="0" w:color="auto"/>
        <w:left w:val="none" w:sz="0" w:space="0" w:color="auto"/>
        <w:bottom w:val="none" w:sz="0" w:space="0" w:color="auto"/>
        <w:right w:val="none" w:sz="0" w:space="0" w:color="auto"/>
      </w:divBdr>
    </w:div>
    <w:div w:id="1601179600">
      <w:bodyDiv w:val="1"/>
      <w:marLeft w:val="0"/>
      <w:marRight w:val="0"/>
      <w:marTop w:val="0"/>
      <w:marBottom w:val="0"/>
      <w:divBdr>
        <w:top w:val="none" w:sz="0" w:space="0" w:color="auto"/>
        <w:left w:val="none" w:sz="0" w:space="0" w:color="auto"/>
        <w:bottom w:val="none" w:sz="0" w:space="0" w:color="auto"/>
        <w:right w:val="none" w:sz="0" w:space="0" w:color="auto"/>
      </w:divBdr>
      <w:divsChild>
        <w:div w:id="1585185938">
          <w:marLeft w:val="446"/>
          <w:marRight w:val="0"/>
          <w:marTop w:val="0"/>
          <w:marBottom w:val="0"/>
          <w:divBdr>
            <w:top w:val="none" w:sz="0" w:space="0" w:color="auto"/>
            <w:left w:val="none" w:sz="0" w:space="0" w:color="auto"/>
            <w:bottom w:val="none" w:sz="0" w:space="0" w:color="auto"/>
            <w:right w:val="none" w:sz="0" w:space="0" w:color="auto"/>
          </w:divBdr>
        </w:div>
      </w:divsChild>
    </w:div>
    <w:div w:id="1606383497">
      <w:bodyDiv w:val="1"/>
      <w:marLeft w:val="0"/>
      <w:marRight w:val="0"/>
      <w:marTop w:val="0"/>
      <w:marBottom w:val="0"/>
      <w:divBdr>
        <w:top w:val="none" w:sz="0" w:space="0" w:color="auto"/>
        <w:left w:val="none" w:sz="0" w:space="0" w:color="auto"/>
        <w:bottom w:val="none" w:sz="0" w:space="0" w:color="auto"/>
        <w:right w:val="none" w:sz="0" w:space="0" w:color="auto"/>
      </w:divBdr>
    </w:div>
    <w:div w:id="1621834112">
      <w:bodyDiv w:val="1"/>
      <w:marLeft w:val="0"/>
      <w:marRight w:val="0"/>
      <w:marTop w:val="0"/>
      <w:marBottom w:val="0"/>
      <w:divBdr>
        <w:top w:val="none" w:sz="0" w:space="0" w:color="auto"/>
        <w:left w:val="none" w:sz="0" w:space="0" w:color="auto"/>
        <w:bottom w:val="none" w:sz="0" w:space="0" w:color="auto"/>
        <w:right w:val="none" w:sz="0" w:space="0" w:color="auto"/>
      </w:divBdr>
    </w:div>
    <w:div w:id="1708287117">
      <w:bodyDiv w:val="1"/>
      <w:marLeft w:val="0"/>
      <w:marRight w:val="0"/>
      <w:marTop w:val="0"/>
      <w:marBottom w:val="0"/>
      <w:divBdr>
        <w:top w:val="none" w:sz="0" w:space="0" w:color="auto"/>
        <w:left w:val="none" w:sz="0" w:space="0" w:color="auto"/>
        <w:bottom w:val="none" w:sz="0" w:space="0" w:color="auto"/>
        <w:right w:val="none" w:sz="0" w:space="0" w:color="auto"/>
      </w:divBdr>
    </w:div>
    <w:div w:id="1709260325">
      <w:bodyDiv w:val="1"/>
      <w:marLeft w:val="0"/>
      <w:marRight w:val="0"/>
      <w:marTop w:val="0"/>
      <w:marBottom w:val="0"/>
      <w:divBdr>
        <w:top w:val="none" w:sz="0" w:space="0" w:color="auto"/>
        <w:left w:val="none" w:sz="0" w:space="0" w:color="auto"/>
        <w:bottom w:val="none" w:sz="0" w:space="0" w:color="auto"/>
        <w:right w:val="none" w:sz="0" w:space="0" w:color="auto"/>
      </w:divBdr>
    </w:div>
    <w:div w:id="1764447326">
      <w:bodyDiv w:val="1"/>
      <w:marLeft w:val="0"/>
      <w:marRight w:val="0"/>
      <w:marTop w:val="0"/>
      <w:marBottom w:val="0"/>
      <w:divBdr>
        <w:top w:val="none" w:sz="0" w:space="0" w:color="auto"/>
        <w:left w:val="none" w:sz="0" w:space="0" w:color="auto"/>
        <w:bottom w:val="none" w:sz="0" w:space="0" w:color="auto"/>
        <w:right w:val="none" w:sz="0" w:space="0" w:color="auto"/>
      </w:divBdr>
    </w:div>
    <w:div w:id="1865747969">
      <w:bodyDiv w:val="1"/>
      <w:marLeft w:val="0"/>
      <w:marRight w:val="0"/>
      <w:marTop w:val="0"/>
      <w:marBottom w:val="0"/>
      <w:divBdr>
        <w:top w:val="none" w:sz="0" w:space="0" w:color="auto"/>
        <w:left w:val="none" w:sz="0" w:space="0" w:color="auto"/>
        <w:bottom w:val="none" w:sz="0" w:space="0" w:color="auto"/>
        <w:right w:val="none" w:sz="0" w:space="0" w:color="auto"/>
      </w:divBdr>
    </w:div>
    <w:div w:id="1882134714">
      <w:bodyDiv w:val="1"/>
      <w:marLeft w:val="0"/>
      <w:marRight w:val="0"/>
      <w:marTop w:val="0"/>
      <w:marBottom w:val="0"/>
      <w:divBdr>
        <w:top w:val="none" w:sz="0" w:space="0" w:color="auto"/>
        <w:left w:val="none" w:sz="0" w:space="0" w:color="auto"/>
        <w:bottom w:val="none" w:sz="0" w:space="0" w:color="auto"/>
        <w:right w:val="none" w:sz="0" w:space="0" w:color="auto"/>
      </w:divBdr>
      <w:divsChild>
        <w:div w:id="220605593">
          <w:marLeft w:val="446"/>
          <w:marRight w:val="0"/>
          <w:marTop w:val="0"/>
          <w:marBottom w:val="0"/>
          <w:divBdr>
            <w:top w:val="none" w:sz="0" w:space="0" w:color="auto"/>
            <w:left w:val="none" w:sz="0" w:space="0" w:color="auto"/>
            <w:bottom w:val="none" w:sz="0" w:space="0" w:color="auto"/>
            <w:right w:val="none" w:sz="0" w:space="0" w:color="auto"/>
          </w:divBdr>
        </w:div>
      </w:divsChild>
    </w:div>
    <w:div w:id="2029527497">
      <w:bodyDiv w:val="1"/>
      <w:marLeft w:val="0"/>
      <w:marRight w:val="0"/>
      <w:marTop w:val="0"/>
      <w:marBottom w:val="0"/>
      <w:divBdr>
        <w:top w:val="none" w:sz="0" w:space="0" w:color="auto"/>
        <w:left w:val="none" w:sz="0" w:space="0" w:color="auto"/>
        <w:bottom w:val="none" w:sz="0" w:space="0" w:color="auto"/>
        <w:right w:val="none" w:sz="0" w:space="0" w:color="auto"/>
      </w:divBdr>
    </w:div>
    <w:div w:id="2041583354">
      <w:bodyDiv w:val="1"/>
      <w:marLeft w:val="0"/>
      <w:marRight w:val="0"/>
      <w:marTop w:val="0"/>
      <w:marBottom w:val="0"/>
      <w:divBdr>
        <w:top w:val="none" w:sz="0" w:space="0" w:color="auto"/>
        <w:left w:val="none" w:sz="0" w:space="0" w:color="auto"/>
        <w:bottom w:val="none" w:sz="0" w:space="0" w:color="auto"/>
        <w:right w:val="none" w:sz="0" w:space="0" w:color="auto"/>
      </w:divBdr>
    </w:div>
    <w:div w:id="2118017352">
      <w:bodyDiv w:val="1"/>
      <w:marLeft w:val="0"/>
      <w:marRight w:val="0"/>
      <w:marTop w:val="0"/>
      <w:marBottom w:val="0"/>
      <w:divBdr>
        <w:top w:val="none" w:sz="0" w:space="0" w:color="auto"/>
        <w:left w:val="none" w:sz="0" w:space="0" w:color="auto"/>
        <w:bottom w:val="none" w:sz="0" w:space="0" w:color="auto"/>
        <w:right w:val="none" w:sz="0" w:space="0" w:color="auto"/>
      </w:divBdr>
    </w:div>
    <w:div w:id="214723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51FD-A3D6-4FC0-940C-F798CA792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37027</TotalTime>
  <Pages>52</Pages>
  <Words>21943</Words>
  <Characters>125077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Петухова Татьяна Юрьевна</dc:creator>
  <cp:lastModifiedBy>Петухова Татьяна Юрьевна</cp:lastModifiedBy>
  <cp:revision>606</cp:revision>
  <cp:lastPrinted>2024-03-22T08:21:00Z</cp:lastPrinted>
  <dcterms:created xsi:type="dcterms:W3CDTF">2023-03-24T09:53:00Z</dcterms:created>
  <dcterms:modified xsi:type="dcterms:W3CDTF">2025-03-25T14:19:00Z</dcterms:modified>
</cp:coreProperties>
</file>