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F72D9" w14:textId="77777777" w:rsidR="00723B02" w:rsidRDefault="00723B02" w:rsidP="00723B02">
      <w:pPr>
        <w:jc w:val="center"/>
        <w:rPr>
          <w:rFonts w:ascii="Times New Roman" w:hAnsi="Times New Roman"/>
        </w:rPr>
      </w:pPr>
      <w:r>
        <w:rPr>
          <w:rFonts w:ascii="Times New Roman" w:hAnsi="Times New Roman"/>
        </w:rPr>
        <w:t>ДОКЛАД</w:t>
      </w:r>
    </w:p>
    <w:p w14:paraId="4445BA49" w14:textId="77777777" w:rsidR="00723B02" w:rsidRDefault="00723B02" w:rsidP="00723B02">
      <w:pPr>
        <w:jc w:val="center"/>
        <w:rPr>
          <w:rFonts w:ascii="Times New Roman" w:hAnsi="Times New Roman"/>
        </w:rPr>
      </w:pPr>
      <w:r>
        <w:rPr>
          <w:rFonts w:ascii="Times New Roman" w:hAnsi="Times New Roman"/>
        </w:rPr>
        <w:t>об оценке коррупционных рисков, возникающих при реализации</w:t>
      </w:r>
    </w:p>
    <w:p w14:paraId="420858FD" w14:textId="77777777" w:rsidR="00723B02" w:rsidRDefault="00723B02" w:rsidP="00723B02">
      <w:pPr>
        <w:jc w:val="center"/>
        <w:rPr>
          <w:rFonts w:ascii="Times New Roman" w:hAnsi="Times New Roman"/>
        </w:rPr>
      </w:pPr>
      <w:r>
        <w:rPr>
          <w:rFonts w:ascii="Times New Roman" w:hAnsi="Times New Roman"/>
        </w:rPr>
        <w:t>МУ «Межотраслевая централизованная бухгалтерия» своих функций</w:t>
      </w:r>
    </w:p>
    <w:p w14:paraId="554AACEA" w14:textId="77777777" w:rsidR="00723B02" w:rsidRDefault="00723B02" w:rsidP="00723B02">
      <w:pPr>
        <w:jc w:val="center"/>
        <w:rPr>
          <w:rFonts w:ascii="Times New Roman" w:hAnsi="Times New Roman"/>
        </w:rPr>
      </w:pPr>
    </w:p>
    <w:p w14:paraId="2CD86008" w14:textId="10FFA10B" w:rsidR="00723B02" w:rsidRDefault="00576C91" w:rsidP="00723B02">
      <w:pPr>
        <w:jc w:val="both"/>
        <w:rPr>
          <w:rFonts w:ascii="Times New Roman" w:hAnsi="Times New Roman"/>
        </w:rPr>
      </w:pPr>
      <w:r>
        <w:rPr>
          <w:rFonts w:ascii="Times New Roman" w:hAnsi="Times New Roman"/>
        </w:rPr>
        <w:t>25</w:t>
      </w:r>
      <w:bookmarkStart w:id="0" w:name="_GoBack"/>
      <w:bookmarkEnd w:id="0"/>
      <w:r w:rsidR="007560E2">
        <w:rPr>
          <w:rFonts w:ascii="Times New Roman" w:hAnsi="Times New Roman"/>
        </w:rPr>
        <w:t>.12.2023</w:t>
      </w:r>
      <w:r w:rsidR="00FC1D9A">
        <w:rPr>
          <w:rFonts w:ascii="Times New Roman" w:hAnsi="Times New Roman"/>
        </w:rPr>
        <w:t xml:space="preserve"> г.</w:t>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t xml:space="preserve">         </w:t>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FC1D9A">
        <w:rPr>
          <w:rFonts w:ascii="Times New Roman" w:hAnsi="Times New Roman"/>
        </w:rPr>
        <w:tab/>
      </w:r>
      <w:r w:rsidR="00FC1D9A">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r>
      <w:r w:rsidR="00723B02">
        <w:rPr>
          <w:rFonts w:ascii="Times New Roman" w:hAnsi="Times New Roman"/>
        </w:rPr>
        <w:tab/>
        <w:t xml:space="preserve"> г. Воркута</w:t>
      </w:r>
    </w:p>
    <w:p w14:paraId="03E8D047" w14:textId="77777777" w:rsidR="00723B02" w:rsidRDefault="00723B02" w:rsidP="00723B02">
      <w:pPr>
        <w:jc w:val="both"/>
        <w:rPr>
          <w:rFonts w:ascii="Times New Roman" w:hAnsi="Times New Roman"/>
        </w:rPr>
      </w:pPr>
    </w:p>
    <w:p w14:paraId="158ADE35" w14:textId="77777777" w:rsidR="00723B02" w:rsidRDefault="00723B02" w:rsidP="00723B02">
      <w:pPr>
        <w:widowControl w:val="0"/>
        <w:shd w:val="clear" w:color="auto" w:fill="FFFFFF"/>
        <w:autoSpaceDE w:val="0"/>
        <w:spacing w:line="276" w:lineRule="auto"/>
        <w:ind w:firstLine="709"/>
        <w:jc w:val="both"/>
        <w:rPr>
          <w:rFonts w:ascii="Times New Roman" w:hAnsi="Times New Roman"/>
        </w:rPr>
      </w:pPr>
      <w:r>
        <w:rPr>
          <w:rFonts w:ascii="Times New Roman" w:hAnsi="Times New Roman"/>
          <w:color w:val="000000"/>
        </w:rPr>
        <w:t xml:space="preserve">В соответствии с Федеральным законом от 25.12.2008 № 273-ФЗ «О противодействии коррупции» и Методическими рекомендациями Министерства труда и социальной защиты Российской Федерации «Меры по предупреждению коррупции в организациях» в </w:t>
      </w:r>
      <w:r>
        <w:rPr>
          <w:rFonts w:ascii="Times New Roman" w:hAnsi="Times New Roman"/>
        </w:rPr>
        <w:t>МУ «Межотраслевая централизованная бухгалтерия» (далее – МУ «МЦБ»)</w:t>
      </w:r>
      <w:r>
        <w:rPr>
          <w:rFonts w:ascii="Times New Roman" w:hAnsi="Times New Roman"/>
          <w:b/>
        </w:rPr>
        <w:t xml:space="preserve"> </w:t>
      </w:r>
      <w:r>
        <w:rPr>
          <w:rFonts w:ascii="Times New Roman" w:hAnsi="Times New Roman"/>
        </w:rPr>
        <w:t>устанавливаются причины и условия возникновения возможных коррупционных рисков.</w:t>
      </w:r>
    </w:p>
    <w:p w14:paraId="0B7B4364" w14:textId="331B6AC1" w:rsidR="00723B02" w:rsidRDefault="00723B02" w:rsidP="00723B02">
      <w:pPr>
        <w:widowControl w:val="0"/>
        <w:shd w:val="clear" w:color="auto" w:fill="FFFFFF"/>
        <w:autoSpaceDE w:val="0"/>
        <w:spacing w:line="276" w:lineRule="auto"/>
        <w:ind w:firstLine="709"/>
        <w:jc w:val="both"/>
        <w:rPr>
          <w:rFonts w:ascii="Times New Roman" w:hAnsi="Times New Roman"/>
        </w:rPr>
      </w:pPr>
      <w:r>
        <w:rPr>
          <w:rFonts w:ascii="Times New Roman" w:hAnsi="Times New Roman"/>
        </w:rPr>
        <w:t>Рабочей группой</w:t>
      </w:r>
      <w:r>
        <w:rPr>
          <w:rFonts w:ascii="Times New Roman" w:hAnsi="Times New Roman"/>
          <w:color w:val="000000"/>
        </w:rPr>
        <w:t xml:space="preserve"> по оценке коррупционных рисков, возникающих при реализации </w:t>
      </w:r>
      <w:r>
        <w:rPr>
          <w:rFonts w:ascii="Times New Roman" w:hAnsi="Times New Roman"/>
        </w:rPr>
        <w:t>МУ «МЦБ» своих функций, назначенной приказом руководит</w:t>
      </w:r>
      <w:r w:rsidR="00FC1D9A">
        <w:rPr>
          <w:rFonts w:ascii="Times New Roman" w:hAnsi="Times New Roman"/>
        </w:rPr>
        <w:t>еля МУ «МЦБ» от 28.07.2023 № 80</w:t>
      </w:r>
      <w:r>
        <w:rPr>
          <w:rFonts w:ascii="Times New Roman" w:hAnsi="Times New Roman"/>
        </w:rPr>
        <w:t xml:space="preserve"> проведена оценка коррупц</w:t>
      </w:r>
      <w:r w:rsidR="007560E2">
        <w:rPr>
          <w:rFonts w:ascii="Times New Roman" w:hAnsi="Times New Roman"/>
        </w:rPr>
        <w:t>ионных рисков в МУ «МЦБ» за 2023</w:t>
      </w:r>
      <w:r>
        <w:rPr>
          <w:rFonts w:ascii="Times New Roman" w:hAnsi="Times New Roman"/>
        </w:rPr>
        <w:t xml:space="preserve"> год. Возможные коррупционные риски, возникающие при осуществлении МУ «МЦБ» своих функций, определены Картой коррупционных рисков, утвержденной приказом руководителя </w:t>
      </w:r>
      <w:r w:rsidR="008B0632">
        <w:rPr>
          <w:rFonts w:ascii="Times New Roman" w:hAnsi="Times New Roman"/>
        </w:rPr>
        <w:t xml:space="preserve">МУ «МЦБ» </w:t>
      </w:r>
      <w:r w:rsidR="00FC1D9A">
        <w:rPr>
          <w:rFonts w:ascii="Times New Roman" w:hAnsi="Times New Roman"/>
        </w:rPr>
        <w:t>от 28</w:t>
      </w:r>
      <w:r>
        <w:rPr>
          <w:rFonts w:ascii="Times New Roman" w:hAnsi="Times New Roman"/>
        </w:rPr>
        <w:t>.07.202</w:t>
      </w:r>
      <w:r w:rsidR="00FC1D9A">
        <w:rPr>
          <w:rFonts w:ascii="Times New Roman" w:hAnsi="Times New Roman"/>
        </w:rPr>
        <w:t>3 № 80</w:t>
      </w:r>
      <w:r>
        <w:rPr>
          <w:rFonts w:ascii="Times New Roman" w:hAnsi="Times New Roman"/>
        </w:rPr>
        <w:t>.</w:t>
      </w:r>
    </w:p>
    <w:p w14:paraId="12D50648" w14:textId="77777777" w:rsidR="00723B02" w:rsidRDefault="00723B02" w:rsidP="00723B02">
      <w:pPr>
        <w:widowControl w:val="0"/>
        <w:shd w:val="clear" w:color="auto" w:fill="FFFFFF"/>
        <w:autoSpaceDE w:val="0"/>
        <w:spacing w:line="276" w:lineRule="auto"/>
        <w:ind w:firstLine="709"/>
        <w:jc w:val="both"/>
        <w:rPr>
          <w:rFonts w:ascii="Times New Roman" w:hAnsi="Times New Roman"/>
        </w:rPr>
      </w:pPr>
      <w:r>
        <w:rPr>
          <w:rFonts w:ascii="Times New Roman" w:hAnsi="Times New Roman"/>
        </w:rPr>
        <w:t>Оценка коррупционных рисков проводилась в следующих областях:</w:t>
      </w:r>
    </w:p>
    <w:p w14:paraId="115EBF6B" w14:textId="77777777" w:rsidR="00723B02" w:rsidRDefault="00723B02" w:rsidP="00723B02">
      <w:pPr>
        <w:widowControl w:val="0"/>
        <w:shd w:val="clear" w:color="auto" w:fill="FFFFFF"/>
        <w:autoSpaceDE w:val="0"/>
        <w:spacing w:line="276" w:lineRule="auto"/>
        <w:ind w:firstLine="709"/>
        <w:jc w:val="both"/>
        <w:rPr>
          <w:rFonts w:ascii="Times New Roman" w:hAnsi="Times New Roman"/>
        </w:rPr>
      </w:pPr>
      <w:r>
        <w:rPr>
          <w:rFonts w:ascii="Times New Roman" w:hAnsi="Times New Roman"/>
        </w:rPr>
        <w:t>- прием на работу работников;</w:t>
      </w:r>
    </w:p>
    <w:p w14:paraId="7AE21561" w14:textId="77777777" w:rsidR="00723B02" w:rsidRDefault="00723B02" w:rsidP="00723B02">
      <w:pPr>
        <w:widowControl w:val="0"/>
        <w:shd w:val="clear" w:color="auto" w:fill="FFFFFF"/>
        <w:autoSpaceDE w:val="0"/>
        <w:spacing w:line="276" w:lineRule="auto"/>
        <w:ind w:firstLine="709"/>
        <w:jc w:val="both"/>
        <w:rPr>
          <w:rFonts w:ascii="Times New Roman" w:hAnsi="Times New Roman"/>
        </w:rPr>
      </w:pPr>
      <w:r>
        <w:rPr>
          <w:rFonts w:ascii="Times New Roman" w:hAnsi="Times New Roman"/>
        </w:rPr>
        <w:t>- составление, заполнение документов, отчетности;</w:t>
      </w:r>
    </w:p>
    <w:p w14:paraId="4E5B1C34" w14:textId="77777777" w:rsidR="00723B02" w:rsidRDefault="00723B02" w:rsidP="00723B02">
      <w:pPr>
        <w:widowControl w:val="0"/>
        <w:shd w:val="clear" w:color="auto" w:fill="FFFFFF"/>
        <w:autoSpaceDE w:val="0"/>
        <w:spacing w:line="276" w:lineRule="auto"/>
        <w:ind w:firstLine="709"/>
        <w:jc w:val="both"/>
        <w:rPr>
          <w:rFonts w:ascii="Times New Roman" w:hAnsi="Times New Roman"/>
        </w:rPr>
      </w:pPr>
      <w:r>
        <w:rPr>
          <w:rFonts w:ascii="Times New Roman" w:hAnsi="Times New Roman"/>
        </w:rPr>
        <w:t xml:space="preserve">- трудовые отношения; </w:t>
      </w:r>
    </w:p>
    <w:p w14:paraId="1855DB5F" w14:textId="77777777" w:rsidR="00723B02" w:rsidRDefault="00723B02" w:rsidP="00723B02">
      <w:pPr>
        <w:widowControl w:val="0"/>
        <w:shd w:val="clear" w:color="auto" w:fill="FFFFFF"/>
        <w:autoSpaceDE w:val="0"/>
        <w:spacing w:line="276" w:lineRule="auto"/>
        <w:ind w:firstLine="709"/>
        <w:jc w:val="both"/>
        <w:rPr>
          <w:rFonts w:ascii="Times New Roman" w:hAnsi="Times New Roman"/>
        </w:rPr>
      </w:pPr>
      <w:r>
        <w:rPr>
          <w:rFonts w:ascii="Times New Roman" w:hAnsi="Times New Roman"/>
        </w:rPr>
        <w:t xml:space="preserve">- размещение заказов на поставку товаров, выполнение работ, оказание услуг; </w:t>
      </w:r>
    </w:p>
    <w:p w14:paraId="30CD953E" w14:textId="77777777" w:rsidR="00723B02" w:rsidRDefault="00723B02" w:rsidP="00723B02">
      <w:pPr>
        <w:widowControl w:val="0"/>
        <w:shd w:val="clear" w:color="auto" w:fill="FFFFFF"/>
        <w:autoSpaceDE w:val="0"/>
        <w:spacing w:line="276" w:lineRule="auto"/>
        <w:ind w:firstLine="709"/>
        <w:jc w:val="both"/>
        <w:rPr>
          <w:rFonts w:ascii="Times New Roman" w:hAnsi="Times New Roman"/>
          <w:color w:val="000000"/>
        </w:rPr>
      </w:pPr>
      <w:r>
        <w:rPr>
          <w:rFonts w:ascii="Times New Roman" w:hAnsi="Times New Roman"/>
        </w:rPr>
        <w:t xml:space="preserve">- распоряжение бюджетными средствами и имуществом. </w:t>
      </w:r>
    </w:p>
    <w:p w14:paraId="59E33B2C" w14:textId="46433423" w:rsidR="00723B02" w:rsidRDefault="00723B02" w:rsidP="00723B02">
      <w:pPr>
        <w:widowControl w:val="0"/>
        <w:shd w:val="clear" w:color="auto" w:fill="FFFFFF"/>
        <w:autoSpaceDE w:val="0"/>
        <w:spacing w:line="276" w:lineRule="auto"/>
        <w:ind w:firstLine="709"/>
        <w:jc w:val="both"/>
        <w:rPr>
          <w:rFonts w:ascii="Times New Roman" w:hAnsi="Times New Roman"/>
          <w:color w:val="000000"/>
        </w:rPr>
      </w:pPr>
      <w:r>
        <w:rPr>
          <w:rFonts w:ascii="Times New Roman" w:hAnsi="Times New Roman"/>
          <w:color w:val="000000"/>
        </w:rPr>
        <w:t xml:space="preserve">Сообщений о наличии признаков коррупционного поведения в деятельности должностных лиц при осуществлении функций, связанных </w:t>
      </w:r>
      <w:r w:rsidR="00FC1D9A">
        <w:rPr>
          <w:rFonts w:ascii="Times New Roman" w:hAnsi="Times New Roman"/>
          <w:color w:val="000000"/>
        </w:rPr>
        <w:t>с коррупционными рисками, в 2023</w:t>
      </w:r>
      <w:r>
        <w:rPr>
          <w:rFonts w:ascii="Times New Roman" w:hAnsi="Times New Roman"/>
          <w:color w:val="000000"/>
        </w:rPr>
        <w:t xml:space="preserve"> году в </w:t>
      </w:r>
      <w:r>
        <w:rPr>
          <w:rFonts w:ascii="Times New Roman" w:hAnsi="Times New Roman"/>
        </w:rPr>
        <w:t>МУ «МЦБ»</w:t>
      </w:r>
      <w:r>
        <w:rPr>
          <w:rFonts w:ascii="Times New Roman" w:hAnsi="Times New Roman"/>
          <w:color w:val="000000"/>
        </w:rPr>
        <w:t xml:space="preserve"> не поступало.</w:t>
      </w:r>
    </w:p>
    <w:p w14:paraId="7D61E40B" w14:textId="77777777" w:rsidR="00723B02" w:rsidRDefault="00723B02" w:rsidP="00723B02">
      <w:pPr>
        <w:widowControl w:val="0"/>
        <w:shd w:val="clear" w:color="auto" w:fill="FFFFFF"/>
        <w:autoSpaceDE w:val="0"/>
        <w:spacing w:line="276" w:lineRule="auto"/>
        <w:ind w:firstLine="709"/>
        <w:jc w:val="both"/>
        <w:rPr>
          <w:rFonts w:ascii="Times New Roman" w:eastAsia="Times New Roman" w:hAnsi="Times New Roman"/>
          <w:bCs/>
        </w:rPr>
      </w:pPr>
      <w:r>
        <w:rPr>
          <w:rFonts w:ascii="Times New Roman" w:hAnsi="Times New Roman"/>
          <w:color w:val="000000"/>
        </w:rPr>
        <w:t>В процессе приема на работу новых работников проводилась следующая работа:</w:t>
      </w:r>
    </w:p>
    <w:p w14:paraId="2F766AC4" w14:textId="77777777" w:rsidR="00723B02" w:rsidRDefault="00723B02" w:rsidP="00723B02">
      <w:pPr>
        <w:widowControl w:val="0"/>
        <w:shd w:val="clear" w:color="auto" w:fill="FFFFFF"/>
        <w:autoSpaceDE w:val="0"/>
        <w:spacing w:line="276" w:lineRule="auto"/>
        <w:ind w:firstLine="709"/>
        <w:jc w:val="both"/>
        <w:rPr>
          <w:rFonts w:ascii="Times New Roman" w:hAnsi="Times New Roman"/>
          <w:color w:val="000000"/>
        </w:rPr>
      </w:pPr>
      <w:r>
        <w:rPr>
          <w:rFonts w:ascii="Times New Roman" w:eastAsia="Times New Roman" w:hAnsi="Times New Roman"/>
          <w:bCs/>
        </w:rPr>
        <w:t xml:space="preserve">ознакомление работников под подпись с локальными нормативными актами, регламентирующими вопросы предупреждения и противодействия коррупции в МУ «МЦБ», а также давались разъяснения по вопросам применения антикоррупционных стандартов и процедур, </w:t>
      </w:r>
      <w:r>
        <w:rPr>
          <w:rFonts w:ascii="Times New Roman" w:hAnsi="Times New Roman"/>
          <w:color w:val="000000"/>
        </w:rPr>
        <w:t>также даны разъяснения по вопросам возникновения личной заинтересованности при исполнении трудовых обязанностей, которая приводит или может привести к конфликту интересов.</w:t>
      </w:r>
    </w:p>
    <w:p w14:paraId="6CEAA2EA" w14:textId="33660604" w:rsidR="00723B02" w:rsidRDefault="00723B02" w:rsidP="00723B02">
      <w:pPr>
        <w:widowControl w:val="0"/>
        <w:shd w:val="clear" w:color="auto" w:fill="FFFFFF"/>
        <w:autoSpaceDE w:val="0"/>
        <w:spacing w:line="276" w:lineRule="auto"/>
        <w:ind w:firstLine="709"/>
        <w:jc w:val="both"/>
        <w:rPr>
          <w:rFonts w:ascii="Times New Roman" w:hAnsi="Times New Roman"/>
        </w:rPr>
      </w:pPr>
      <w:r>
        <w:rPr>
          <w:rFonts w:ascii="Times New Roman" w:hAnsi="Times New Roman"/>
          <w:color w:val="000000"/>
        </w:rPr>
        <w:t xml:space="preserve">В целях недопущения совершения работниками МУ «МЦБ» коррупционных правонарушений осуществляется внутренний контроль за исполнением работниками своих обязанностей, проводится разъяснительная работа для существенного снижения возможностей коррупционного поведения при исполнении </w:t>
      </w:r>
      <w:proofErr w:type="spellStart"/>
      <w:r>
        <w:rPr>
          <w:rFonts w:ascii="Times New Roman" w:hAnsi="Times New Roman"/>
          <w:color w:val="000000"/>
        </w:rPr>
        <w:t>коррупционно</w:t>
      </w:r>
      <w:proofErr w:type="spellEnd"/>
      <w:r>
        <w:rPr>
          <w:rFonts w:ascii="Times New Roman" w:hAnsi="Times New Roman"/>
          <w:color w:val="000000"/>
        </w:rPr>
        <w:t>-опасных функций. С целью минимизации и недопущения возникновения коррупционных правонарушений в МУ «МЦБ», постоянно поддерживается в актуальном состоянии раздел «Противодействие коррупции» официального сайта</w:t>
      </w:r>
      <w:r w:rsidR="008B0632">
        <w:rPr>
          <w:rFonts w:ascii="Times New Roman" w:hAnsi="Times New Roman"/>
          <w:color w:val="000000"/>
        </w:rPr>
        <w:t>.</w:t>
      </w:r>
      <w:r>
        <w:rPr>
          <w:rFonts w:ascii="Times New Roman" w:hAnsi="Times New Roman"/>
          <w:color w:val="000000"/>
        </w:rPr>
        <w:t xml:space="preserve"> Все работники ознакомлены с порядками уведомления о фактах обращения в целях склонения к совершению коррупционных правонарушений; </w:t>
      </w:r>
      <w:r w:rsidR="008B0632">
        <w:rPr>
          <w:rFonts w:ascii="Times New Roman" w:hAnsi="Times New Roman"/>
          <w:color w:val="000000"/>
        </w:rPr>
        <w:t>получения</w:t>
      </w:r>
      <w:r>
        <w:rPr>
          <w:rFonts w:ascii="Times New Roman" w:hAnsi="Times New Roman"/>
          <w:color w:val="000000"/>
        </w:rPr>
        <w:t xml:space="preserve"> подарка в связи с их должностным положением или исполнением ими служебных обязанностей; о намерении выполнять иную оплачиваемую работу и иными нормами и требованиями законодательства о противодействии коррупции.</w:t>
      </w:r>
    </w:p>
    <w:p w14:paraId="0078D051" w14:textId="77777777" w:rsidR="00723B02" w:rsidRDefault="00723B02" w:rsidP="00723B02">
      <w:pPr>
        <w:widowControl w:val="0"/>
        <w:shd w:val="clear" w:color="auto" w:fill="FFFFFF"/>
        <w:autoSpaceDE w:val="0"/>
        <w:spacing w:line="276" w:lineRule="auto"/>
        <w:ind w:firstLine="709"/>
        <w:jc w:val="both"/>
        <w:rPr>
          <w:rFonts w:ascii="Times New Roman" w:hAnsi="Times New Roman"/>
        </w:rPr>
      </w:pPr>
      <w:r>
        <w:rPr>
          <w:rFonts w:ascii="Times New Roman" w:hAnsi="Times New Roman"/>
        </w:rPr>
        <w:t>Оплата труда производится в строгом соответствии с табелями учета рабочего времени, фактов оплаты в полном объёме в случае, когда сотрудник фактически отсутствовал на рабочем месте, не зафиксировано.</w:t>
      </w:r>
    </w:p>
    <w:p w14:paraId="35DC56B8" w14:textId="63382A03" w:rsidR="00723B02" w:rsidRPr="00EE33C8" w:rsidRDefault="00723B02" w:rsidP="00723B02">
      <w:pPr>
        <w:widowControl w:val="0"/>
        <w:shd w:val="clear" w:color="auto" w:fill="FFFFFF"/>
        <w:autoSpaceDE w:val="0"/>
        <w:spacing w:line="276" w:lineRule="auto"/>
        <w:ind w:firstLine="709"/>
        <w:jc w:val="both"/>
        <w:rPr>
          <w:rFonts w:ascii="Times New Roman" w:hAnsi="Times New Roman"/>
        </w:rPr>
      </w:pPr>
      <w:r>
        <w:rPr>
          <w:rFonts w:ascii="Times New Roman" w:hAnsi="Times New Roman"/>
        </w:rPr>
        <w:t xml:space="preserve">Закупочная деятельность МУ «МЦБ» осуществляется </w:t>
      </w:r>
      <w:r w:rsidR="00576C91">
        <w:rPr>
          <w:rFonts w:ascii="Times New Roman" w:hAnsi="Times New Roman"/>
        </w:rPr>
        <w:t>заведующим отделом (</w:t>
      </w:r>
      <w:r w:rsidR="00FC1D9A">
        <w:rPr>
          <w:rFonts w:ascii="Times New Roman" w:hAnsi="Times New Roman"/>
        </w:rPr>
        <w:t xml:space="preserve">отдел кадровой </w:t>
      </w:r>
      <w:r w:rsidR="00FC1D9A">
        <w:rPr>
          <w:rFonts w:ascii="Times New Roman" w:hAnsi="Times New Roman"/>
        </w:rPr>
        <w:lastRenderedPageBreak/>
        <w:t>и правовой работы</w:t>
      </w:r>
      <w:r w:rsidR="00576C91">
        <w:rPr>
          <w:rFonts w:ascii="Times New Roman" w:hAnsi="Times New Roman"/>
        </w:rPr>
        <w:t>)</w:t>
      </w:r>
      <w:r w:rsidRPr="00EE33C8">
        <w:rPr>
          <w:rFonts w:ascii="Times New Roman" w:hAnsi="Times New Roman"/>
        </w:rPr>
        <w:t xml:space="preserve"> МУ «МЦБ»</w:t>
      </w:r>
      <w:r w:rsidR="00DF44A9">
        <w:rPr>
          <w:rFonts w:ascii="Times New Roman" w:hAnsi="Times New Roman"/>
        </w:rPr>
        <w:t>.</w:t>
      </w:r>
    </w:p>
    <w:p w14:paraId="60F79986" w14:textId="77777777" w:rsidR="00723B02" w:rsidRDefault="00723B02" w:rsidP="00723B02">
      <w:pPr>
        <w:spacing w:line="276" w:lineRule="auto"/>
        <w:ind w:firstLine="709"/>
        <w:rPr>
          <w:rFonts w:ascii="Times New Roman" w:hAnsi="Times New Roman"/>
        </w:rPr>
      </w:pPr>
      <w:r>
        <w:rPr>
          <w:rFonts w:ascii="Times New Roman" w:hAnsi="Times New Roman"/>
        </w:rPr>
        <w:t>Были проведены следующие мероприятия:</w:t>
      </w:r>
    </w:p>
    <w:p w14:paraId="15C99654" w14:textId="30714890" w:rsidR="00723B02" w:rsidRPr="008B0632" w:rsidRDefault="00723B02" w:rsidP="00723B02">
      <w:pPr>
        <w:numPr>
          <w:ilvl w:val="0"/>
          <w:numId w:val="11"/>
        </w:numPr>
        <w:tabs>
          <w:tab w:val="left" w:pos="851"/>
        </w:tabs>
        <w:spacing w:line="276" w:lineRule="auto"/>
        <w:ind w:left="0" w:firstLine="709"/>
        <w:jc w:val="both"/>
        <w:rPr>
          <w:rFonts w:ascii="Times New Roman" w:hAnsi="Times New Roman"/>
        </w:rPr>
      </w:pPr>
      <w:r>
        <w:rPr>
          <w:rFonts w:ascii="Times New Roman" w:hAnsi="Times New Roman"/>
        </w:rPr>
        <w:t>Для повышения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влияние личной заинтересованности служащих (работников) на результаты таких процедур) было</w:t>
      </w:r>
      <w:r w:rsidRPr="00576C91">
        <w:rPr>
          <w:rFonts w:ascii="Times New Roman" w:hAnsi="Times New Roman"/>
        </w:rPr>
        <w:t xml:space="preserve"> проведено </w:t>
      </w:r>
      <w:r w:rsidR="00576C91" w:rsidRPr="00576C91">
        <w:rPr>
          <w:rFonts w:ascii="Times New Roman" w:hAnsi="Times New Roman"/>
        </w:rPr>
        <w:t>семна</w:t>
      </w:r>
      <w:r w:rsidR="00322CB0" w:rsidRPr="00576C91">
        <w:rPr>
          <w:rFonts w:ascii="Times New Roman" w:hAnsi="Times New Roman"/>
        </w:rPr>
        <w:t>дцать</w:t>
      </w:r>
      <w:r w:rsidRPr="00576C91">
        <w:rPr>
          <w:rFonts w:ascii="Times New Roman" w:hAnsi="Times New Roman"/>
        </w:rPr>
        <w:t xml:space="preserve"> конкурентны</w:t>
      </w:r>
      <w:r w:rsidR="008B0632" w:rsidRPr="00576C91">
        <w:rPr>
          <w:rFonts w:ascii="Times New Roman" w:hAnsi="Times New Roman"/>
        </w:rPr>
        <w:t>х</w:t>
      </w:r>
      <w:r w:rsidRPr="00576C91">
        <w:rPr>
          <w:rFonts w:ascii="Times New Roman" w:hAnsi="Times New Roman"/>
        </w:rPr>
        <w:t xml:space="preserve"> закуп</w:t>
      </w:r>
      <w:r w:rsidR="008B0632" w:rsidRPr="00576C91">
        <w:rPr>
          <w:rFonts w:ascii="Times New Roman" w:hAnsi="Times New Roman"/>
        </w:rPr>
        <w:t>ок</w:t>
      </w:r>
      <w:r w:rsidRPr="00576C91">
        <w:rPr>
          <w:rFonts w:ascii="Times New Roman" w:hAnsi="Times New Roman"/>
        </w:rPr>
        <w:t xml:space="preserve"> (электронный аукцион);</w:t>
      </w:r>
    </w:p>
    <w:p w14:paraId="7198D686" w14:textId="1896EB9A" w:rsidR="00723B02" w:rsidRDefault="00723B02" w:rsidP="00723B02">
      <w:pPr>
        <w:numPr>
          <w:ilvl w:val="0"/>
          <w:numId w:val="11"/>
        </w:numPr>
        <w:tabs>
          <w:tab w:val="left" w:pos="851"/>
        </w:tabs>
        <w:spacing w:line="276" w:lineRule="auto"/>
        <w:ind w:left="0" w:firstLine="709"/>
        <w:jc w:val="both"/>
        <w:rPr>
          <w:rFonts w:ascii="Times New Roman" w:hAnsi="Times New Roman"/>
        </w:rPr>
      </w:pPr>
      <w:r>
        <w:rPr>
          <w:rFonts w:ascii="Times New Roman" w:hAnsi="Times New Roman"/>
        </w:rPr>
        <w:t>Для повышения (улучшение) знаний и навыков работник, участвующий в осуществлении закупок, регулярно участвует в семинарах, вебинарах.</w:t>
      </w:r>
    </w:p>
    <w:p w14:paraId="0F6AD3DC" w14:textId="7A824998" w:rsidR="00723B02" w:rsidRDefault="00723B02" w:rsidP="00723B02">
      <w:pPr>
        <w:numPr>
          <w:ilvl w:val="0"/>
          <w:numId w:val="11"/>
        </w:numPr>
        <w:tabs>
          <w:tab w:val="left" w:pos="567"/>
          <w:tab w:val="left" w:pos="851"/>
        </w:tabs>
        <w:spacing w:line="276" w:lineRule="auto"/>
        <w:ind w:left="0" w:firstLine="709"/>
        <w:jc w:val="both"/>
        <w:rPr>
          <w:rFonts w:ascii="Times New Roman" w:hAnsi="Times New Roman"/>
        </w:rPr>
      </w:pPr>
      <w:r>
        <w:rPr>
          <w:rFonts w:ascii="Times New Roman" w:hAnsi="Times New Roman"/>
        </w:rPr>
        <w:t xml:space="preserve">Для усиления контроля за недопущением совершения коррупционных правонарушений при осуществлении закупочных процедур, перед закупкой осуществляется мониторинг рыночных предложений (с целью выбора поставщика услуг(работ)), по завершению закупки проводится экспертиза поставленных товаров (выполненных работ, оказанных услуг) согласно </w:t>
      </w:r>
      <w:r w:rsidR="008B0632">
        <w:rPr>
          <w:rFonts w:ascii="Times New Roman" w:hAnsi="Times New Roman"/>
        </w:rPr>
        <w:t>положению</w:t>
      </w:r>
      <w:r>
        <w:rPr>
          <w:rFonts w:ascii="Times New Roman" w:hAnsi="Times New Roman"/>
        </w:rPr>
        <w:t xml:space="preserve"> МУ «МЦБ», утвержденному приказом руководителя.</w:t>
      </w:r>
    </w:p>
    <w:p w14:paraId="104E5818" w14:textId="77777777" w:rsidR="00723B02" w:rsidRDefault="00723B02" w:rsidP="00723B02">
      <w:pPr>
        <w:widowControl w:val="0"/>
        <w:shd w:val="clear" w:color="auto" w:fill="FFFFFF"/>
        <w:autoSpaceDE w:val="0"/>
        <w:spacing w:line="276" w:lineRule="auto"/>
        <w:ind w:firstLine="709"/>
        <w:jc w:val="both"/>
        <w:rPr>
          <w:rFonts w:ascii="Times New Roman" w:hAnsi="Times New Roman"/>
        </w:rPr>
      </w:pPr>
      <w:r>
        <w:rPr>
          <w:rFonts w:ascii="Times New Roman" w:hAnsi="Times New Roman"/>
        </w:rPr>
        <w:t>Решения об использовании бюджетных средств принимаются в рамках утвержденных объемов финансирования с привлечением к принятию решений работников МУ «МЦБ».</w:t>
      </w:r>
    </w:p>
    <w:p w14:paraId="28965AE6" w14:textId="77777777" w:rsidR="00723B02" w:rsidRDefault="00723B02" w:rsidP="00723B02">
      <w:pPr>
        <w:widowControl w:val="0"/>
        <w:shd w:val="clear" w:color="auto" w:fill="FFFFFF"/>
        <w:autoSpaceDE w:val="0"/>
        <w:spacing w:line="276" w:lineRule="auto"/>
        <w:ind w:firstLine="709"/>
        <w:jc w:val="both"/>
        <w:rPr>
          <w:rFonts w:ascii="Times New Roman" w:hAnsi="Times New Roman"/>
        </w:rPr>
      </w:pPr>
      <w:r>
        <w:rPr>
          <w:rFonts w:ascii="Times New Roman" w:hAnsi="Times New Roman"/>
        </w:rPr>
        <w:t>В ходе проведения оценки коррупционных рисков возможных коррупционных схем не выявлено. Результаты оценки коррупционных рисков в МУ «МЦБ» подтверждают отсутствие коррупционного поведения у сотрудников при осуществлении ими своих функций.</w:t>
      </w:r>
    </w:p>
    <w:p w14:paraId="686CEE8B" w14:textId="77777777" w:rsidR="008D537F" w:rsidRDefault="008D537F" w:rsidP="00723B02">
      <w:pPr>
        <w:widowControl w:val="0"/>
        <w:shd w:val="clear" w:color="auto" w:fill="FFFFFF"/>
        <w:autoSpaceDE w:val="0"/>
        <w:spacing w:line="480" w:lineRule="auto"/>
        <w:ind w:firstLine="709"/>
        <w:jc w:val="both"/>
        <w:rPr>
          <w:rFonts w:ascii="Times New Roman" w:hAnsi="Times New Roman"/>
        </w:rPr>
      </w:pPr>
    </w:p>
    <w:p w14:paraId="36083366" w14:textId="77777777" w:rsidR="008D537F" w:rsidRDefault="008D537F" w:rsidP="008D537F">
      <w:pPr>
        <w:widowControl w:val="0"/>
        <w:shd w:val="clear" w:color="auto" w:fill="FFFFFF"/>
        <w:autoSpaceDE w:val="0"/>
        <w:spacing w:line="276" w:lineRule="auto"/>
        <w:jc w:val="both"/>
        <w:rPr>
          <w:rFonts w:ascii="Times New Roman" w:hAnsi="Times New Roman"/>
        </w:rPr>
      </w:pPr>
    </w:p>
    <w:p w14:paraId="687F8666" w14:textId="77777777" w:rsidR="00F14139" w:rsidRDefault="00F14139" w:rsidP="00F14139">
      <w:pPr>
        <w:widowControl w:val="0"/>
        <w:shd w:val="clear" w:color="auto" w:fill="FFFFFF"/>
        <w:autoSpaceDE w:val="0"/>
        <w:spacing w:line="480" w:lineRule="auto"/>
        <w:jc w:val="both"/>
        <w:rPr>
          <w:rFonts w:ascii="Times New Roman" w:hAnsi="Times New Roman"/>
        </w:rPr>
      </w:pPr>
      <w:r>
        <w:rPr>
          <w:rFonts w:ascii="Times New Roman" w:hAnsi="Times New Roman"/>
        </w:rPr>
        <w:t>Руководитель рабочей группы</w:t>
      </w:r>
      <w:r>
        <w:rPr>
          <w:rFonts w:ascii="Times New Roman" w:hAnsi="Times New Roman"/>
        </w:rPr>
        <w:tab/>
        <w:t>_________________________</w:t>
      </w:r>
      <w:r>
        <w:rPr>
          <w:rFonts w:ascii="Times New Roman" w:hAnsi="Times New Roman"/>
        </w:rPr>
        <w:tab/>
      </w:r>
      <w:r>
        <w:rPr>
          <w:rFonts w:ascii="Times New Roman" w:hAnsi="Times New Roman"/>
        </w:rPr>
        <w:tab/>
        <w:t xml:space="preserve">     И.Ф. </w:t>
      </w:r>
      <w:proofErr w:type="spellStart"/>
      <w:r>
        <w:rPr>
          <w:rFonts w:ascii="Times New Roman" w:hAnsi="Times New Roman"/>
        </w:rPr>
        <w:t>Веретяк</w:t>
      </w:r>
      <w:proofErr w:type="spellEnd"/>
    </w:p>
    <w:p w14:paraId="7F53E485" w14:textId="77777777" w:rsidR="00F14139" w:rsidRDefault="00F14139" w:rsidP="00F14139">
      <w:pPr>
        <w:widowControl w:val="0"/>
        <w:shd w:val="clear" w:color="auto" w:fill="FFFFFF"/>
        <w:autoSpaceDE w:val="0"/>
        <w:jc w:val="both"/>
        <w:rPr>
          <w:rFonts w:ascii="Times New Roman" w:hAnsi="Times New Roman"/>
        </w:rPr>
      </w:pPr>
      <w:r>
        <w:rPr>
          <w:rFonts w:ascii="Times New Roman" w:hAnsi="Times New Roman"/>
        </w:rPr>
        <w:t xml:space="preserve">Заместитель руководителя </w:t>
      </w:r>
    </w:p>
    <w:p w14:paraId="5072D0FB" w14:textId="2694DCFD" w:rsidR="00F14139" w:rsidRDefault="00F14139" w:rsidP="00F14139">
      <w:pPr>
        <w:widowControl w:val="0"/>
        <w:shd w:val="clear" w:color="auto" w:fill="FFFFFF"/>
        <w:autoSpaceDE w:val="0"/>
        <w:spacing w:line="480" w:lineRule="auto"/>
        <w:jc w:val="both"/>
        <w:rPr>
          <w:rFonts w:ascii="Times New Roman" w:hAnsi="Times New Roman"/>
        </w:rPr>
      </w:pPr>
      <w:r>
        <w:rPr>
          <w:rFonts w:ascii="Times New Roman" w:hAnsi="Times New Roman"/>
        </w:rPr>
        <w:t>рабочей группы                           _________________________</w:t>
      </w:r>
      <w:r>
        <w:rPr>
          <w:rFonts w:ascii="Times New Roman" w:hAnsi="Times New Roman"/>
        </w:rPr>
        <w:tab/>
      </w:r>
      <w:r>
        <w:rPr>
          <w:rFonts w:ascii="Times New Roman" w:hAnsi="Times New Roman"/>
        </w:rPr>
        <w:tab/>
        <w:t xml:space="preserve">     Н.</w:t>
      </w:r>
      <w:r w:rsidR="00FC1D9A">
        <w:rPr>
          <w:rFonts w:ascii="Times New Roman" w:hAnsi="Times New Roman"/>
        </w:rPr>
        <w:t>Г. Непомнящая</w:t>
      </w:r>
    </w:p>
    <w:p w14:paraId="5FC80107" w14:textId="77777777" w:rsidR="00F14139" w:rsidRDefault="00F14139" w:rsidP="00F14139">
      <w:pPr>
        <w:widowControl w:val="0"/>
        <w:shd w:val="clear" w:color="auto" w:fill="FFFFFF"/>
        <w:autoSpaceDE w:val="0"/>
        <w:spacing w:line="480" w:lineRule="auto"/>
        <w:jc w:val="both"/>
        <w:rPr>
          <w:rFonts w:ascii="Times New Roman" w:hAnsi="Times New Roman"/>
        </w:rPr>
      </w:pPr>
      <w:r>
        <w:rPr>
          <w:rFonts w:ascii="Times New Roman" w:hAnsi="Times New Roman"/>
        </w:rPr>
        <w:t>Секретарь рабочей группы</w:t>
      </w:r>
      <w:r>
        <w:rPr>
          <w:rFonts w:ascii="Times New Roman" w:hAnsi="Times New Roman"/>
        </w:rPr>
        <w:tab/>
      </w:r>
      <w:r>
        <w:rPr>
          <w:rFonts w:ascii="Times New Roman" w:hAnsi="Times New Roman"/>
        </w:rPr>
        <w:tab/>
        <w:t xml:space="preserve">   _________________________</w:t>
      </w:r>
      <w:r>
        <w:rPr>
          <w:rFonts w:ascii="Times New Roman" w:hAnsi="Times New Roman"/>
        </w:rPr>
        <w:tab/>
        <w:t xml:space="preserve">        С.Л. Чугалинская</w:t>
      </w:r>
    </w:p>
    <w:p w14:paraId="57D6CD14" w14:textId="10163A6C" w:rsidR="00FC1D9A" w:rsidRDefault="00F14139" w:rsidP="00F14139">
      <w:pPr>
        <w:widowControl w:val="0"/>
        <w:shd w:val="clear" w:color="auto" w:fill="FFFFFF"/>
        <w:autoSpaceDE w:val="0"/>
        <w:spacing w:line="480" w:lineRule="auto"/>
        <w:jc w:val="both"/>
        <w:rPr>
          <w:rFonts w:ascii="Times New Roman" w:hAnsi="Times New Roman"/>
        </w:rPr>
      </w:pPr>
      <w:r>
        <w:rPr>
          <w:rFonts w:ascii="Times New Roman" w:hAnsi="Times New Roman"/>
        </w:rPr>
        <w:t>Члены рабочей группы</w:t>
      </w:r>
      <w:r>
        <w:rPr>
          <w:rFonts w:ascii="Times New Roman" w:hAnsi="Times New Roman"/>
        </w:rPr>
        <w:tab/>
      </w:r>
      <w:r>
        <w:rPr>
          <w:rFonts w:ascii="Times New Roman" w:hAnsi="Times New Roman"/>
        </w:rPr>
        <w:tab/>
        <w:t xml:space="preserve">           </w:t>
      </w:r>
      <w:r w:rsidR="00FC1D9A">
        <w:rPr>
          <w:rFonts w:ascii="Times New Roman" w:hAnsi="Times New Roman"/>
        </w:rPr>
        <w:t>_________________________</w:t>
      </w:r>
      <w:r w:rsidR="00FC1D9A">
        <w:rPr>
          <w:rFonts w:ascii="Times New Roman" w:hAnsi="Times New Roman"/>
        </w:rPr>
        <w:tab/>
        <w:t xml:space="preserve">        Н.В. Жилина</w:t>
      </w:r>
    </w:p>
    <w:p w14:paraId="16DC4D33" w14:textId="6B6D20B2" w:rsidR="00F14139" w:rsidRPr="008D537F" w:rsidRDefault="00FC1D9A" w:rsidP="00F14139">
      <w:pPr>
        <w:widowControl w:val="0"/>
        <w:shd w:val="clear" w:color="auto" w:fill="FFFFFF"/>
        <w:autoSpaceDE w:val="0"/>
        <w:spacing w:line="480" w:lineRule="auto"/>
        <w:jc w:val="both"/>
      </w:pPr>
      <w:r>
        <w:rPr>
          <w:rFonts w:ascii="Times New Roman" w:hAnsi="Times New Roman"/>
        </w:rPr>
        <w:t xml:space="preserve">                                                      </w:t>
      </w:r>
      <w:r w:rsidR="00F14139">
        <w:rPr>
          <w:rFonts w:ascii="Times New Roman" w:hAnsi="Times New Roman"/>
        </w:rPr>
        <w:t xml:space="preserve"> _________________________ </w:t>
      </w:r>
      <w:r w:rsidR="00F14139">
        <w:rPr>
          <w:rFonts w:ascii="Times New Roman" w:hAnsi="Times New Roman"/>
        </w:rPr>
        <w:tab/>
        <w:t xml:space="preserve">     О.А. Ларионова</w:t>
      </w:r>
    </w:p>
    <w:p w14:paraId="1C8A6756" w14:textId="04E436E7" w:rsidR="00F14139" w:rsidRPr="002613D6" w:rsidRDefault="00F14139" w:rsidP="00F14139">
      <w:pPr>
        <w:widowControl w:val="0"/>
        <w:shd w:val="clear" w:color="auto" w:fill="FFFFFF"/>
        <w:autoSpaceDE w:val="0"/>
        <w:spacing w:line="480" w:lineRule="auto"/>
        <w:jc w:val="both"/>
        <w:rPr>
          <w:rFonts w:ascii="Times New Roman" w:hAnsi="Times New Roman"/>
        </w:rPr>
      </w:pPr>
      <w:r>
        <w:rPr>
          <w:rFonts w:ascii="Times New Roman" w:hAnsi="Times New Roman"/>
        </w:rPr>
        <w:tab/>
        <w:t xml:space="preserve">                                                   </w:t>
      </w:r>
      <w:r w:rsidR="007560E2">
        <w:rPr>
          <w:rFonts w:ascii="Times New Roman" w:hAnsi="Times New Roman"/>
        </w:rPr>
        <w:t xml:space="preserve"> _________________________</w:t>
      </w:r>
      <w:r w:rsidR="007560E2">
        <w:rPr>
          <w:rFonts w:ascii="Times New Roman" w:hAnsi="Times New Roman"/>
        </w:rPr>
        <w:tab/>
      </w:r>
      <w:r w:rsidR="007560E2">
        <w:rPr>
          <w:rFonts w:ascii="Times New Roman" w:hAnsi="Times New Roman"/>
        </w:rPr>
        <w:tab/>
        <w:t xml:space="preserve">   О.М. </w:t>
      </w:r>
      <w:r>
        <w:rPr>
          <w:rFonts w:ascii="Times New Roman" w:hAnsi="Times New Roman"/>
        </w:rPr>
        <w:t>Сергеев</w:t>
      </w:r>
    </w:p>
    <w:p w14:paraId="1AE01C9A" w14:textId="25E828E0" w:rsidR="008D537F" w:rsidRDefault="008D537F" w:rsidP="008D537F">
      <w:pPr>
        <w:widowControl w:val="0"/>
        <w:shd w:val="clear" w:color="auto" w:fill="FFFFFF"/>
        <w:autoSpaceDE w:val="0"/>
        <w:spacing w:line="480" w:lineRule="auto"/>
        <w:jc w:val="both"/>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14:paraId="22B5F42C" w14:textId="77777777" w:rsidR="008D537F" w:rsidRDefault="008D537F" w:rsidP="008D537F"/>
    <w:p w14:paraId="747DEE32" w14:textId="762D3D47" w:rsidR="00043800" w:rsidRPr="008D537F" w:rsidRDefault="00043800" w:rsidP="008D537F">
      <w:pPr>
        <w:rPr>
          <w:rFonts w:ascii="Times New Roman" w:hAnsi="Times New Roman" w:cs="Times New Roman"/>
        </w:rPr>
      </w:pPr>
    </w:p>
    <w:sectPr w:rsidR="00043800" w:rsidRPr="008D537F" w:rsidSect="008F0219">
      <w:headerReference w:type="first" r:id="rId7"/>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A27B7" w14:textId="77777777" w:rsidR="004C4606" w:rsidRDefault="004C4606">
      <w:r>
        <w:separator/>
      </w:r>
    </w:p>
  </w:endnote>
  <w:endnote w:type="continuationSeparator" w:id="0">
    <w:p w14:paraId="7DE8AF5F" w14:textId="77777777" w:rsidR="004C4606" w:rsidRDefault="004C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B42C6" w14:textId="77777777" w:rsidR="004C4606" w:rsidRDefault="004C4606">
      <w:r>
        <w:separator/>
      </w:r>
    </w:p>
  </w:footnote>
  <w:footnote w:type="continuationSeparator" w:id="0">
    <w:p w14:paraId="3223485A" w14:textId="77777777" w:rsidR="004C4606" w:rsidRDefault="004C4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D08C" w14:textId="14EDF399" w:rsidR="007E3C02" w:rsidRDefault="004C4606" w:rsidP="008F0219">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927" w:hanging="360"/>
      </w:pPr>
      <w:rPr>
        <w:rFonts w:hint="default"/>
      </w:rPr>
    </w:lvl>
  </w:abstractNum>
  <w:abstractNum w:abstractNumId="1" w15:restartNumberingAfterBreak="0">
    <w:nsid w:val="1F042429"/>
    <w:multiLevelType w:val="multilevel"/>
    <w:tmpl w:val="809083EA"/>
    <w:styleLink w:val="1"/>
    <w:lvl w:ilvl="0">
      <w:start w:val="1"/>
      <w:numFmt w:val="decimal"/>
      <w:lvlText w:val="%1."/>
      <w:lvlJc w:val="left"/>
      <w:pPr>
        <w:ind w:left="0" w:firstLine="71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1FCC0CE3"/>
    <w:multiLevelType w:val="hybridMultilevel"/>
    <w:tmpl w:val="497C66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3662D82"/>
    <w:multiLevelType w:val="hybridMultilevel"/>
    <w:tmpl w:val="340E51EA"/>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15:restartNumberingAfterBreak="0">
    <w:nsid w:val="2E1E6F9E"/>
    <w:multiLevelType w:val="hybridMultilevel"/>
    <w:tmpl w:val="FFCAB626"/>
    <w:lvl w:ilvl="0" w:tplc="2CBECB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8EF76DC"/>
    <w:multiLevelType w:val="hybridMultilevel"/>
    <w:tmpl w:val="809083EA"/>
    <w:lvl w:ilvl="0" w:tplc="6666BCBA">
      <w:start w:val="1"/>
      <w:numFmt w:val="decimal"/>
      <w:lvlText w:val="%1."/>
      <w:lvlJc w:val="left"/>
      <w:pPr>
        <w:ind w:left="0" w:firstLine="71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3EE34937"/>
    <w:multiLevelType w:val="hybridMultilevel"/>
    <w:tmpl w:val="7D1C28D6"/>
    <w:lvl w:ilvl="0" w:tplc="5D18BA50">
      <w:start w:val="1"/>
      <w:numFmt w:val="russianLower"/>
      <w:lvlText w:val="%1)"/>
      <w:lvlJc w:val="left"/>
      <w:pPr>
        <w:ind w:left="1380" w:hanging="360"/>
      </w:pPr>
      <w:rPr>
        <w:rFonts w:hint="default"/>
      </w:rPr>
    </w:lvl>
    <w:lvl w:ilvl="1" w:tplc="FFFFFFFF" w:tentative="1">
      <w:start w:val="1"/>
      <w:numFmt w:val="lowerLetter"/>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7" w15:restartNumberingAfterBreak="0">
    <w:nsid w:val="50185C2B"/>
    <w:multiLevelType w:val="hybridMultilevel"/>
    <w:tmpl w:val="FFCAB626"/>
    <w:lvl w:ilvl="0" w:tplc="FFFFFFF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517F3486"/>
    <w:multiLevelType w:val="hybridMultilevel"/>
    <w:tmpl w:val="CF20BB6A"/>
    <w:lvl w:ilvl="0" w:tplc="79985290">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9" w15:restartNumberingAfterBreak="0">
    <w:nsid w:val="649451BD"/>
    <w:multiLevelType w:val="hybridMultilevel"/>
    <w:tmpl w:val="E556C6F4"/>
    <w:lvl w:ilvl="0" w:tplc="5D18BA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D8705DE"/>
    <w:multiLevelType w:val="hybridMultilevel"/>
    <w:tmpl w:val="E556C6F4"/>
    <w:lvl w:ilvl="0" w:tplc="FFFFFFFF">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abstractNumId w:val="3"/>
  </w:num>
  <w:num w:numId="2">
    <w:abstractNumId w:val="5"/>
  </w:num>
  <w:num w:numId="3">
    <w:abstractNumId w:val="1"/>
  </w:num>
  <w:num w:numId="4">
    <w:abstractNumId w:val="2"/>
  </w:num>
  <w:num w:numId="5">
    <w:abstractNumId w:val="8"/>
  </w:num>
  <w:num w:numId="6">
    <w:abstractNumId w:val="6"/>
  </w:num>
  <w:num w:numId="7">
    <w:abstractNumId w:val="9"/>
  </w:num>
  <w:num w:numId="8">
    <w:abstractNumId w:val="10"/>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7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00"/>
    <w:rsid w:val="00043800"/>
    <w:rsid w:val="00064D4C"/>
    <w:rsid w:val="000F7915"/>
    <w:rsid w:val="001A40B7"/>
    <w:rsid w:val="001A672F"/>
    <w:rsid w:val="002A76D2"/>
    <w:rsid w:val="00322CB0"/>
    <w:rsid w:val="00337283"/>
    <w:rsid w:val="004653A8"/>
    <w:rsid w:val="004A1906"/>
    <w:rsid w:val="004C4606"/>
    <w:rsid w:val="004F7541"/>
    <w:rsid w:val="00576C91"/>
    <w:rsid w:val="00656D24"/>
    <w:rsid w:val="006E45EA"/>
    <w:rsid w:val="00723B02"/>
    <w:rsid w:val="007560E2"/>
    <w:rsid w:val="007E589A"/>
    <w:rsid w:val="008B0632"/>
    <w:rsid w:val="008D537F"/>
    <w:rsid w:val="009706E2"/>
    <w:rsid w:val="00B5615E"/>
    <w:rsid w:val="00C14FF0"/>
    <w:rsid w:val="00D85406"/>
    <w:rsid w:val="00DF44A9"/>
    <w:rsid w:val="00EE29A1"/>
    <w:rsid w:val="00EE4315"/>
    <w:rsid w:val="00F14139"/>
    <w:rsid w:val="00F43443"/>
    <w:rsid w:val="00F47954"/>
    <w:rsid w:val="00F57F1D"/>
    <w:rsid w:val="00FB5E1C"/>
    <w:rsid w:val="00FC1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4EB9F"/>
  <w15:docId w15:val="{A0490802-FFEA-2E41-B6CB-68668D28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72F"/>
    <w:pPr>
      <w:ind w:left="720"/>
      <w:contextualSpacing/>
    </w:pPr>
  </w:style>
  <w:style w:type="numbering" w:customStyle="1" w:styleId="1">
    <w:name w:val="Текущий список1"/>
    <w:uiPriority w:val="99"/>
    <w:rsid w:val="001A672F"/>
    <w:pPr>
      <w:numPr>
        <w:numId w:val="3"/>
      </w:numPr>
    </w:pPr>
  </w:style>
  <w:style w:type="paragraph" w:styleId="a4">
    <w:name w:val="header"/>
    <w:basedOn w:val="a"/>
    <w:link w:val="a5"/>
    <w:rsid w:val="00F57F1D"/>
    <w:pPr>
      <w:tabs>
        <w:tab w:val="center" w:pos="4677"/>
        <w:tab w:val="right" w:pos="9355"/>
      </w:tabs>
    </w:pPr>
    <w:rPr>
      <w:rFonts w:ascii="Times New Roman" w:eastAsia="Times New Roman" w:hAnsi="Times New Roman" w:cs="Times New Roman"/>
    </w:rPr>
  </w:style>
  <w:style w:type="character" w:customStyle="1" w:styleId="a5">
    <w:name w:val="Верхний колонтитул Знак"/>
    <w:basedOn w:val="a0"/>
    <w:link w:val="a4"/>
    <w:rsid w:val="00F57F1D"/>
    <w:rPr>
      <w:rFonts w:ascii="Times New Roman" w:eastAsia="Times New Roman" w:hAnsi="Times New Roman" w:cs="Times New Roman"/>
    </w:rPr>
  </w:style>
  <w:style w:type="paragraph" w:styleId="a6">
    <w:name w:val="footer"/>
    <w:basedOn w:val="a"/>
    <w:link w:val="a7"/>
    <w:uiPriority w:val="99"/>
    <w:unhideWhenUsed/>
    <w:rsid w:val="008D537F"/>
    <w:pPr>
      <w:tabs>
        <w:tab w:val="center" w:pos="4677"/>
        <w:tab w:val="right" w:pos="9355"/>
      </w:tabs>
    </w:pPr>
  </w:style>
  <w:style w:type="character" w:customStyle="1" w:styleId="a7">
    <w:name w:val="Нижний колонтитул Знак"/>
    <w:basedOn w:val="a0"/>
    <w:link w:val="a6"/>
    <w:uiPriority w:val="99"/>
    <w:rsid w:val="008D537F"/>
  </w:style>
  <w:style w:type="paragraph" w:styleId="a8">
    <w:name w:val="Balloon Text"/>
    <w:basedOn w:val="a"/>
    <w:link w:val="a9"/>
    <w:uiPriority w:val="99"/>
    <w:semiHidden/>
    <w:unhideWhenUsed/>
    <w:rsid w:val="00576C91"/>
    <w:rPr>
      <w:rFonts w:ascii="Segoe UI" w:hAnsi="Segoe UI" w:cs="Segoe UI"/>
      <w:sz w:val="18"/>
      <w:szCs w:val="18"/>
    </w:rPr>
  </w:style>
  <w:style w:type="character" w:customStyle="1" w:styleId="a9">
    <w:name w:val="Текст выноски Знак"/>
    <w:basedOn w:val="a0"/>
    <w:link w:val="a8"/>
    <w:uiPriority w:val="99"/>
    <w:semiHidden/>
    <w:rsid w:val="00576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748</Words>
  <Characters>4269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Чугалинская Светлана Леонидовна</dc:creator>
  <cp:lastModifiedBy>Чугалинская Светлана Леонидовна</cp:lastModifiedBy>
  <cp:revision>5</cp:revision>
  <cp:lastPrinted>2023-12-25T08:00:00Z</cp:lastPrinted>
  <dcterms:created xsi:type="dcterms:W3CDTF">2023-12-22T06:35:00Z</dcterms:created>
  <dcterms:modified xsi:type="dcterms:W3CDTF">2023-12-25T08:00:00Z</dcterms:modified>
</cp:coreProperties>
</file>